
<file path=[Content_Types].xml><?xml version="1.0" encoding="utf-8"?>
<Types xmlns="http://schemas.openxmlformats.org/package/2006/content-types">
  <Override PartName="/word/footnotes.xml" ContentType="application/vnd.openxmlformats-officedocument.wordprocessingml.footnotes+xml"/>
  <Override PartName="/word/footer59.xml" ContentType="application/vnd.openxmlformats-officedocument.wordprocessingml.footer+xml"/>
  <Override PartName="/customXml/itemProps1.xml" ContentType="application/vnd.openxmlformats-officedocument.customXmlProperties+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word/footer60.xml" ContentType="application/vnd.openxmlformats-officedocument.wordprocessingml.footer+xml"/>
  <Override PartName="/word/footer6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20.xml" ContentType="application/vnd.openxmlformats-officedocument.wordprocessingml.footer+xml"/>
  <Override PartName="/word/webSettings.xml" ContentType="application/vnd.openxmlformats-officedocument.wordprocessingml.webSettings+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footer67.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85" w:rsidRDefault="00134A85" w:rsidP="00134A85">
      <w:pPr>
        <w:spacing w:before="34"/>
        <w:ind w:left="123" w:right="119"/>
        <w:jc w:val="center"/>
        <w:rPr>
          <w:b/>
          <w:sz w:val="40"/>
        </w:rPr>
      </w:pPr>
      <w:r>
        <w:rPr>
          <w:b/>
          <w:sz w:val="40"/>
        </w:rPr>
        <w:t>LECTURE NOTES</w:t>
      </w:r>
    </w:p>
    <w:p w:rsidR="00134A85" w:rsidRDefault="00134A85" w:rsidP="00134A85">
      <w:pPr>
        <w:pStyle w:val="BodyText"/>
        <w:spacing w:before="3"/>
        <w:rPr>
          <w:b/>
          <w:sz w:val="36"/>
        </w:rPr>
      </w:pPr>
    </w:p>
    <w:p w:rsidR="00134A85" w:rsidRDefault="00134A85" w:rsidP="00134A85">
      <w:pPr>
        <w:ind w:left="123" w:right="117"/>
        <w:jc w:val="center"/>
        <w:rPr>
          <w:b/>
          <w:sz w:val="36"/>
        </w:rPr>
      </w:pPr>
      <w:r>
        <w:rPr>
          <w:b/>
          <w:sz w:val="36"/>
        </w:rPr>
        <w:t>ON</w:t>
      </w:r>
    </w:p>
    <w:p w:rsidR="00134A85" w:rsidRDefault="00134A85" w:rsidP="00134A85">
      <w:pPr>
        <w:spacing w:before="316"/>
        <w:ind w:left="123" w:right="122"/>
        <w:jc w:val="center"/>
        <w:rPr>
          <w:b/>
          <w:sz w:val="48"/>
        </w:rPr>
      </w:pPr>
      <w:r>
        <w:rPr>
          <w:b/>
          <w:color w:val="C00000"/>
          <w:sz w:val="48"/>
        </w:rPr>
        <w:t>OBJECT ORIENTED ANALYSIS AND DESIGN</w:t>
      </w:r>
    </w:p>
    <w:p w:rsidR="00134A85" w:rsidRDefault="00134A85" w:rsidP="00134A85">
      <w:pPr>
        <w:pStyle w:val="BodyText"/>
        <w:spacing w:before="4"/>
        <w:rPr>
          <w:b/>
          <w:sz w:val="42"/>
        </w:rPr>
      </w:pPr>
    </w:p>
    <w:p w:rsidR="00134A85" w:rsidRPr="00C2197A" w:rsidRDefault="00134A85" w:rsidP="00134A85">
      <w:pPr>
        <w:ind w:left="123" w:right="123"/>
        <w:jc w:val="center"/>
        <w:rPr>
          <w:b/>
          <w:sz w:val="38"/>
        </w:rPr>
      </w:pPr>
      <w:r>
        <w:rPr>
          <w:b/>
          <w:sz w:val="38"/>
        </w:rPr>
        <w:t>III B. Tech II semester</w:t>
      </w: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rPr>
          <w:sz w:val="32"/>
        </w:rPr>
      </w:pPr>
    </w:p>
    <w:p w:rsidR="00134A85" w:rsidRDefault="00134A85" w:rsidP="00134A85">
      <w:pPr>
        <w:pStyle w:val="BodyText"/>
        <w:ind w:left="2880"/>
        <w:rPr>
          <w:sz w:val="32"/>
        </w:rPr>
      </w:pPr>
      <w:r>
        <w:rPr>
          <w:noProof/>
          <w:sz w:val="32"/>
        </w:rPr>
        <w:drawing>
          <wp:inline distT="0" distB="0" distL="0" distR="0">
            <wp:extent cx="2205355" cy="1767205"/>
            <wp:effectExtent l="19050" t="0" r="4445" b="0"/>
            <wp:docPr id="2" name="Picture 1" descr="C:\Documents and Settings\Staff\Desktop\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aff\Desktop\index.png"/>
                    <pic:cNvPicPr>
                      <a:picLocks noChangeAspect="1" noChangeArrowheads="1"/>
                    </pic:cNvPicPr>
                  </pic:nvPicPr>
                  <pic:blipFill>
                    <a:blip r:embed="rId8"/>
                    <a:srcRect/>
                    <a:stretch>
                      <a:fillRect/>
                    </a:stretch>
                  </pic:blipFill>
                  <pic:spPr bwMode="auto">
                    <a:xfrm>
                      <a:off x="0" y="0"/>
                      <a:ext cx="2205355" cy="1767205"/>
                    </a:xfrm>
                    <a:prstGeom prst="rect">
                      <a:avLst/>
                    </a:prstGeom>
                    <a:noFill/>
                    <a:ln w="9525">
                      <a:noFill/>
                      <a:miter lim="800000"/>
                      <a:headEnd/>
                      <a:tailEnd/>
                    </a:ln>
                  </pic:spPr>
                </pic:pic>
              </a:graphicData>
            </a:graphic>
          </wp:inline>
        </w:drawing>
      </w:r>
    </w:p>
    <w:p w:rsidR="00134A85" w:rsidRDefault="00134A85" w:rsidP="00134A85">
      <w:pPr>
        <w:pStyle w:val="BodyText"/>
        <w:spacing w:before="10"/>
        <w:rPr>
          <w:sz w:val="32"/>
        </w:rPr>
      </w:pPr>
    </w:p>
    <w:p w:rsidR="00134A85" w:rsidRDefault="00134A85" w:rsidP="00134A85">
      <w:pPr>
        <w:pStyle w:val="Heading2"/>
        <w:spacing w:before="1"/>
        <w:ind w:left="123" w:right="122"/>
        <w:rPr>
          <w:color w:val="001F5F"/>
        </w:rPr>
      </w:pPr>
      <w:r>
        <w:rPr>
          <w:color w:val="001F5F"/>
        </w:rPr>
        <w:t>COMPUTER SCIENCE AND ENGINEERING</w:t>
      </w:r>
    </w:p>
    <w:p w:rsidR="00134A85" w:rsidRDefault="00134A85" w:rsidP="00134A85">
      <w:pPr>
        <w:pStyle w:val="Heading2"/>
        <w:spacing w:before="1"/>
        <w:ind w:left="123" w:right="122"/>
        <w:rPr>
          <w:color w:val="001F5F"/>
        </w:rPr>
      </w:pPr>
    </w:p>
    <w:p w:rsidR="00134A85" w:rsidRPr="00B42CAB" w:rsidRDefault="00134A85" w:rsidP="00134A85">
      <w:pPr>
        <w:shd w:val="clear" w:color="auto" w:fill="FFFFFF"/>
        <w:jc w:val="center"/>
        <w:rPr>
          <w:b/>
          <w:color w:val="222222"/>
          <w:sz w:val="52"/>
          <w:szCs w:val="52"/>
        </w:rPr>
      </w:pPr>
      <w:r w:rsidRPr="00477AB3">
        <w:rPr>
          <w:b/>
          <w:color w:val="222222"/>
          <w:sz w:val="42"/>
          <w:szCs w:val="52"/>
        </w:rPr>
        <w:t>CMR ENGINEERING COLLEGE</w:t>
      </w:r>
    </w:p>
    <w:p w:rsidR="00134A85" w:rsidRPr="009B6B26" w:rsidRDefault="00134A85" w:rsidP="00134A85">
      <w:pPr>
        <w:shd w:val="clear" w:color="auto" w:fill="FFFFFF"/>
        <w:jc w:val="center"/>
        <w:rPr>
          <w:b/>
          <w:color w:val="222222"/>
          <w:sz w:val="24"/>
          <w:szCs w:val="24"/>
        </w:rPr>
      </w:pPr>
      <w:r w:rsidRPr="009B6B26">
        <w:rPr>
          <w:b/>
          <w:color w:val="222222"/>
          <w:sz w:val="24"/>
          <w:szCs w:val="24"/>
        </w:rPr>
        <w:t>Kandlakoya,</w:t>
      </w:r>
      <w:r>
        <w:rPr>
          <w:b/>
          <w:color w:val="222222"/>
          <w:sz w:val="24"/>
          <w:szCs w:val="24"/>
        </w:rPr>
        <w:t xml:space="preserve"> </w:t>
      </w:r>
      <w:r w:rsidRPr="009B6B26">
        <w:rPr>
          <w:b/>
          <w:color w:val="222222"/>
          <w:sz w:val="24"/>
          <w:szCs w:val="24"/>
        </w:rPr>
        <w:t>Medchal Road,</w:t>
      </w:r>
      <w:r>
        <w:rPr>
          <w:b/>
          <w:color w:val="222222"/>
          <w:sz w:val="24"/>
          <w:szCs w:val="24"/>
        </w:rPr>
        <w:t xml:space="preserve"> </w:t>
      </w:r>
      <w:r w:rsidRPr="009B6B26">
        <w:rPr>
          <w:b/>
          <w:color w:val="222222"/>
          <w:sz w:val="24"/>
          <w:szCs w:val="24"/>
        </w:rPr>
        <w:t>Hyderabad 501401</w:t>
      </w:r>
    </w:p>
    <w:p w:rsidR="00134A85" w:rsidRDefault="00134A85" w:rsidP="00134A85">
      <w:pPr>
        <w:pStyle w:val="Heading2"/>
        <w:spacing w:before="1"/>
        <w:ind w:left="123" w:right="122"/>
      </w:pPr>
    </w:p>
    <w:p w:rsidR="00134A85" w:rsidRDefault="00134A85" w:rsidP="00134A85">
      <w:pPr>
        <w:spacing w:line="0" w:lineRule="atLeast"/>
        <w:ind w:left="3720"/>
        <w:rPr>
          <w:b/>
          <w:sz w:val="40"/>
        </w:rPr>
      </w:pPr>
    </w:p>
    <w:p w:rsidR="00134A85" w:rsidRDefault="00134A85" w:rsidP="00134A85">
      <w:pPr>
        <w:spacing w:line="0" w:lineRule="atLeast"/>
        <w:ind w:left="3720"/>
        <w:rPr>
          <w:b/>
          <w:sz w:val="40"/>
        </w:rPr>
      </w:pPr>
    </w:p>
    <w:p w:rsidR="00134A85" w:rsidRDefault="00134A85" w:rsidP="00134A85">
      <w:pPr>
        <w:spacing w:line="0" w:lineRule="atLeast"/>
        <w:ind w:left="3720"/>
        <w:rPr>
          <w:b/>
          <w:sz w:val="40"/>
        </w:rPr>
      </w:pPr>
    </w:p>
    <w:p w:rsidR="00134A85" w:rsidRDefault="00134A85" w:rsidP="00134A85">
      <w:pPr>
        <w:spacing w:line="0" w:lineRule="atLeast"/>
        <w:ind w:left="3720"/>
        <w:rPr>
          <w:b/>
          <w:sz w:val="40"/>
        </w:rPr>
      </w:pPr>
    </w:p>
    <w:p w:rsidR="009C1896" w:rsidRDefault="00EF77F3">
      <w:pPr>
        <w:spacing w:before="48"/>
        <w:ind w:left="2322" w:right="2322"/>
        <w:jc w:val="center"/>
        <w:rPr>
          <w:b/>
          <w:sz w:val="24"/>
        </w:rPr>
      </w:pPr>
      <w:r>
        <w:rPr>
          <w:b/>
          <w:color w:val="365F91"/>
          <w:sz w:val="24"/>
        </w:rPr>
        <w:t>UNIT I</w:t>
      </w:r>
    </w:p>
    <w:p w:rsidR="009C1896" w:rsidRDefault="00EF77F3">
      <w:pPr>
        <w:spacing w:before="199"/>
        <w:ind w:left="2322" w:right="2318"/>
        <w:jc w:val="center"/>
        <w:rPr>
          <w:b/>
          <w:sz w:val="24"/>
        </w:rPr>
      </w:pPr>
      <w:r>
        <w:rPr>
          <w:b/>
          <w:color w:val="365F91"/>
          <w:sz w:val="24"/>
        </w:rPr>
        <w:lastRenderedPageBreak/>
        <w:t>Introduction to UML</w:t>
      </w:r>
    </w:p>
    <w:p w:rsidR="009C1896" w:rsidRDefault="009C1896">
      <w:pPr>
        <w:pStyle w:val="BodyText"/>
        <w:rPr>
          <w:b/>
          <w:sz w:val="24"/>
        </w:rPr>
      </w:pPr>
    </w:p>
    <w:p w:rsidR="009C1896" w:rsidRDefault="009C1896">
      <w:pPr>
        <w:pStyle w:val="BodyText"/>
        <w:rPr>
          <w:b/>
          <w:sz w:val="24"/>
        </w:rPr>
      </w:pPr>
    </w:p>
    <w:p w:rsidR="009C1896" w:rsidRDefault="00EF77F3">
      <w:pPr>
        <w:pStyle w:val="BodyText"/>
        <w:spacing w:before="168" w:line="230" w:lineRule="exact"/>
        <w:ind w:left="119" w:right="116"/>
        <w:jc w:val="both"/>
      </w:pPr>
      <w:r>
        <w:rPr>
          <w:b/>
          <w:color w:val="365F91"/>
          <w:sz w:val="24"/>
        </w:rPr>
        <w:t xml:space="preserve">Syllabus : </w:t>
      </w:r>
      <w:r>
        <w:t>Importance of modeling, principles of modeling, object oriented modeling, conceptual model of the UML, Architecture, and Software Development Life Cycle.</w:t>
      </w:r>
    </w:p>
    <w:p w:rsidR="009C1896" w:rsidRDefault="009C1896">
      <w:pPr>
        <w:pStyle w:val="BodyText"/>
        <w:spacing w:before="3"/>
        <w:rPr>
          <w:sz w:val="17"/>
        </w:rPr>
      </w:pPr>
    </w:p>
    <w:p w:rsidR="009C1896" w:rsidRDefault="00EF77F3">
      <w:pPr>
        <w:pStyle w:val="BodyText"/>
        <w:ind w:left="100" w:right="112"/>
        <w:jc w:val="both"/>
      </w:pPr>
      <w:r>
        <w:t>Object -oriented modeling languages appeared sometime between the mid 1970s and the late 1980s as methodologists, faced with a new genre of object-oriented programming languages and increasingly complex applications, began to experiment with alternative ap</w:t>
      </w:r>
      <w:r>
        <w:t xml:space="preserve">proaches to analysis and design. The number of object-oriented methods increased from fewer than 10 to more than 50 during the period between 1989 and 1994. Many Importance of modeling, principles of modeling, object oriented modeling, conceptual model of </w:t>
      </w:r>
      <w:r>
        <w:t>the UML, Architecture, and Software Development Life Cycle.</w:t>
      </w:r>
    </w:p>
    <w:p w:rsidR="009C1896" w:rsidRDefault="009C1896">
      <w:pPr>
        <w:pStyle w:val="BodyText"/>
        <w:spacing w:before="5"/>
      </w:pPr>
    </w:p>
    <w:p w:rsidR="009C1896" w:rsidRDefault="00EF77F3">
      <w:pPr>
        <w:pStyle w:val="Heading6"/>
      </w:pPr>
      <w:r>
        <w:rPr>
          <w:color w:val="354278"/>
        </w:rPr>
        <w:t>Brief History of the UML</w:t>
      </w:r>
    </w:p>
    <w:p w:rsidR="009C1896" w:rsidRDefault="009C1896">
      <w:pPr>
        <w:pStyle w:val="BodyText"/>
        <w:spacing w:before="4"/>
        <w:rPr>
          <w:b/>
          <w:sz w:val="18"/>
        </w:rPr>
      </w:pPr>
    </w:p>
    <w:p w:rsidR="009C1896" w:rsidRDefault="00EF77F3">
      <w:pPr>
        <w:pStyle w:val="BodyText"/>
        <w:spacing w:line="256" w:lineRule="auto"/>
        <w:ind w:left="100" w:right="107"/>
        <w:jc w:val="both"/>
      </w:pPr>
      <w:r>
        <w:t>users of these methods had trouble finding a modeling language that met their needs completely, thus fueling the so- called method wars. Learning from experience, new ge</w:t>
      </w:r>
      <w:r>
        <w:t>nerations of these methods began to appear, with a few clearly prominent methods emerging, most notably Booch, Jacobson's OOSE (Object- Oriented Software Engineering), and Rumbaugh's OMT (Object Modeling Technique). Other important methods included Fusion,</w:t>
      </w:r>
      <w:r>
        <w:t xml:space="preserve"> Shlaer-Mellor, and Coad-Yourdon. Each of these was a complete method, although each was recognized as having strengths and weaknesses. In simple terms, the Booch method was particularly expressive during the design and construction phases of projects, OOS</w:t>
      </w:r>
      <w:r>
        <w:t>E provided excellent support for use cases as a way to drive requirements capture, analysis, andhigh-level design, and OMT-2 was most useful for analysis and data-intensive information systems. The behavioral component of many object-oriented methods, incl</w:t>
      </w:r>
      <w:r>
        <w:t>uding the Booch method and OMT, was the language of statecharts, invented by David Harel. Prior to this object-oriented adoption, statecharts were used mainly in the realm of functional decomposition and structured analysis, and led to the development of e</w:t>
      </w:r>
      <w:r>
        <w:t>xecutable models and tools that generated full running code.</w:t>
      </w:r>
    </w:p>
    <w:p w:rsidR="009C1896" w:rsidRDefault="00EF77F3">
      <w:pPr>
        <w:pStyle w:val="BodyText"/>
        <w:spacing w:before="153" w:line="242" w:lineRule="auto"/>
        <w:ind w:left="100" w:right="113"/>
        <w:jc w:val="both"/>
      </w:pPr>
      <w:r>
        <w:t xml:space="preserve">A critical mass of ideas started to form by the mid 1990s, when Grady Booch (Rational Software Corporation), Ivar Jacobson (Objectory), and James Rumbaugh (General Electric) began to adopt ideas </w:t>
      </w:r>
      <w:r>
        <w:t xml:space="preserve">from each other's methods, which collectively were becoming recognized as the leading object-oriented methods worldwide. As the primary authors </w:t>
      </w:r>
      <w:r>
        <w:rPr>
          <w:spacing w:val="-3"/>
        </w:rPr>
        <w:t xml:space="preserve">of </w:t>
      </w:r>
      <w:r>
        <w:t xml:space="preserve">the Booch, OOSE, and OMT methods, we were motivated to create a unified modeling language for three reasons. </w:t>
      </w:r>
      <w:r>
        <w:t xml:space="preserve">First, our methods were already evolving toward each other independently. It made sense to continue that evolution together rather than apart, eliminating the potential </w:t>
      </w:r>
      <w:r>
        <w:rPr>
          <w:spacing w:val="-4"/>
        </w:rPr>
        <w:t xml:space="preserve">for </w:t>
      </w:r>
      <w:r>
        <w:t xml:space="preserve">any unnecessary and gratuitous differences that </w:t>
      </w:r>
      <w:r>
        <w:rPr>
          <w:spacing w:val="-3"/>
        </w:rPr>
        <w:t xml:space="preserve">would </w:t>
      </w:r>
      <w:r>
        <w:t>further confuse users. Second</w:t>
      </w:r>
      <w:r>
        <w:t xml:space="preserve">, by unifying </w:t>
      </w:r>
      <w:r>
        <w:rPr>
          <w:spacing w:val="-4"/>
        </w:rPr>
        <w:t xml:space="preserve">our </w:t>
      </w:r>
      <w:r>
        <w:t xml:space="preserve">methods, </w:t>
      </w:r>
      <w:r>
        <w:rPr>
          <w:spacing w:val="-4"/>
        </w:rPr>
        <w:t xml:space="preserve">we </w:t>
      </w:r>
      <w:r>
        <w:t xml:space="preserve">could bring some stability to the object-oriented marketplace, allowing projects to settle </w:t>
      </w:r>
      <w:r>
        <w:rPr>
          <w:spacing w:val="-3"/>
        </w:rPr>
        <w:t xml:space="preserve">on </w:t>
      </w:r>
      <w:r>
        <w:t xml:space="preserve">one mature modeling language and letting </w:t>
      </w:r>
      <w:r>
        <w:rPr>
          <w:spacing w:val="-3"/>
        </w:rPr>
        <w:t xml:space="preserve">tool </w:t>
      </w:r>
      <w:r>
        <w:t xml:space="preserve">builders focus </w:t>
      </w:r>
      <w:r>
        <w:rPr>
          <w:spacing w:val="-3"/>
        </w:rPr>
        <w:t xml:space="preserve">on </w:t>
      </w:r>
      <w:r>
        <w:t xml:space="preserve">delivering more useful  features. Third, </w:t>
      </w:r>
      <w:r>
        <w:rPr>
          <w:spacing w:val="-4"/>
        </w:rPr>
        <w:t xml:space="preserve">we </w:t>
      </w:r>
      <w:r>
        <w:t>expected that our collab</w:t>
      </w:r>
      <w:r>
        <w:t xml:space="preserve">oration </w:t>
      </w:r>
      <w:r>
        <w:rPr>
          <w:spacing w:val="-3"/>
        </w:rPr>
        <w:t xml:space="preserve">would </w:t>
      </w:r>
      <w:r>
        <w:t xml:space="preserve">yield improvements for all three earlier methods, helping us to capture lessons learned and to address problems that none </w:t>
      </w:r>
      <w:r>
        <w:rPr>
          <w:spacing w:val="-3"/>
        </w:rPr>
        <w:t xml:space="preserve">of </w:t>
      </w:r>
      <w:r>
        <w:t>our methods previously handled well.</w:t>
      </w:r>
    </w:p>
    <w:p w:rsidR="009C1896" w:rsidRDefault="00EF77F3">
      <w:pPr>
        <w:pStyle w:val="BodyText"/>
        <w:spacing w:before="161"/>
        <w:ind w:left="100"/>
        <w:jc w:val="both"/>
      </w:pPr>
      <w:r>
        <w:t>As we began our unification, we established three goals for our work:</w:t>
      </w:r>
    </w:p>
    <w:p w:rsidR="009C1896" w:rsidRDefault="009C1896">
      <w:pPr>
        <w:pStyle w:val="BodyText"/>
        <w:spacing w:before="6"/>
        <w:rPr>
          <w:sz w:val="17"/>
        </w:rPr>
      </w:pPr>
    </w:p>
    <w:p w:rsidR="009C1896" w:rsidRDefault="00EF77F3">
      <w:pPr>
        <w:pStyle w:val="ListParagraph"/>
        <w:numPr>
          <w:ilvl w:val="0"/>
          <w:numId w:val="29"/>
        </w:numPr>
        <w:tabs>
          <w:tab w:val="left" w:pos="820"/>
          <w:tab w:val="left" w:pos="821"/>
        </w:tabs>
        <w:rPr>
          <w:sz w:val="20"/>
        </w:rPr>
      </w:pPr>
      <w:r>
        <w:rPr>
          <w:sz w:val="20"/>
        </w:rPr>
        <w:t>To model systems, from concept to executable artifact, using object- oriented</w:t>
      </w:r>
      <w:r>
        <w:rPr>
          <w:spacing w:val="-19"/>
          <w:sz w:val="20"/>
        </w:rPr>
        <w:t xml:space="preserve"> </w:t>
      </w:r>
      <w:r>
        <w:rPr>
          <w:sz w:val="20"/>
        </w:rPr>
        <w:t>techniques</w:t>
      </w:r>
    </w:p>
    <w:p w:rsidR="009C1896" w:rsidRDefault="009C1896">
      <w:pPr>
        <w:pStyle w:val="BodyText"/>
        <w:spacing w:before="2"/>
        <w:rPr>
          <w:sz w:val="17"/>
        </w:rPr>
      </w:pPr>
    </w:p>
    <w:p w:rsidR="009C1896" w:rsidRDefault="00EF77F3">
      <w:pPr>
        <w:pStyle w:val="ListParagraph"/>
        <w:numPr>
          <w:ilvl w:val="0"/>
          <w:numId w:val="29"/>
        </w:numPr>
        <w:tabs>
          <w:tab w:val="left" w:pos="820"/>
          <w:tab w:val="left" w:pos="821"/>
        </w:tabs>
        <w:rPr>
          <w:sz w:val="20"/>
        </w:rPr>
      </w:pPr>
      <w:r>
        <w:rPr>
          <w:sz w:val="20"/>
        </w:rPr>
        <w:t xml:space="preserve">To address the issues </w:t>
      </w:r>
      <w:r>
        <w:rPr>
          <w:spacing w:val="-3"/>
          <w:sz w:val="20"/>
        </w:rPr>
        <w:t xml:space="preserve">of </w:t>
      </w:r>
      <w:r>
        <w:rPr>
          <w:sz w:val="20"/>
        </w:rPr>
        <w:t>scale inherent in complex, mission-critical</w:t>
      </w:r>
      <w:r>
        <w:rPr>
          <w:spacing w:val="8"/>
          <w:sz w:val="20"/>
        </w:rPr>
        <w:t xml:space="preserve"> </w:t>
      </w:r>
      <w:r>
        <w:rPr>
          <w:spacing w:val="-3"/>
          <w:sz w:val="20"/>
        </w:rPr>
        <w:t>systems</w:t>
      </w:r>
    </w:p>
    <w:p w:rsidR="009C1896" w:rsidRDefault="009C1896">
      <w:pPr>
        <w:pStyle w:val="BodyText"/>
        <w:spacing w:before="1"/>
        <w:rPr>
          <w:sz w:val="17"/>
        </w:rPr>
      </w:pPr>
    </w:p>
    <w:p w:rsidR="009C1896" w:rsidRDefault="00EF77F3">
      <w:pPr>
        <w:pStyle w:val="ListParagraph"/>
        <w:numPr>
          <w:ilvl w:val="0"/>
          <w:numId w:val="29"/>
        </w:numPr>
        <w:tabs>
          <w:tab w:val="left" w:pos="820"/>
          <w:tab w:val="left" w:pos="821"/>
        </w:tabs>
        <w:rPr>
          <w:sz w:val="20"/>
        </w:rPr>
      </w:pPr>
      <w:r>
        <w:rPr>
          <w:sz w:val="20"/>
        </w:rPr>
        <w:t xml:space="preserve">To create a modeling language usable </w:t>
      </w:r>
      <w:r>
        <w:rPr>
          <w:spacing w:val="-3"/>
          <w:sz w:val="20"/>
        </w:rPr>
        <w:t xml:space="preserve">by </w:t>
      </w:r>
      <w:r>
        <w:rPr>
          <w:sz w:val="20"/>
        </w:rPr>
        <w:t>both humans and</w:t>
      </w:r>
      <w:r>
        <w:rPr>
          <w:spacing w:val="-15"/>
          <w:sz w:val="20"/>
        </w:rPr>
        <w:t xml:space="preserve"> </w:t>
      </w:r>
      <w:r>
        <w:rPr>
          <w:sz w:val="20"/>
        </w:rPr>
        <w:t>machines</w:t>
      </w:r>
    </w:p>
    <w:p w:rsidR="009C1896" w:rsidRDefault="009C1896">
      <w:pPr>
        <w:pStyle w:val="BodyText"/>
        <w:spacing w:before="6"/>
        <w:rPr>
          <w:sz w:val="17"/>
        </w:rPr>
      </w:pPr>
    </w:p>
    <w:p w:rsidR="009C1896" w:rsidRDefault="00EF77F3">
      <w:pPr>
        <w:pStyle w:val="BodyText"/>
        <w:spacing w:line="242" w:lineRule="auto"/>
        <w:ind w:left="100" w:right="108"/>
        <w:jc w:val="both"/>
      </w:pPr>
      <w:r>
        <w:t>Devising a language fo</w:t>
      </w:r>
      <w:r>
        <w:t xml:space="preserve">r use in object- oriented analysis and design is not unlike designing a programming language. First, we had to constrain the problem: Should the language encompass requirements specification? Should the language be sufficient to permit visual programming? </w:t>
      </w:r>
      <w:r>
        <w:t>Second, we had to strike  a</w:t>
      </w:r>
    </w:p>
    <w:p w:rsidR="009C1896" w:rsidRDefault="009C1896">
      <w:pPr>
        <w:spacing w:line="242" w:lineRule="auto"/>
        <w:jc w:val="both"/>
        <w:sectPr w:rsidR="009C1896">
          <w:footerReference w:type="default" r:id="rId9"/>
          <w:type w:val="continuous"/>
          <w:pgSz w:w="12240" w:h="15840"/>
          <w:pgMar w:top="1360" w:right="1720" w:bottom="1200" w:left="1700" w:header="720" w:footer="1012" w:gutter="0"/>
          <w:pgBorders w:offsetFrom="page">
            <w:top w:val="single" w:sz="8" w:space="24" w:color="808080"/>
            <w:left w:val="single" w:sz="8" w:space="24" w:color="808080"/>
            <w:bottom w:val="single" w:sz="8" w:space="24" w:color="808080"/>
            <w:right w:val="single" w:sz="8" w:space="24" w:color="808080"/>
          </w:pgBorders>
          <w:pgNumType w:start="1"/>
          <w:cols w:space="720"/>
        </w:sectPr>
      </w:pPr>
    </w:p>
    <w:p w:rsidR="009C1896" w:rsidRDefault="00EF77F3">
      <w:pPr>
        <w:pStyle w:val="BodyText"/>
        <w:spacing w:before="47" w:line="244" w:lineRule="auto"/>
        <w:ind w:left="100" w:right="116"/>
        <w:jc w:val="both"/>
      </w:pPr>
      <w:r>
        <w:lastRenderedPageBreak/>
        <w:t xml:space="preserve">balance between expressiveness and simplicity. Too simple a language would limit the breadth </w:t>
      </w:r>
      <w:r>
        <w:rPr>
          <w:spacing w:val="-3"/>
        </w:rPr>
        <w:t xml:space="preserve">of  </w:t>
      </w:r>
      <w:r>
        <w:t xml:space="preserve">problems that could </w:t>
      </w:r>
      <w:r>
        <w:rPr>
          <w:spacing w:val="-3"/>
        </w:rPr>
        <w:t xml:space="preserve">be </w:t>
      </w:r>
      <w:r>
        <w:t xml:space="preserve">solved; too complex a language would overwhelm the mortal developer. </w:t>
      </w:r>
      <w:r>
        <w:rPr>
          <w:spacing w:val="-3"/>
        </w:rPr>
        <w:t xml:space="preserve">In </w:t>
      </w:r>
      <w:r>
        <w:t xml:space="preserve">the case of unifying existing methods, </w:t>
      </w:r>
      <w:r>
        <w:rPr>
          <w:spacing w:val="-4"/>
        </w:rPr>
        <w:t xml:space="preserve">we </w:t>
      </w:r>
      <w:r>
        <w:t xml:space="preserve">also had to </w:t>
      </w:r>
      <w:r>
        <w:rPr>
          <w:spacing w:val="-3"/>
        </w:rPr>
        <w:t xml:space="preserve">be </w:t>
      </w:r>
      <w:r>
        <w:t>sensiti</w:t>
      </w:r>
      <w:r>
        <w:t xml:space="preserve">ve to the installed base. Make too many changes,  and </w:t>
      </w:r>
      <w:r>
        <w:rPr>
          <w:spacing w:val="-4"/>
        </w:rPr>
        <w:t xml:space="preserve">we </w:t>
      </w:r>
      <w:r>
        <w:t xml:space="preserve">would confuse existing users; resist advancing the language, and </w:t>
      </w:r>
      <w:r>
        <w:rPr>
          <w:spacing w:val="-4"/>
        </w:rPr>
        <w:t xml:space="preserve">we </w:t>
      </w:r>
      <w:r>
        <w:t xml:space="preserve">would miss the opportunity of engaging a much broader set </w:t>
      </w:r>
      <w:r>
        <w:rPr>
          <w:spacing w:val="-3"/>
        </w:rPr>
        <w:t xml:space="preserve">of </w:t>
      </w:r>
      <w:r>
        <w:t xml:space="preserve">users and </w:t>
      </w:r>
      <w:r>
        <w:rPr>
          <w:spacing w:val="-3"/>
        </w:rPr>
        <w:t xml:space="preserve">of </w:t>
      </w:r>
      <w:r>
        <w:t xml:space="preserve">making the language simpler. The </w:t>
      </w:r>
      <w:r>
        <w:rPr>
          <w:spacing w:val="-3"/>
        </w:rPr>
        <w:t xml:space="preserve">UML </w:t>
      </w:r>
      <w:r>
        <w:t>definition strives t</w:t>
      </w:r>
      <w:r>
        <w:t xml:space="preserve">o make the </w:t>
      </w:r>
      <w:r>
        <w:rPr>
          <w:spacing w:val="-3"/>
        </w:rPr>
        <w:t xml:space="preserve">best </w:t>
      </w:r>
      <w:r>
        <w:t xml:space="preserve">trade-offs in </w:t>
      </w:r>
      <w:r>
        <w:rPr>
          <w:spacing w:val="-3"/>
        </w:rPr>
        <w:t xml:space="preserve">each of </w:t>
      </w:r>
      <w:r>
        <w:t>these</w:t>
      </w:r>
      <w:r>
        <w:rPr>
          <w:spacing w:val="27"/>
        </w:rPr>
        <w:t xml:space="preserve"> </w:t>
      </w:r>
      <w:r>
        <w:t>areas.</w:t>
      </w:r>
    </w:p>
    <w:p w:rsidR="009C1896" w:rsidRDefault="00EF77F3">
      <w:pPr>
        <w:pStyle w:val="BodyText"/>
        <w:spacing w:before="168" w:line="256" w:lineRule="auto"/>
        <w:ind w:left="100" w:right="176"/>
        <w:jc w:val="both"/>
      </w:pPr>
      <w:r>
        <w:t xml:space="preserve">The UML effort started officially in October 1994, when Rumbaugh joined Booch at Rational. </w:t>
      </w:r>
      <w:r>
        <w:rPr>
          <w:spacing w:val="-3"/>
        </w:rPr>
        <w:t xml:space="preserve">Our </w:t>
      </w:r>
      <w:r>
        <w:t xml:space="preserve">project's initial focus was the unification </w:t>
      </w:r>
      <w:r>
        <w:rPr>
          <w:spacing w:val="-3"/>
        </w:rPr>
        <w:t xml:space="preserve">of </w:t>
      </w:r>
      <w:r>
        <w:t xml:space="preserve">the Booch and OMT methods. The version 0.8 draft </w:t>
      </w:r>
      <w:r>
        <w:rPr>
          <w:spacing w:val="-3"/>
        </w:rPr>
        <w:t xml:space="preserve">of </w:t>
      </w:r>
      <w:r>
        <w:t>the Unified</w:t>
      </w:r>
      <w:r>
        <w:t xml:space="preserve"> Method (as it was then called) was released in </w:t>
      </w:r>
      <w:r>
        <w:rPr>
          <w:spacing w:val="-3"/>
        </w:rPr>
        <w:t xml:space="preserve">October </w:t>
      </w:r>
      <w:r>
        <w:t xml:space="preserve">1995. Around the same time, Jacobson joined Rational and the scope of the </w:t>
      </w:r>
      <w:r>
        <w:rPr>
          <w:spacing w:val="-3"/>
        </w:rPr>
        <w:t xml:space="preserve">UML </w:t>
      </w:r>
      <w:r>
        <w:t xml:space="preserve">project was expanded to incorporate OOSE.  </w:t>
      </w:r>
      <w:r>
        <w:rPr>
          <w:spacing w:val="-3"/>
        </w:rPr>
        <w:t xml:space="preserve">Our  </w:t>
      </w:r>
      <w:r>
        <w:t xml:space="preserve">efforts resulted in the release </w:t>
      </w:r>
      <w:r>
        <w:rPr>
          <w:spacing w:val="-3"/>
        </w:rPr>
        <w:t xml:space="preserve">of </w:t>
      </w:r>
      <w:r>
        <w:t xml:space="preserve">the </w:t>
      </w:r>
      <w:r>
        <w:rPr>
          <w:spacing w:val="-3"/>
        </w:rPr>
        <w:t xml:space="preserve">UML </w:t>
      </w:r>
      <w:r>
        <w:t>version 0.9 documents in June 1</w:t>
      </w:r>
      <w:r>
        <w:t xml:space="preserve">996. Throughout 1996, </w:t>
      </w:r>
      <w:r>
        <w:rPr>
          <w:spacing w:val="-4"/>
        </w:rPr>
        <w:t xml:space="preserve">we </w:t>
      </w:r>
      <w:r>
        <w:t xml:space="preserve">invited and received feedback from the general software engineering community. During this time, it also became clear that many software organizations saw the </w:t>
      </w:r>
      <w:r>
        <w:rPr>
          <w:spacing w:val="-3"/>
        </w:rPr>
        <w:t xml:space="preserve">UML </w:t>
      </w:r>
      <w:r>
        <w:t xml:space="preserve">as strategic to their business. We established a </w:t>
      </w:r>
      <w:r>
        <w:rPr>
          <w:spacing w:val="-3"/>
        </w:rPr>
        <w:t xml:space="preserve">UML </w:t>
      </w:r>
      <w:r>
        <w:t>consortium, wit</w:t>
      </w:r>
      <w:r>
        <w:t xml:space="preserve">h several organizations willing to dedicate resources to work toward a strong and complete UML definition. Those partners contributing to the </w:t>
      </w:r>
      <w:r>
        <w:rPr>
          <w:spacing w:val="-3"/>
        </w:rPr>
        <w:t xml:space="preserve">UML </w:t>
      </w:r>
      <w:r>
        <w:t>1.0 definition included Digital Equipment Corporation, Hewlett-Packard, I-Logix, Intellicorp, IBM, ICON Comput</w:t>
      </w:r>
      <w:r>
        <w:t xml:space="preserve">ing, </w:t>
      </w:r>
      <w:r>
        <w:rPr>
          <w:spacing w:val="-3"/>
        </w:rPr>
        <w:t xml:space="preserve">MCI </w:t>
      </w:r>
      <w:r>
        <w:t xml:space="preserve">Systemhouse, Microsoft, Oracle, Rational, Texas Instruments, and </w:t>
      </w:r>
      <w:r>
        <w:rPr>
          <w:spacing w:val="-3"/>
        </w:rPr>
        <w:t xml:space="preserve">Unisys. </w:t>
      </w:r>
      <w:r>
        <w:t xml:space="preserve">This collaboration resulted in the </w:t>
      </w:r>
      <w:r>
        <w:rPr>
          <w:spacing w:val="-3"/>
        </w:rPr>
        <w:t xml:space="preserve">UML </w:t>
      </w:r>
      <w:r>
        <w:t xml:space="preserve">1.0, a modeling language that was well-defined, expressive, powerful, and applicable to a wide spectrum </w:t>
      </w:r>
      <w:r>
        <w:rPr>
          <w:spacing w:val="-3"/>
        </w:rPr>
        <w:t xml:space="preserve">of </w:t>
      </w:r>
      <w:r>
        <w:t xml:space="preserve">problem domains. </w:t>
      </w:r>
      <w:r>
        <w:rPr>
          <w:spacing w:val="-3"/>
        </w:rPr>
        <w:t xml:space="preserve">UML </w:t>
      </w:r>
      <w:r>
        <w:t>1.0 was</w:t>
      </w:r>
      <w:r>
        <w:t xml:space="preserve"> offered for standardization to the </w:t>
      </w:r>
      <w:r>
        <w:rPr>
          <w:spacing w:val="-3"/>
        </w:rPr>
        <w:t xml:space="preserve">Object </w:t>
      </w:r>
      <w:r>
        <w:t xml:space="preserve">Management Group (OMG) in January 1997, in response to </w:t>
      </w:r>
      <w:r>
        <w:rPr>
          <w:spacing w:val="-3"/>
        </w:rPr>
        <w:t xml:space="preserve">their </w:t>
      </w:r>
      <w:r>
        <w:t xml:space="preserve">request </w:t>
      </w:r>
      <w:r>
        <w:rPr>
          <w:spacing w:val="-4"/>
        </w:rPr>
        <w:t xml:space="preserve">for </w:t>
      </w:r>
      <w:r>
        <w:t xml:space="preserve">proposal </w:t>
      </w:r>
      <w:r>
        <w:rPr>
          <w:spacing w:val="-4"/>
        </w:rPr>
        <w:t xml:space="preserve">for </w:t>
      </w:r>
      <w:r>
        <w:t>a standard modeling</w:t>
      </w:r>
      <w:r>
        <w:rPr>
          <w:spacing w:val="19"/>
        </w:rPr>
        <w:t xml:space="preserve"> </w:t>
      </w:r>
      <w:r>
        <w:t>language.</w:t>
      </w:r>
    </w:p>
    <w:p w:rsidR="009C1896" w:rsidRDefault="009C1896">
      <w:pPr>
        <w:pStyle w:val="BodyText"/>
        <w:spacing w:before="9"/>
      </w:pPr>
    </w:p>
    <w:p w:rsidR="009C1896" w:rsidRDefault="00EF77F3">
      <w:pPr>
        <w:pStyle w:val="BodyText"/>
        <w:spacing w:line="244" w:lineRule="auto"/>
        <w:ind w:left="100" w:right="137"/>
        <w:jc w:val="both"/>
      </w:pPr>
      <w:r>
        <w:t xml:space="preserve">Between January 1997 and July 1997, the original group of partners was expanded to include virtually all of the </w:t>
      </w:r>
      <w:r>
        <w:rPr>
          <w:spacing w:val="-3"/>
        </w:rPr>
        <w:t xml:space="preserve">other </w:t>
      </w:r>
      <w:r>
        <w:t xml:space="preserve">submitters and contributors </w:t>
      </w:r>
      <w:r>
        <w:rPr>
          <w:spacing w:val="-3"/>
        </w:rPr>
        <w:t xml:space="preserve">of </w:t>
      </w:r>
      <w:r>
        <w:t xml:space="preserve">the original </w:t>
      </w:r>
      <w:r>
        <w:rPr>
          <w:spacing w:val="-3"/>
        </w:rPr>
        <w:t xml:space="preserve">OMG </w:t>
      </w:r>
      <w:r>
        <w:t>response, including Andersen Consulting, Ericsson, ObjecTime Limited, Platinum Technology,</w:t>
      </w:r>
      <w:r>
        <w:t xml:space="preserve"> PTech, Reich Technologies, Softeam, Sterling Software, and Taskon. A semantics task force was formed, led by CrisKobryn of MCI Systemhouse and administered by Ed Eykholt </w:t>
      </w:r>
      <w:r>
        <w:rPr>
          <w:spacing w:val="-3"/>
        </w:rPr>
        <w:t xml:space="preserve">of </w:t>
      </w:r>
      <w:r>
        <w:t xml:space="preserve">Rational, to formalize the UML specification and to integrate the </w:t>
      </w:r>
      <w:r>
        <w:rPr>
          <w:spacing w:val="-3"/>
        </w:rPr>
        <w:t xml:space="preserve">UML  </w:t>
      </w:r>
      <w:r>
        <w:t xml:space="preserve">with other </w:t>
      </w:r>
      <w:r>
        <w:t xml:space="preserve">standardization efforts. A revised version </w:t>
      </w:r>
      <w:r>
        <w:rPr>
          <w:spacing w:val="-3"/>
        </w:rPr>
        <w:t xml:space="preserve">of </w:t>
      </w:r>
      <w:r>
        <w:t xml:space="preserve">the UML (version 1.1) was offered to the OMG for standardization in July 1997. </w:t>
      </w:r>
      <w:r>
        <w:rPr>
          <w:spacing w:val="-3"/>
        </w:rPr>
        <w:t xml:space="preserve">In </w:t>
      </w:r>
      <w:r>
        <w:t>September 1997, this version was accepted by the OMG Analysis and Design Task Force (ADTF) and the OMG Architecture Board and th</w:t>
      </w:r>
      <w:r>
        <w:t xml:space="preserve">en put up for vote by the entire OMG membership. </w:t>
      </w:r>
      <w:r>
        <w:rPr>
          <w:spacing w:val="-3"/>
        </w:rPr>
        <w:t xml:space="preserve">UML </w:t>
      </w:r>
      <w:r>
        <w:t xml:space="preserve">1.1 was adopted </w:t>
      </w:r>
      <w:r>
        <w:rPr>
          <w:spacing w:val="-3"/>
        </w:rPr>
        <w:t xml:space="preserve">by </w:t>
      </w:r>
      <w:r>
        <w:t xml:space="preserve">the OMG </w:t>
      </w:r>
      <w:r>
        <w:rPr>
          <w:spacing w:val="-5"/>
        </w:rPr>
        <w:t xml:space="preserve">on </w:t>
      </w:r>
      <w:r>
        <w:rPr>
          <w:spacing w:val="-3"/>
        </w:rPr>
        <w:t xml:space="preserve">November </w:t>
      </w:r>
      <w:r>
        <w:t>14,</w:t>
      </w:r>
      <w:r>
        <w:rPr>
          <w:spacing w:val="43"/>
        </w:rPr>
        <w:t xml:space="preserve"> </w:t>
      </w:r>
      <w:r>
        <w:t>1997.</w:t>
      </w:r>
    </w:p>
    <w:p w:rsidR="009C1896" w:rsidRDefault="00EF77F3">
      <w:pPr>
        <w:pStyle w:val="BodyText"/>
        <w:spacing w:before="164" w:line="252" w:lineRule="auto"/>
        <w:ind w:left="100" w:right="118"/>
        <w:jc w:val="both"/>
      </w:pPr>
      <w:r>
        <w:t>A successful software organization is one that consistently deploys quality software that meets the needs of its users. An organization that can develop s</w:t>
      </w:r>
      <w:r>
        <w:t>uch software in a timely and predictable fashion, with an efficient and effective use of resources, both human and material, is one that has a sustainable business.</w:t>
      </w:r>
    </w:p>
    <w:p w:rsidR="009C1896" w:rsidRDefault="00EF77F3">
      <w:pPr>
        <w:pStyle w:val="BodyText"/>
        <w:spacing w:before="157" w:line="304" w:lineRule="auto"/>
        <w:ind w:left="100" w:right="244"/>
        <w:jc w:val="both"/>
      </w:pPr>
      <w:r>
        <w:t>There's an important implication in this message: The primary product of a development team</w:t>
      </w:r>
      <w:r>
        <w:t xml:space="preserve"> is not beautiful documents, world-class meetings, great slogans, or Pulitzer prize— winning lines of</w:t>
      </w:r>
    </w:p>
    <w:p w:rsidR="009C1896" w:rsidRDefault="00EF77F3">
      <w:pPr>
        <w:pStyle w:val="BodyText"/>
        <w:spacing w:before="3" w:line="280" w:lineRule="auto"/>
        <w:ind w:left="100" w:right="350"/>
      </w:pPr>
      <w:r>
        <w:t>source code. Rather, it is good software that satisfies the evolving needs of its users and the business. Everything else is secondary.</w:t>
      </w:r>
    </w:p>
    <w:p w:rsidR="009C1896" w:rsidRDefault="00EF77F3">
      <w:pPr>
        <w:pStyle w:val="BodyText"/>
        <w:spacing w:before="121"/>
        <w:ind w:left="100" w:right="262"/>
        <w:jc w:val="both"/>
      </w:pPr>
      <w:r>
        <w:t>Unfortunately, man</w:t>
      </w:r>
      <w:r>
        <w:t>y software organizations confuse "secondary" with "irrelevant." To deploy software that satisfies its intended purpose, you have to meet and engage users in a disciplined fashion, to expose the real requirements of your system. To develop software of lasti</w:t>
      </w:r>
      <w:r>
        <w:t>ng quality, you have to craft a solid architectural foundation that's resilient to change. To develop software rapidly, efficiently, and effectively, with a minimum of software scrap and rework, you have to have the right people, the right tools, and the r</w:t>
      </w:r>
      <w:r>
        <w:t>ight focus. To do all this consistently and predictably, with an appreciation for the lifetime costs of the system, you must have a sound development process that can adapt to the changing needs of your business and technology.</w:t>
      </w:r>
    </w:p>
    <w:p w:rsidR="009C1896" w:rsidRDefault="00EF77F3">
      <w:pPr>
        <w:pStyle w:val="BodyText"/>
        <w:spacing w:before="144" w:line="249" w:lineRule="auto"/>
        <w:ind w:left="100" w:right="133"/>
        <w:jc w:val="both"/>
      </w:pPr>
      <w:r>
        <w:t xml:space="preserve">Modeling is a central part </w:t>
      </w:r>
      <w:r>
        <w:rPr>
          <w:spacing w:val="-3"/>
        </w:rPr>
        <w:t>o</w:t>
      </w:r>
      <w:r>
        <w:rPr>
          <w:spacing w:val="-3"/>
        </w:rPr>
        <w:t xml:space="preserve">f </w:t>
      </w:r>
      <w:r>
        <w:t xml:space="preserve">all the activities that lead up to the deployment </w:t>
      </w:r>
      <w:r>
        <w:rPr>
          <w:spacing w:val="-3"/>
        </w:rPr>
        <w:t xml:space="preserve">of </w:t>
      </w:r>
      <w:r>
        <w:t>good software. We build models to communicate the desired structure and behavior of our system. We build models to visualize  and control the system's architecture. We build models to better understand</w:t>
      </w:r>
      <w:r>
        <w:t xml:space="preserve"> the </w:t>
      </w:r>
      <w:r>
        <w:rPr>
          <w:spacing w:val="-3"/>
        </w:rPr>
        <w:t xml:space="preserve">system </w:t>
      </w:r>
      <w:r>
        <w:rPr>
          <w:spacing w:val="-4"/>
        </w:rPr>
        <w:t xml:space="preserve">we </w:t>
      </w:r>
      <w:r>
        <w:t xml:space="preserve">are building, often exposing opportunities </w:t>
      </w:r>
      <w:r>
        <w:rPr>
          <w:spacing w:val="-4"/>
        </w:rPr>
        <w:t xml:space="preserve">for </w:t>
      </w:r>
      <w:r>
        <w:t>simplification and reuse. We build models to manage</w:t>
      </w:r>
      <w:r>
        <w:rPr>
          <w:spacing w:val="-10"/>
        </w:rPr>
        <w:t xml:space="preserve"> </w:t>
      </w:r>
      <w:r>
        <w:t>risk.</w:t>
      </w:r>
    </w:p>
    <w:p w:rsidR="009C1896" w:rsidRDefault="009C1896">
      <w:pPr>
        <w:spacing w:line="249" w:lineRule="auto"/>
        <w:jc w:val="both"/>
        <w:sectPr w:rsidR="009C1896">
          <w:pgSz w:w="12240" w:h="15840"/>
          <w:pgMar w:top="136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Heading6"/>
        <w:spacing w:before="52"/>
      </w:pPr>
      <w:r>
        <w:rPr>
          <w:color w:val="354278"/>
        </w:rPr>
        <w:lastRenderedPageBreak/>
        <w:t>The Importance of Modeling</w:t>
      </w:r>
    </w:p>
    <w:p w:rsidR="009C1896" w:rsidRDefault="009C1896">
      <w:pPr>
        <w:pStyle w:val="BodyText"/>
        <w:rPr>
          <w:b/>
        </w:rPr>
      </w:pPr>
    </w:p>
    <w:p w:rsidR="009C1896" w:rsidRDefault="00EF77F3">
      <w:pPr>
        <w:pStyle w:val="BodyText"/>
        <w:spacing w:before="140" w:line="261" w:lineRule="auto"/>
        <w:ind w:left="100" w:right="238"/>
        <w:jc w:val="both"/>
      </w:pPr>
      <w:r>
        <w:t>Unsuccessful software projects fail in their own unique wa</w:t>
      </w:r>
      <w:r>
        <w:t>ys, but all successful projects are alike in many ways. There are many elements that contribute to a successful software organization; one common thread is the use of modeling.</w:t>
      </w:r>
    </w:p>
    <w:p w:rsidR="009C1896" w:rsidRDefault="00EF77F3">
      <w:pPr>
        <w:pStyle w:val="BodyText"/>
        <w:spacing w:before="148" w:line="261" w:lineRule="auto"/>
        <w:ind w:left="100" w:right="371"/>
        <w:jc w:val="both"/>
      </w:pPr>
      <w:r>
        <w:t xml:space="preserve">Modeling is a </w:t>
      </w:r>
      <w:r>
        <w:rPr>
          <w:spacing w:val="-3"/>
        </w:rPr>
        <w:t xml:space="preserve">proven </w:t>
      </w:r>
      <w:r>
        <w:t xml:space="preserve">and well-accepted engineering technique. We build architectural models </w:t>
      </w:r>
      <w:r>
        <w:rPr>
          <w:spacing w:val="-3"/>
        </w:rPr>
        <w:t xml:space="preserve">of </w:t>
      </w:r>
      <w:r>
        <w:t xml:space="preserve">houses and high rises to help their users visualize the final product. We may even build mathematical models in order to analyze the effects of winds </w:t>
      </w:r>
      <w:r>
        <w:rPr>
          <w:spacing w:val="-5"/>
        </w:rPr>
        <w:t xml:space="preserve">or </w:t>
      </w:r>
      <w:r>
        <w:t xml:space="preserve">earthquakes </w:t>
      </w:r>
      <w:r>
        <w:rPr>
          <w:spacing w:val="-3"/>
        </w:rPr>
        <w:t xml:space="preserve">on </w:t>
      </w:r>
      <w:r>
        <w:t>our buildings.</w:t>
      </w:r>
    </w:p>
    <w:p w:rsidR="009C1896" w:rsidRDefault="00EF77F3">
      <w:pPr>
        <w:pStyle w:val="BodyText"/>
        <w:spacing w:before="139" w:line="247" w:lineRule="auto"/>
        <w:ind w:left="100" w:right="152"/>
        <w:jc w:val="both"/>
      </w:pPr>
      <w:r>
        <w:t xml:space="preserve">Modeling is not just a part </w:t>
      </w:r>
      <w:r>
        <w:rPr>
          <w:spacing w:val="-3"/>
        </w:rPr>
        <w:t xml:space="preserve">of </w:t>
      </w:r>
      <w:r>
        <w:t xml:space="preserve">the building industry. It would be inconceivable to deploy a new aircraft </w:t>
      </w:r>
      <w:r>
        <w:rPr>
          <w:spacing w:val="-3"/>
        </w:rPr>
        <w:t xml:space="preserve">or  </w:t>
      </w:r>
      <w:r>
        <w:t>an automobile without first building models• from computer models to physical wind tunnel models to full-scale prototypes. New electrical devices,</w:t>
      </w:r>
      <w:r>
        <w:t xml:space="preserve"> from microprocessors to telephone switching </w:t>
      </w:r>
      <w:r>
        <w:rPr>
          <w:spacing w:val="-3"/>
        </w:rPr>
        <w:t xml:space="preserve">systems </w:t>
      </w:r>
      <w:r>
        <w:t xml:space="preserve">require some degree of modeling in order to better understand the system and to communicate those ideas to others. </w:t>
      </w:r>
      <w:r>
        <w:rPr>
          <w:spacing w:val="-3"/>
        </w:rPr>
        <w:t xml:space="preserve">In </w:t>
      </w:r>
      <w:r>
        <w:t xml:space="preserve">the motion picture industry, storyboarding, which is a form </w:t>
      </w:r>
      <w:r>
        <w:rPr>
          <w:spacing w:val="-3"/>
        </w:rPr>
        <w:t xml:space="preserve">of </w:t>
      </w:r>
      <w:r>
        <w:t>modeling, is central t</w:t>
      </w:r>
      <w:r>
        <w:t xml:space="preserve">o any production. </w:t>
      </w:r>
      <w:r>
        <w:rPr>
          <w:spacing w:val="-3"/>
        </w:rPr>
        <w:t xml:space="preserve">In </w:t>
      </w:r>
      <w:r>
        <w:t xml:space="preserve">the fields </w:t>
      </w:r>
      <w:r>
        <w:rPr>
          <w:spacing w:val="-3"/>
        </w:rPr>
        <w:t xml:space="preserve">of </w:t>
      </w:r>
      <w:r>
        <w:t xml:space="preserve">sociology, economics, and business management, </w:t>
      </w:r>
      <w:r>
        <w:rPr>
          <w:spacing w:val="-4"/>
        </w:rPr>
        <w:t xml:space="preserve">we </w:t>
      </w:r>
      <w:r>
        <w:t xml:space="preserve">build models so that </w:t>
      </w:r>
      <w:r>
        <w:rPr>
          <w:spacing w:val="-4"/>
        </w:rPr>
        <w:t xml:space="preserve">we </w:t>
      </w:r>
      <w:r>
        <w:t xml:space="preserve">can validate our theories </w:t>
      </w:r>
      <w:r>
        <w:rPr>
          <w:spacing w:val="-5"/>
        </w:rPr>
        <w:t xml:space="preserve">or </w:t>
      </w:r>
      <w:r>
        <w:t>try out new ones with minimal risk and</w:t>
      </w:r>
      <w:r>
        <w:rPr>
          <w:spacing w:val="-16"/>
        </w:rPr>
        <w:t xml:space="preserve"> </w:t>
      </w:r>
      <w:r>
        <w:t>cost.</w:t>
      </w:r>
    </w:p>
    <w:p w:rsidR="009C1896" w:rsidRDefault="00EF77F3">
      <w:pPr>
        <w:pStyle w:val="BodyText"/>
        <w:spacing w:before="147"/>
        <w:ind w:left="100"/>
        <w:jc w:val="both"/>
      </w:pPr>
      <w:r>
        <w:t>What, then, is a model? Simply put,</w:t>
      </w:r>
    </w:p>
    <w:p w:rsidR="009C1896" w:rsidRDefault="009C1896">
      <w:pPr>
        <w:pStyle w:val="BodyText"/>
        <w:spacing w:before="7"/>
        <w:rPr>
          <w:sz w:val="17"/>
        </w:rPr>
      </w:pPr>
    </w:p>
    <w:p w:rsidR="009C1896" w:rsidRDefault="00EF77F3">
      <w:pPr>
        <w:ind w:left="821" w:right="350"/>
        <w:rPr>
          <w:i/>
          <w:sz w:val="20"/>
        </w:rPr>
      </w:pPr>
      <w:r>
        <w:rPr>
          <w:i/>
          <w:sz w:val="20"/>
        </w:rPr>
        <w:t>A model is a simplification of reality.</w:t>
      </w:r>
    </w:p>
    <w:p w:rsidR="009C1896" w:rsidRDefault="009C1896">
      <w:pPr>
        <w:pStyle w:val="BodyText"/>
        <w:spacing w:before="6"/>
        <w:rPr>
          <w:i/>
          <w:sz w:val="17"/>
        </w:rPr>
      </w:pPr>
    </w:p>
    <w:p w:rsidR="009C1896" w:rsidRDefault="00EF77F3">
      <w:pPr>
        <w:pStyle w:val="BodyText"/>
        <w:spacing w:line="244" w:lineRule="auto"/>
        <w:ind w:left="100" w:right="350"/>
      </w:pPr>
      <w:r>
        <w:t>A model provides the blueprints of a system. Models may encompass detailed plans, as well as more general plans that give a 30,000-foot view of the system under consideration.</w:t>
      </w:r>
    </w:p>
    <w:p w:rsidR="009C1896" w:rsidRDefault="00EF77F3">
      <w:pPr>
        <w:pStyle w:val="BodyText"/>
        <w:spacing w:before="159"/>
        <w:ind w:left="100"/>
        <w:jc w:val="both"/>
      </w:pPr>
      <w:r>
        <w:t>Why do we model? There is one fundament</w:t>
      </w:r>
      <w:r>
        <w:t>al reason.</w:t>
      </w:r>
    </w:p>
    <w:p w:rsidR="009C1896" w:rsidRDefault="009C1896">
      <w:pPr>
        <w:pStyle w:val="BodyText"/>
        <w:spacing w:before="6"/>
        <w:rPr>
          <w:sz w:val="17"/>
        </w:rPr>
      </w:pPr>
    </w:p>
    <w:p w:rsidR="009C1896" w:rsidRDefault="00EF77F3">
      <w:pPr>
        <w:spacing w:before="1" w:line="271" w:lineRule="auto"/>
        <w:ind w:left="821" w:right="1645"/>
        <w:rPr>
          <w:i/>
          <w:sz w:val="20"/>
        </w:rPr>
      </w:pPr>
      <w:r>
        <w:rPr>
          <w:i/>
          <w:sz w:val="20"/>
        </w:rPr>
        <w:t>We build models so that we can better understand the system we are developing.</w:t>
      </w:r>
    </w:p>
    <w:p w:rsidR="009C1896" w:rsidRDefault="00EF77F3">
      <w:pPr>
        <w:pStyle w:val="BodyText"/>
        <w:spacing w:before="139"/>
        <w:ind w:left="100"/>
        <w:jc w:val="both"/>
      </w:pPr>
      <w:r>
        <w:t>Through modeling, we achieve four aims.</w:t>
      </w:r>
    </w:p>
    <w:p w:rsidR="009C1896" w:rsidRDefault="009C1896">
      <w:pPr>
        <w:pStyle w:val="BodyText"/>
        <w:spacing w:before="3"/>
        <w:rPr>
          <w:sz w:val="16"/>
        </w:rPr>
      </w:pPr>
    </w:p>
    <w:p w:rsidR="009C1896" w:rsidRDefault="00EF77F3">
      <w:pPr>
        <w:pStyle w:val="ListParagraph"/>
        <w:numPr>
          <w:ilvl w:val="0"/>
          <w:numId w:val="28"/>
        </w:numPr>
        <w:tabs>
          <w:tab w:val="left" w:pos="820"/>
          <w:tab w:val="left" w:pos="821"/>
        </w:tabs>
        <w:rPr>
          <w:sz w:val="20"/>
        </w:rPr>
      </w:pPr>
      <w:r>
        <w:rPr>
          <w:sz w:val="20"/>
        </w:rPr>
        <w:t xml:space="preserve">Models help us to visualize a system as it is </w:t>
      </w:r>
      <w:r>
        <w:rPr>
          <w:spacing w:val="-3"/>
          <w:sz w:val="20"/>
        </w:rPr>
        <w:t xml:space="preserve">or </w:t>
      </w:r>
      <w:r>
        <w:rPr>
          <w:sz w:val="20"/>
        </w:rPr>
        <w:t xml:space="preserve">as </w:t>
      </w:r>
      <w:r>
        <w:rPr>
          <w:spacing w:val="-4"/>
          <w:sz w:val="20"/>
        </w:rPr>
        <w:t xml:space="preserve">we </w:t>
      </w:r>
      <w:r>
        <w:rPr>
          <w:sz w:val="20"/>
        </w:rPr>
        <w:t>want it to</w:t>
      </w:r>
      <w:r>
        <w:rPr>
          <w:spacing w:val="-1"/>
          <w:sz w:val="20"/>
        </w:rPr>
        <w:t xml:space="preserve"> </w:t>
      </w:r>
      <w:r>
        <w:rPr>
          <w:spacing w:val="-3"/>
          <w:sz w:val="20"/>
        </w:rPr>
        <w:t>be.</w:t>
      </w:r>
    </w:p>
    <w:p w:rsidR="009C1896" w:rsidRDefault="009C1896">
      <w:pPr>
        <w:pStyle w:val="BodyText"/>
        <w:spacing w:before="6"/>
        <w:rPr>
          <w:sz w:val="17"/>
        </w:rPr>
      </w:pPr>
    </w:p>
    <w:p w:rsidR="009C1896" w:rsidRDefault="00EF77F3">
      <w:pPr>
        <w:pStyle w:val="ListParagraph"/>
        <w:numPr>
          <w:ilvl w:val="0"/>
          <w:numId w:val="28"/>
        </w:numPr>
        <w:tabs>
          <w:tab w:val="left" w:pos="820"/>
          <w:tab w:val="left" w:pos="821"/>
        </w:tabs>
        <w:spacing w:before="1"/>
        <w:rPr>
          <w:sz w:val="20"/>
        </w:rPr>
      </w:pPr>
      <w:r>
        <w:rPr>
          <w:sz w:val="20"/>
        </w:rPr>
        <w:t xml:space="preserve">Models permit us to specify the structure </w:t>
      </w:r>
      <w:r>
        <w:rPr>
          <w:spacing w:val="-3"/>
          <w:sz w:val="20"/>
        </w:rPr>
        <w:t xml:space="preserve">or </w:t>
      </w:r>
      <w:r>
        <w:rPr>
          <w:sz w:val="20"/>
        </w:rPr>
        <w:t xml:space="preserve">behavior </w:t>
      </w:r>
      <w:r>
        <w:rPr>
          <w:spacing w:val="-3"/>
          <w:sz w:val="20"/>
        </w:rPr>
        <w:t xml:space="preserve">of </w:t>
      </w:r>
      <w:r>
        <w:rPr>
          <w:sz w:val="20"/>
        </w:rPr>
        <w:t>a</w:t>
      </w:r>
      <w:r>
        <w:rPr>
          <w:spacing w:val="2"/>
          <w:sz w:val="20"/>
        </w:rPr>
        <w:t xml:space="preserve"> </w:t>
      </w:r>
      <w:r>
        <w:rPr>
          <w:sz w:val="20"/>
        </w:rPr>
        <w:t>system.</w:t>
      </w:r>
    </w:p>
    <w:p w:rsidR="009C1896" w:rsidRDefault="009C1896">
      <w:pPr>
        <w:pStyle w:val="BodyText"/>
        <w:spacing w:before="1"/>
        <w:rPr>
          <w:sz w:val="17"/>
        </w:rPr>
      </w:pPr>
    </w:p>
    <w:p w:rsidR="009C1896" w:rsidRDefault="00EF77F3">
      <w:pPr>
        <w:pStyle w:val="ListParagraph"/>
        <w:numPr>
          <w:ilvl w:val="0"/>
          <w:numId w:val="28"/>
        </w:numPr>
        <w:tabs>
          <w:tab w:val="left" w:pos="820"/>
          <w:tab w:val="left" w:pos="821"/>
        </w:tabs>
        <w:rPr>
          <w:sz w:val="20"/>
        </w:rPr>
      </w:pPr>
      <w:r>
        <w:rPr>
          <w:sz w:val="20"/>
        </w:rPr>
        <w:t>Models give us a template that guides us in constructing a</w:t>
      </w:r>
      <w:r>
        <w:rPr>
          <w:spacing w:val="-22"/>
          <w:sz w:val="20"/>
        </w:rPr>
        <w:t xml:space="preserve"> </w:t>
      </w:r>
      <w:r>
        <w:rPr>
          <w:sz w:val="20"/>
        </w:rPr>
        <w:t>system.</w:t>
      </w:r>
    </w:p>
    <w:p w:rsidR="009C1896" w:rsidRDefault="009C1896">
      <w:pPr>
        <w:pStyle w:val="BodyText"/>
        <w:spacing w:before="6"/>
        <w:rPr>
          <w:sz w:val="17"/>
        </w:rPr>
      </w:pPr>
    </w:p>
    <w:p w:rsidR="009C1896" w:rsidRDefault="00EF77F3">
      <w:pPr>
        <w:pStyle w:val="ListParagraph"/>
        <w:numPr>
          <w:ilvl w:val="0"/>
          <w:numId w:val="28"/>
        </w:numPr>
        <w:tabs>
          <w:tab w:val="left" w:pos="820"/>
          <w:tab w:val="left" w:pos="821"/>
        </w:tabs>
        <w:rPr>
          <w:sz w:val="20"/>
        </w:rPr>
      </w:pPr>
      <w:r>
        <w:rPr>
          <w:sz w:val="20"/>
        </w:rPr>
        <w:t xml:space="preserve">Models document the decisions </w:t>
      </w:r>
      <w:r>
        <w:rPr>
          <w:spacing w:val="-4"/>
          <w:sz w:val="20"/>
        </w:rPr>
        <w:t xml:space="preserve">we </w:t>
      </w:r>
      <w:r>
        <w:rPr>
          <w:sz w:val="20"/>
        </w:rPr>
        <w:t>have</w:t>
      </w:r>
      <w:r>
        <w:rPr>
          <w:spacing w:val="3"/>
          <w:sz w:val="20"/>
        </w:rPr>
        <w:t xml:space="preserve"> </w:t>
      </w:r>
      <w:r>
        <w:rPr>
          <w:sz w:val="20"/>
        </w:rPr>
        <w:t>made.</w:t>
      </w:r>
    </w:p>
    <w:p w:rsidR="009C1896" w:rsidRDefault="009C1896">
      <w:pPr>
        <w:pStyle w:val="BodyText"/>
        <w:spacing w:before="6"/>
        <w:rPr>
          <w:sz w:val="17"/>
        </w:rPr>
      </w:pPr>
    </w:p>
    <w:p w:rsidR="009C1896" w:rsidRDefault="00EF77F3">
      <w:pPr>
        <w:pStyle w:val="BodyText"/>
        <w:spacing w:line="261" w:lineRule="auto"/>
        <w:ind w:left="100" w:right="356"/>
        <w:jc w:val="both"/>
      </w:pPr>
      <w:r>
        <w:t xml:space="preserve">Modeling is not just </w:t>
      </w:r>
      <w:r>
        <w:rPr>
          <w:spacing w:val="-4"/>
        </w:rPr>
        <w:t xml:space="preserve">for </w:t>
      </w:r>
      <w:r>
        <w:t xml:space="preserve">big </w:t>
      </w:r>
      <w:r>
        <w:rPr>
          <w:spacing w:val="-3"/>
        </w:rPr>
        <w:t xml:space="preserve">systems. </w:t>
      </w:r>
      <w:r>
        <w:t xml:space="preserve">Even the software equivalent </w:t>
      </w:r>
      <w:r>
        <w:rPr>
          <w:spacing w:val="-3"/>
        </w:rPr>
        <w:t xml:space="preserve">of </w:t>
      </w:r>
      <w:r>
        <w:t>a dog house can benefit from some modeling. Howeve</w:t>
      </w:r>
      <w:r>
        <w:t xml:space="preserve">r, it's definitely true that the larger and more complex the </w:t>
      </w:r>
      <w:r>
        <w:rPr>
          <w:spacing w:val="-3"/>
        </w:rPr>
        <w:t xml:space="preserve">system, </w:t>
      </w:r>
      <w:r>
        <w:t xml:space="preserve">the more important modeling becomes, </w:t>
      </w:r>
      <w:r>
        <w:rPr>
          <w:spacing w:val="-4"/>
        </w:rPr>
        <w:t xml:space="preserve">for </w:t>
      </w:r>
      <w:r>
        <w:t>one very simple reason:</w:t>
      </w:r>
    </w:p>
    <w:p w:rsidR="009C1896" w:rsidRDefault="00EF77F3">
      <w:pPr>
        <w:spacing w:before="143" w:line="276" w:lineRule="auto"/>
        <w:ind w:left="821" w:right="1048"/>
        <w:rPr>
          <w:i/>
          <w:sz w:val="20"/>
        </w:rPr>
      </w:pPr>
      <w:r>
        <w:rPr>
          <w:i/>
          <w:sz w:val="20"/>
        </w:rPr>
        <w:t>We build models of complex systems because we cannot comprehend such a system in its entirety.</w:t>
      </w:r>
    </w:p>
    <w:p w:rsidR="009C1896" w:rsidRDefault="00EF77F3">
      <w:pPr>
        <w:pStyle w:val="Heading6"/>
        <w:spacing w:before="135"/>
      </w:pPr>
      <w:r>
        <w:rPr>
          <w:color w:val="354278"/>
        </w:rPr>
        <w:t>Principles of Modeling</w:t>
      </w:r>
    </w:p>
    <w:p w:rsidR="009C1896" w:rsidRDefault="009C1896">
      <w:pPr>
        <w:pStyle w:val="BodyText"/>
        <w:spacing w:before="11"/>
        <w:rPr>
          <w:b/>
          <w:sz w:val="17"/>
        </w:rPr>
      </w:pPr>
    </w:p>
    <w:p w:rsidR="009C1896" w:rsidRDefault="00EF77F3">
      <w:pPr>
        <w:pStyle w:val="BodyText"/>
        <w:spacing w:line="280" w:lineRule="auto"/>
        <w:ind w:left="100" w:right="1048"/>
      </w:pPr>
      <w:r>
        <w:t>The</w:t>
      </w:r>
      <w:r>
        <w:t xml:space="preserve"> use of modeling has a rich history in all the engineering disciplines. That experience  suggests </w:t>
      </w:r>
      <w:r>
        <w:rPr>
          <w:spacing w:val="-3"/>
        </w:rPr>
        <w:t xml:space="preserve">four </w:t>
      </w:r>
      <w:r>
        <w:t xml:space="preserve">basic principles </w:t>
      </w:r>
      <w:r>
        <w:rPr>
          <w:spacing w:val="-3"/>
        </w:rPr>
        <w:t xml:space="preserve">of </w:t>
      </w:r>
      <w:r>
        <w:t>modeling.</w:t>
      </w:r>
      <w:r>
        <w:rPr>
          <w:spacing w:val="8"/>
        </w:rPr>
        <w:t xml:space="preserve"> </w:t>
      </w:r>
      <w:r>
        <w:t>First,</w:t>
      </w:r>
    </w:p>
    <w:p w:rsidR="009C1896" w:rsidRDefault="00EF77F3">
      <w:pPr>
        <w:spacing w:before="126" w:line="276" w:lineRule="auto"/>
        <w:ind w:left="100" w:right="350"/>
        <w:rPr>
          <w:i/>
          <w:sz w:val="20"/>
        </w:rPr>
      </w:pPr>
      <w:r>
        <w:rPr>
          <w:i/>
          <w:sz w:val="20"/>
        </w:rPr>
        <w:t xml:space="preserve">The choice of what models to create has a profound influence on how a problem is attacked and how a </w:t>
      </w:r>
      <w:r>
        <w:rPr>
          <w:i/>
          <w:sz w:val="20"/>
        </w:rPr>
        <w:t>solution is shaped.</w:t>
      </w:r>
    </w:p>
    <w:p w:rsidR="009C1896" w:rsidRDefault="00EF77F3">
      <w:pPr>
        <w:pStyle w:val="BodyText"/>
        <w:spacing w:before="5" w:line="261" w:lineRule="auto"/>
        <w:ind w:left="100" w:right="661"/>
        <w:jc w:val="both"/>
      </w:pPr>
      <w:r>
        <w:t>In other words, choose your models well. The right models will brilliantly illuminate the most wicked development problems, offering insight that you simply could not gain otherwise; the wrong models will mislead you, causing you to foc</w:t>
      </w:r>
      <w:r>
        <w:t>us on irrelevant issues.</w:t>
      </w:r>
    </w:p>
    <w:p w:rsidR="009C1896" w:rsidRDefault="009C1896">
      <w:pPr>
        <w:spacing w:line="261" w:lineRule="auto"/>
        <w:jc w:val="both"/>
        <w:sectPr w:rsidR="009C1896">
          <w:pgSz w:w="12240" w:h="15840"/>
          <w:pgMar w:top="136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4"/>
        <w:rPr>
          <w:sz w:val="10"/>
        </w:rPr>
      </w:pPr>
    </w:p>
    <w:p w:rsidR="009C1896" w:rsidRDefault="00EF77F3">
      <w:pPr>
        <w:pStyle w:val="BodyText"/>
        <w:spacing w:before="76"/>
        <w:ind w:left="100" w:right="350"/>
      </w:pPr>
      <w:r>
        <w:t>Second,</w:t>
      </w:r>
    </w:p>
    <w:p w:rsidR="009C1896" w:rsidRDefault="009C1896">
      <w:pPr>
        <w:pStyle w:val="BodyText"/>
        <w:rPr>
          <w:sz w:val="11"/>
        </w:rPr>
      </w:pPr>
    </w:p>
    <w:p w:rsidR="009C1896" w:rsidRDefault="00EF77F3">
      <w:pPr>
        <w:spacing w:before="75"/>
        <w:ind w:left="821" w:right="350"/>
        <w:rPr>
          <w:i/>
          <w:sz w:val="20"/>
        </w:rPr>
      </w:pPr>
      <w:r>
        <w:rPr>
          <w:i/>
          <w:sz w:val="20"/>
        </w:rPr>
        <w:t>Every model may be expressed at different levels of precision.</w:t>
      </w:r>
    </w:p>
    <w:p w:rsidR="009C1896" w:rsidRDefault="009C1896">
      <w:pPr>
        <w:pStyle w:val="BodyText"/>
        <w:spacing w:before="2"/>
        <w:rPr>
          <w:i/>
          <w:sz w:val="17"/>
        </w:rPr>
      </w:pPr>
    </w:p>
    <w:p w:rsidR="009C1896" w:rsidRDefault="00EF77F3">
      <w:pPr>
        <w:pStyle w:val="BodyText"/>
        <w:spacing w:line="261" w:lineRule="auto"/>
        <w:ind w:left="100" w:right="180"/>
        <w:jc w:val="both"/>
      </w:pPr>
      <w:r>
        <w:t xml:space="preserve">If you are building a high rise, sometimes </w:t>
      </w:r>
      <w:r>
        <w:rPr>
          <w:spacing w:val="-4"/>
        </w:rPr>
        <w:t xml:space="preserve">you </w:t>
      </w:r>
      <w:r>
        <w:t xml:space="preserve">need a 30,000- </w:t>
      </w:r>
      <w:r>
        <w:rPr>
          <w:spacing w:val="-3"/>
        </w:rPr>
        <w:t xml:space="preserve">foot </w:t>
      </w:r>
      <w:r>
        <w:t xml:space="preserve">view• for instance, to help </w:t>
      </w:r>
      <w:r>
        <w:rPr>
          <w:spacing w:val="-3"/>
        </w:rPr>
        <w:t xml:space="preserve">your </w:t>
      </w:r>
      <w:r>
        <w:t xml:space="preserve">investors visualize its </w:t>
      </w:r>
      <w:r>
        <w:rPr>
          <w:spacing w:val="-3"/>
        </w:rPr>
        <w:t xml:space="preserve">look </w:t>
      </w:r>
      <w:r>
        <w:t xml:space="preserve">and feel. Other times, </w:t>
      </w:r>
      <w:r>
        <w:rPr>
          <w:spacing w:val="-4"/>
        </w:rPr>
        <w:t xml:space="preserve">you </w:t>
      </w:r>
      <w:r>
        <w:t xml:space="preserve">need to get down to the level of the studs• </w:t>
      </w:r>
      <w:r>
        <w:rPr>
          <w:spacing w:val="-4"/>
        </w:rPr>
        <w:t xml:space="preserve">for </w:t>
      </w:r>
      <w:r>
        <w:t xml:space="preserve">instance, when there's a tricky pipe run </w:t>
      </w:r>
      <w:r>
        <w:rPr>
          <w:spacing w:val="-3"/>
        </w:rPr>
        <w:t xml:space="preserve">or </w:t>
      </w:r>
      <w:r>
        <w:t>an unusual structural</w:t>
      </w:r>
      <w:r>
        <w:rPr>
          <w:spacing w:val="-13"/>
        </w:rPr>
        <w:t xml:space="preserve"> </w:t>
      </w:r>
      <w:r>
        <w:t>element.</w:t>
      </w:r>
    </w:p>
    <w:p w:rsidR="009C1896" w:rsidRDefault="009C1896">
      <w:pPr>
        <w:pStyle w:val="BodyText"/>
        <w:spacing w:before="3"/>
        <w:rPr>
          <w:sz w:val="26"/>
        </w:rPr>
      </w:pPr>
    </w:p>
    <w:p w:rsidR="009C1896" w:rsidRDefault="00EF77F3">
      <w:pPr>
        <w:pStyle w:val="BodyText"/>
        <w:ind w:left="100"/>
        <w:jc w:val="both"/>
      </w:pPr>
      <w:r>
        <w:t>Third,</w:t>
      </w:r>
    </w:p>
    <w:p w:rsidR="009C1896" w:rsidRDefault="009C1896">
      <w:pPr>
        <w:pStyle w:val="BodyText"/>
        <w:spacing w:before="6"/>
        <w:rPr>
          <w:sz w:val="17"/>
        </w:rPr>
      </w:pPr>
    </w:p>
    <w:p w:rsidR="009C1896" w:rsidRDefault="00EF77F3">
      <w:pPr>
        <w:spacing w:before="1"/>
        <w:ind w:left="821" w:right="350"/>
        <w:rPr>
          <w:i/>
          <w:sz w:val="20"/>
        </w:rPr>
      </w:pPr>
      <w:r>
        <w:rPr>
          <w:i/>
          <w:sz w:val="20"/>
        </w:rPr>
        <w:t>The best models are connected to reality.</w:t>
      </w:r>
    </w:p>
    <w:p w:rsidR="009C1896" w:rsidRDefault="009C1896">
      <w:pPr>
        <w:pStyle w:val="BodyText"/>
        <w:spacing w:before="1"/>
        <w:rPr>
          <w:i/>
          <w:sz w:val="17"/>
        </w:rPr>
      </w:pPr>
    </w:p>
    <w:p w:rsidR="009C1896" w:rsidRDefault="00EF77F3">
      <w:pPr>
        <w:pStyle w:val="BodyText"/>
        <w:spacing w:line="249" w:lineRule="auto"/>
        <w:ind w:left="100" w:right="141"/>
        <w:jc w:val="both"/>
      </w:pPr>
      <w:r>
        <w:t>A physical model of a bui</w:t>
      </w:r>
      <w:r>
        <w:t>lding that doesn't respond in the same way as do real materials has only limited value; a mathematical model of an aircraft that assumes only ideal conditions and perfect manufacturing can mask some potentially fatal characteristics of the real aircraft. I</w:t>
      </w:r>
      <w:r>
        <w:t>t's best to have models that have a clear connection to reality, and where that connection is weak, to know exactly how those models are divorced from the real world. All models simplify reality; the trick is to be sure that your simplifications don't mask</w:t>
      </w:r>
      <w:r>
        <w:t xml:space="preserve"> any important details.</w:t>
      </w:r>
    </w:p>
    <w:p w:rsidR="009C1896" w:rsidRDefault="009C1896">
      <w:pPr>
        <w:pStyle w:val="BodyText"/>
        <w:spacing w:before="6"/>
      </w:pPr>
    </w:p>
    <w:p w:rsidR="009C1896" w:rsidRDefault="00EF77F3">
      <w:pPr>
        <w:pStyle w:val="BodyText"/>
        <w:spacing w:before="1" w:line="249" w:lineRule="auto"/>
        <w:ind w:left="100" w:right="295"/>
        <w:jc w:val="both"/>
      </w:pPr>
      <w:r>
        <w:t xml:space="preserve">In software, the Achilles heel </w:t>
      </w:r>
      <w:r>
        <w:rPr>
          <w:spacing w:val="-3"/>
        </w:rPr>
        <w:t xml:space="preserve">of </w:t>
      </w:r>
      <w:r>
        <w:t>structured analysis techniques is the fact that there is a basic disconnect between its analysis model and the system's design model. Failing to bridge this chasm causes the  system as conceived an</w:t>
      </w:r>
      <w:r>
        <w:t xml:space="preserve">d the system as built to diverge </w:t>
      </w:r>
      <w:r>
        <w:rPr>
          <w:spacing w:val="-4"/>
        </w:rPr>
        <w:t xml:space="preserve">over </w:t>
      </w:r>
      <w:r>
        <w:t xml:space="preserve">time. </w:t>
      </w:r>
      <w:r>
        <w:rPr>
          <w:spacing w:val="-3"/>
        </w:rPr>
        <w:t xml:space="preserve">In </w:t>
      </w:r>
      <w:r>
        <w:t xml:space="preserve">object-oriented </w:t>
      </w:r>
      <w:r>
        <w:rPr>
          <w:spacing w:val="-3"/>
        </w:rPr>
        <w:t xml:space="preserve">systems, </w:t>
      </w:r>
      <w:r>
        <w:t xml:space="preserve">it is  possible to connect all the nearly independent </w:t>
      </w:r>
      <w:r>
        <w:rPr>
          <w:spacing w:val="-3"/>
        </w:rPr>
        <w:t xml:space="preserve">views </w:t>
      </w:r>
      <w:r>
        <w:t>of a system into one semantic</w:t>
      </w:r>
      <w:r>
        <w:rPr>
          <w:spacing w:val="6"/>
        </w:rPr>
        <w:t xml:space="preserve"> </w:t>
      </w:r>
      <w:r>
        <w:rPr>
          <w:spacing w:val="-3"/>
        </w:rPr>
        <w:t>whole.</w:t>
      </w:r>
    </w:p>
    <w:p w:rsidR="009C1896" w:rsidRDefault="00EF77F3">
      <w:pPr>
        <w:pStyle w:val="BodyText"/>
        <w:spacing w:before="154"/>
        <w:ind w:left="100"/>
        <w:jc w:val="both"/>
      </w:pPr>
      <w:r>
        <w:t>Fourth,</w:t>
      </w:r>
    </w:p>
    <w:p w:rsidR="009C1896" w:rsidRDefault="009C1896">
      <w:pPr>
        <w:pStyle w:val="BodyText"/>
        <w:spacing w:before="2"/>
        <w:rPr>
          <w:sz w:val="17"/>
        </w:rPr>
      </w:pPr>
    </w:p>
    <w:p w:rsidR="009C1896" w:rsidRDefault="00EF77F3">
      <w:pPr>
        <w:spacing w:line="276" w:lineRule="auto"/>
        <w:ind w:left="821" w:right="1048"/>
        <w:rPr>
          <w:i/>
          <w:sz w:val="20"/>
        </w:rPr>
      </w:pPr>
      <w:r>
        <w:rPr>
          <w:i/>
          <w:sz w:val="20"/>
        </w:rPr>
        <w:t>No single model is sufficient. Every nontrivial system is best approached through a small set of nearly independent</w:t>
      </w:r>
      <w:r>
        <w:rPr>
          <w:i/>
          <w:spacing w:val="-8"/>
          <w:sz w:val="20"/>
        </w:rPr>
        <w:t xml:space="preserve"> </w:t>
      </w:r>
      <w:r>
        <w:rPr>
          <w:i/>
          <w:sz w:val="20"/>
        </w:rPr>
        <w:t>models.</w:t>
      </w:r>
    </w:p>
    <w:p w:rsidR="009C1896" w:rsidRDefault="00EF77F3">
      <w:pPr>
        <w:pStyle w:val="BodyText"/>
        <w:spacing w:before="135" w:line="254" w:lineRule="auto"/>
        <w:ind w:left="100" w:right="350"/>
      </w:pPr>
      <w:r>
        <w:t xml:space="preserve">If you are constructing a building, there is no single set of blueprints that reveal all its details. At the very least, </w:t>
      </w:r>
      <w:r>
        <w:rPr>
          <w:spacing w:val="-3"/>
        </w:rPr>
        <w:t xml:space="preserve">you'll </w:t>
      </w:r>
      <w:r>
        <w:t>need</w:t>
      </w:r>
      <w:r>
        <w:t xml:space="preserve"> </w:t>
      </w:r>
      <w:r>
        <w:rPr>
          <w:spacing w:val="-3"/>
        </w:rPr>
        <w:t xml:space="preserve">floor </w:t>
      </w:r>
      <w:r>
        <w:t>plans, elevations, electrical plans, heating plans, and plumbing</w:t>
      </w:r>
      <w:r>
        <w:rPr>
          <w:spacing w:val="4"/>
        </w:rPr>
        <w:t xml:space="preserve"> </w:t>
      </w:r>
      <w:r>
        <w:t>plans.</w:t>
      </w:r>
    </w:p>
    <w:p w:rsidR="009C1896" w:rsidRDefault="009C1896">
      <w:pPr>
        <w:pStyle w:val="BodyText"/>
        <w:spacing w:before="7"/>
        <w:rPr>
          <w:sz w:val="25"/>
        </w:rPr>
      </w:pPr>
    </w:p>
    <w:p w:rsidR="009C1896" w:rsidRDefault="00EF77F3">
      <w:pPr>
        <w:pStyle w:val="Heading6"/>
      </w:pPr>
      <w:r>
        <w:rPr>
          <w:color w:val="354278"/>
        </w:rPr>
        <w:t>Object-Oriented Modeling</w:t>
      </w:r>
    </w:p>
    <w:p w:rsidR="009C1896" w:rsidRDefault="009C1896">
      <w:pPr>
        <w:pStyle w:val="BodyText"/>
        <w:rPr>
          <w:b/>
        </w:rPr>
      </w:pPr>
    </w:p>
    <w:p w:rsidR="009C1896" w:rsidRDefault="00EF77F3">
      <w:pPr>
        <w:pStyle w:val="BodyText"/>
        <w:spacing w:before="135" w:line="276" w:lineRule="auto"/>
        <w:ind w:left="100" w:right="350"/>
      </w:pPr>
      <w:r>
        <w:t>In software, there are several ways to approach a model. The two most common ways are from an algorithmic perspective and from an object-oriented perspective.</w:t>
      </w:r>
    </w:p>
    <w:p w:rsidR="009C1896" w:rsidRDefault="00EF77F3">
      <w:pPr>
        <w:pStyle w:val="BodyText"/>
        <w:spacing w:before="135" w:line="247" w:lineRule="auto"/>
        <w:ind w:left="100" w:right="170"/>
        <w:jc w:val="both"/>
      </w:pPr>
      <w:r>
        <w:t xml:space="preserve">The traditional view of software development takes an algorithmic perspective. In this approach, </w:t>
      </w:r>
      <w:r>
        <w:t xml:space="preserve">the main building </w:t>
      </w:r>
      <w:r>
        <w:rPr>
          <w:spacing w:val="-3"/>
        </w:rPr>
        <w:t xml:space="preserve">block </w:t>
      </w:r>
      <w:r>
        <w:t xml:space="preserve">of all software is the procedure </w:t>
      </w:r>
      <w:r>
        <w:rPr>
          <w:spacing w:val="-3"/>
        </w:rPr>
        <w:t xml:space="preserve">or </w:t>
      </w:r>
      <w:r>
        <w:t xml:space="preserve">function. This view leads developers to focus </w:t>
      </w:r>
      <w:r>
        <w:rPr>
          <w:spacing w:val="-3"/>
        </w:rPr>
        <w:t xml:space="preserve">on </w:t>
      </w:r>
      <w:r>
        <w:t xml:space="preserve">issues  of control and the decomposition </w:t>
      </w:r>
      <w:r>
        <w:rPr>
          <w:spacing w:val="-3"/>
        </w:rPr>
        <w:t xml:space="preserve">of </w:t>
      </w:r>
      <w:r>
        <w:t xml:space="preserve">larger algorithms into smaller ones. There's nothing inherently evil about such a point </w:t>
      </w:r>
      <w:r>
        <w:rPr>
          <w:spacing w:val="-3"/>
        </w:rPr>
        <w:t xml:space="preserve">of </w:t>
      </w:r>
      <w:r>
        <w:t xml:space="preserve">view except </w:t>
      </w:r>
      <w:r>
        <w:t xml:space="preserve">that it tends to </w:t>
      </w:r>
      <w:r>
        <w:rPr>
          <w:spacing w:val="-3"/>
        </w:rPr>
        <w:t xml:space="preserve">yield </w:t>
      </w:r>
      <w:r>
        <w:t xml:space="preserve">brittle systems. As requirements change </w:t>
      </w:r>
      <w:r>
        <w:rPr>
          <w:spacing w:val="3"/>
        </w:rPr>
        <w:t xml:space="preserve">(and </w:t>
      </w:r>
      <w:r>
        <w:t xml:space="preserve">they will) and the system grows (and it will), </w:t>
      </w:r>
      <w:r>
        <w:rPr>
          <w:spacing w:val="-3"/>
        </w:rPr>
        <w:t xml:space="preserve">systems </w:t>
      </w:r>
      <w:r>
        <w:t>built with an algorithmic focus turn out to be very hard to maintain.</w:t>
      </w:r>
    </w:p>
    <w:p w:rsidR="009C1896" w:rsidRDefault="00EF77F3">
      <w:pPr>
        <w:pStyle w:val="BodyText"/>
        <w:spacing w:line="261" w:lineRule="auto"/>
        <w:ind w:left="100" w:right="176"/>
        <w:jc w:val="both"/>
      </w:pPr>
      <w:r>
        <w:t>The contemporary view of software development takes an object-o</w:t>
      </w:r>
      <w:r>
        <w:t>riented perspective. In this approach, the main building block of all software systems is the object or class. Simply put, an object is a thing, generally drawn from the vocabulary of the problem space or the solution space; a class is a description of a s</w:t>
      </w:r>
      <w:r>
        <w:t xml:space="preserve">et of common objects. Every object has identity (you can name it or otherwise distinguish it from other objects), state (there's generally some data associated with it), and behavior (you can do things to the object, and it can do things to other objects, </w:t>
      </w:r>
      <w:r>
        <w:t>as well).</w:t>
      </w:r>
    </w:p>
    <w:p w:rsidR="009C1896" w:rsidRDefault="009C1896">
      <w:pPr>
        <w:pStyle w:val="BodyText"/>
        <w:spacing w:before="2"/>
        <w:rPr>
          <w:sz w:val="29"/>
        </w:rPr>
      </w:pPr>
    </w:p>
    <w:p w:rsidR="009C1896" w:rsidRDefault="00EF77F3">
      <w:pPr>
        <w:pStyle w:val="BodyText"/>
        <w:spacing w:line="261" w:lineRule="auto"/>
        <w:ind w:left="100" w:right="119"/>
        <w:jc w:val="both"/>
      </w:pPr>
      <w:r>
        <w:t>The Unified Modeling Language (UML) is a standard language for writing software blueprints. The UML may be used to visualize, specify, construct, and document the artifacts of a software-intensive system.</w:t>
      </w:r>
    </w:p>
    <w:p w:rsidR="009C1896" w:rsidRDefault="009C1896">
      <w:pPr>
        <w:spacing w:line="261" w:lineRule="auto"/>
        <w:jc w:val="both"/>
        <w:sectPr w:rsidR="009C1896">
          <w:pgSz w:w="12240" w:h="15840"/>
          <w:pgMar w:top="150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2" w:line="247" w:lineRule="auto"/>
        <w:ind w:left="100" w:right="221"/>
        <w:jc w:val="both"/>
      </w:pPr>
      <w:r>
        <w:lastRenderedPageBreak/>
        <w:t xml:space="preserve">The UML is appropriate </w:t>
      </w:r>
      <w:r>
        <w:rPr>
          <w:spacing w:val="-4"/>
        </w:rPr>
        <w:t xml:space="preserve">for </w:t>
      </w:r>
      <w:r>
        <w:t xml:space="preserve">modeling systems ranging from enterprise information systems to distributed Web-based applications and </w:t>
      </w:r>
      <w:r>
        <w:rPr>
          <w:spacing w:val="-3"/>
        </w:rPr>
        <w:t xml:space="preserve">even </w:t>
      </w:r>
      <w:r>
        <w:t xml:space="preserve">to hard real time embedded systems. It is a very expressive language, addressing all the </w:t>
      </w:r>
      <w:r>
        <w:rPr>
          <w:spacing w:val="-3"/>
        </w:rPr>
        <w:t xml:space="preserve">views </w:t>
      </w:r>
      <w:r>
        <w:t xml:space="preserve">needed to develop and then deploy such </w:t>
      </w:r>
      <w:r>
        <w:rPr>
          <w:spacing w:val="-3"/>
        </w:rPr>
        <w:t xml:space="preserve">systems. </w:t>
      </w:r>
      <w:r>
        <w:t>Even though it is expressive,  the UML is not difficult to understand and to use. Learning to apply the UML effec</w:t>
      </w:r>
      <w:r>
        <w:t xml:space="preserve">tively starts with forming a conceptual model </w:t>
      </w:r>
      <w:r>
        <w:rPr>
          <w:spacing w:val="-3"/>
        </w:rPr>
        <w:t xml:space="preserve">of </w:t>
      </w:r>
      <w:r>
        <w:t xml:space="preserve">the language, which requires learning three </w:t>
      </w:r>
      <w:r>
        <w:rPr>
          <w:spacing w:val="-3"/>
        </w:rPr>
        <w:t xml:space="preserve">major </w:t>
      </w:r>
      <w:r>
        <w:t xml:space="preserve">elements: the </w:t>
      </w:r>
      <w:r>
        <w:rPr>
          <w:spacing w:val="-3"/>
        </w:rPr>
        <w:t xml:space="preserve">UML's </w:t>
      </w:r>
      <w:r>
        <w:t xml:space="preserve">basic building blocks, the rules that dictate how these building blocks </w:t>
      </w:r>
      <w:r>
        <w:rPr>
          <w:spacing w:val="2"/>
        </w:rPr>
        <w:t xml:space="preserve">may </w:t>
      </w:r>
      <w:r>
        <w:rPr>
          <w:spacing w:val="-3"/>
        </w:rPr>
        <w:t xml:space="preserve">be </w:t>
      </w:r>
      <w:r>
        <w:t>put together, and some common mechanisms that apply throug</w:t>
      </w:r>
      <w:r>
        <w:t>hout the</w:t>
      </w:r>
      <w:r>
        <w:rPr>
          <w:spacing w:val="-16"/>
        </w:rPr>
        <w:t xml:space="preserve"> </w:t>
      </w:r>
      <w:r>
        <w:t>language.</w:t>
      </w:r>
    </w:p>
    <w:p w:rsidR="009C1896" w:rsidRDefault="00EF77F3">
      <w:pPr>
        <w:pStyle w:val="BodyText"/>
        <w:spacing w:line="261" w:lineRule="auto"/>
        <w:ind w:left="100" w:right="184"/>
        <w:jc w:val="both"/>
      </w:pPr>
      <w:r>
        <w:t>The UML is only a language and so is just one part of a software development method. The UML is process independent, although optimally it should be used in a process that is use case driven, architecture-centric, iterative, and incremen</w:t>
      </w:r>
      <w:r>
        <w:t>tal.</w:t>
      </w:r>
    </w:p>
    <w:p w:rsidR="009C1896" w:rsidRDefault="00EF77F3">
      <w:pPr>
        <w:pStyle w:val="Heading6"/>
        <w:spacing w:before="129"/>
      </w:pPr>
      <w:r>
        <w:rPr>
          <w:color w:val="354278"/>
        </w:rPr>
        <w:t>An Overview of the UML</w:t>
      </w:r>
    </w:p>
    <w:p w:rsidR="009C1896" w:rsidRDefault="009C1896">
      <w:pPr>
        <w:pStyle w:val="BodyText"/>
        <w:rPr>
          <w:b/>
          <w:sz w:val="18"/>
        </w:rPr>
      </w:pPr>
    </w:p>
    <w:p w:rsidR="009C1896" w:rsidRDefault="00EF77F3">
      <w:pPr>
        <w:pStyle w:val="BodyText"/>
        <w:ind w:left="100"/>
        <w:jc w:val="both"/>
      </w:pPr>
      <w:r>
        <w:t>The UML is a language for</w:t>
      </w:r>
    </w:p>
    <w:p w:rsidR="009C1896" w:rsidRDefault="009C1896">
      <w:pPr>
        <w:pStyle w:val="BodyText"/>
        <w:spacing w:before="4"/>
        <w:rPr>
          <w:sz w:val="18"/>
        </w:rPr>
      </w:pPr>
    </w:p>
    <w:p w:rsidR="009C1896" w:rsidRDefault="00EF77F3">
      <w:pPr>
        <w:pStyle w:val="ListParagraph"/>
        <w:numPr>
          <w:ilvl w:val="0"/>
          <w:numId w:val="27"/>
        </w:numPr>
        <w:tabs>
          <w:tab w:val="left" w:pos="820"/>
          <w:tab w:val="left" w:pos="821"/>
        </w:tabs>
        <w:rPr>
          <w:sz w:val="20"/>
        </w:rPr>
      </w:pPr>
      <w:r>
        <w:rPr>
          <w:sz w:val="20"/>
        </w:rPr>
        <w:t>Visualizing</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Specifying</w:t>
      </w:r>
    </w:p>
    <w:p w:rsidR="009C1896" w:rsidRDefault="009C1896">
      <w:pPr>
        <w:pStyle w:val="BodyText"/>
        <w:spacing w:before="7"/>
        <w:rPr>
          <w:sz w:val="17"/>
        </w:rPr>
      </w:pPr>
    </w:p>
    <w:p w:rsidR="009C1896" w:rsidRDefault="00EF77F3">
      <w:pPr>
        <w:pStyle w:val="ListParagraph"/>
        <w:numPr>
          <w:ilvl w:val="0"/>
          <w:numId w:val="27"/>
        </w:numPr>
        <w:tabs>
          <w:tab w:val="left" w:pos="820"/>
          <w:tab w:val="left" w:pos="821"/>
        </w:tabs>
        <w:rPr>
          <w:sz w:val="20"/>
        </w:rPr>
      </w:pPr>
      <w:r>
        <w:rPr>
          <w:sz w:val="20"/>
        </w:rPr>
        <w:t>Constructing</w:t>
      </w:r>
    </w:p>
    <w:p w:rsidR="009C1896" w:rsidRDefault="009C1896">
      <w:pPr>
        <w:pStyle w:val="BodyText"/>
        <w:spacing w:before="8"/>
        <w:rPr>
          <w:sz w:val="16"/>
        </w:rPr>
      </w:pPr>
    </w:p>
    <w:p w:rsidR="009C1896" w:rsidRDefault="00EF77F3">
      <w:pPr>
        <w:pStyle w:val="ListParagraph"/>
        <w:numPr>
          <w:ilvl w:val="0"/>
          <w:numId w:val="27"/>
        </w:numPr>
        <w:tabs>
          <w:tab w:val="left" w:pos="820"/>
          <w:tab w:val="left" w:pos="821"/>
        </w:tabs>
        <w:rPr>
          <w:sz w:val="20"/>
        </w:rPr>
      </w:pPr>
      <w:r>
        <w:rPr>
          <w:sz w:val="20"/>
        </w:rPr>
        <w:t>Documenting</w:t>
      </w:r>
    </w:p>
    <w:p w:rsidR="009C1896" w:rsidRDefault="009C1896">
      <w:pPr>
        <w:pStyle w:val="BodyText"/>
        <w:spacing w:before="3"/>
        <w:rPr>
          <w:sz w:val="16"/>
        </w:rPr>
      </w:pPr>
    </w:p>
    <w:p w:rsidR="009C1896" w:rsidRDefault="00EF77F3">
      <w:pPr>
        <w:pStyle w:val="BodyText"/>
        <w:ind w:left="100"/>
        <w:jc w:val="both"/>
      </w:pPr>
      <w:r>
        <w:t>the artifacts of a software-intensive system.</w:t>
      </w:r>
    </w:p>
    <w:p w:rsidR="009C1896" w:rsidRDefault="009C1896">
      <w:pPr>
        <w:pStyle w:val="BodyText"/>
        <w:spacing w:before="1"/>
        <w:rPr>
          <w:sz w:val="17"/>
        </w:rPr>
      </w:pPr>
    </w:p>
    <w:p w:rsidR="009C1896" w:rsidRDefault="00EF77F3">
      <w:pPr>
        <w:pStyle w:val="Heading6"/>
      </w:pPr>
      <w:r>
        <w:rPr>
          <w:color w:val="354278"/>
        </w:rPr>
        <w:t>The UML Is a Language</w:t>
      </w:r>
    </w:p>
    <w:p w:rsidR="009C1896" w:rsidRDefault="009C1896">
      <w:pPr>
        <w:pStyle w:val="BodyText"/>
        <w:rPr>
          <w:b/>
          <w:sz w:val="18"/>
        </w:rPr>
      </w:pPr>
    </w:p>
    <w:p w:rsidR="009C1896" w:rsidRDefault="00EF77F3">
      <w:pPr>
        <w:pStyle w:val="BodyText"/>
        <w:spacing w:line="252" w:lineRule="auto"/>
        <w:ind w:left="100" w:right="313"/>
        <w:jc w:val="both"/>
      </w:pPr>
      <w:r>
        <w:t xml:space="preserve">A language provides a vocabulary and the rules for combining words in that vocabulary for the purpose of communication. A </w:t>
      </w:r>
      <w:r>
        <w:rPr>
          <w:i/>
        </w:rPr>
        <w:t xml:space="preserve">modeling </w:t>
      </w:r>
      <w:r>
        <w:t>language is a language whose vocabulary and rules focus on the conceptual and physical representation of a system. A modeling</w:t>
      </w:r>
      <w:r>
        <w:t xml:space="preserve"> language such as the UML is thus a standard language for software blueprints.</w:t>
      </w:r>
    </w:p>
    <w:p w:rsidR="009C1896" w:rsidRDefault="009C1896">
      <w:pPr>
        <w:pStyle w:val="BodyText"/>
      </w:pPr>
    </w:p>
    <w:p w:rsidR="009C1896" w:rsidRDefault="009C1896">
      <w:pPr>
        <w:pStyle w:val="BodyText"/>
        <w:spacing w:before="8"/>
        <w:rPr>
          <w:sz w:val="23"/>
        </w:rPr>
      </w:pPr>
    </w:p>
    <w:p w:rsidR="009C1896" w:rsidRDefault="00EF77F3">
      <w:pPr>
        <w:pStyle w:val="Heading6"/>
      </w:pPr>
      <w:r>
        <w:rPr>
          <w:color w:val="354278"/>
        </w:rPr>
        <w:t>The UML Is a Language for Visualizing</w:t>
      </w:r>
    </w:p>
    <w:p w:rsidR="009C1896" w:rsidRDefault="009C1896">
      <w:pPr>
        <w:pStyle w:val="BodyText"/>
        <w:spacing w:before="6"/>
        <w:rPr>
          <w:b/>
          <w:sz w:val="17"/>
        </w:rPr>
      </w:pPr>
    </w:p>
    <w:p w:rsidR="009C1896" w:rsidRDefault="00EF77F3">
      <w:pPr>
        <w:pStyle w:val="BodyText"/>
        <w:spacing w:before="1" w:line="261" w:lineRule="auto"/>
        <w:ind w:left="100" w:right="117"/>
        <w:jc w:val="both"/>
      </w:pPr>
      <w:r>
        <w:t>For many programmers, the distance between thinking of an implementation and then pounding it out in code is close to zero. You think it</w:t>
      </w:r>
      <w:r>
        <w:t>, you code it. In fact, some things are best cast directly in code. Text is a wonderfully minimal and direct way to write expressions and algorithms.</w:t>
      </w:r>
    </w:p>
    <w:p w:rsidR="009C1896" w:rsidRDefault="00EF77F3">
      <w:pPr>
        <w:pStyle w:val="BodyText"/>
        <w:spacing w:before="4" w:line="283" w:lineRule="auto"/>
        <w:ind w:left="100" w:right="382"/>
        <w:jc w:val="both"/>
      </w:pPr>
      <w:r>
        <w:t>information would be lost forever or, at best, only partially recreatable from the implementation, once th</w:t>
      </w:r>
      <w:r>
        <w:t>at developer moved on.Writing models in the UML addresses the third issue: An explicit model facilitates communication.</w:t>
      </w:r>
    </w:p>
    <w:p w:rsidR="009C1896" w:rsidRDefault="009C1896">
      <w:pPr>
        <w:pStyle w:val="BodyText"/>
        <w:spacing w:before="6"/>
        <w:rPr>
          <w:sz w:val="29"/>
        </w:rPr>
      </w:pPr>
    </w:p>
    <w:p w:rsidR="009C1896" w:rsidRDefault="00EF77F3">
      <w:pPr>
        <w:pStyle w:val="Heading6"/>
        <w:spacing w:before="1"/>
      </w:pPr>
      <w:r>
        <w:rPr>
          <w:color w:val="354278"/>
        </w:rPr>
        <w:t>The UML Is a Language for Specifying</w:t>
      </w:r>
    </w:p>
    <w:p w:rsidR="009C1896" w:rsidRDefault="009C1896">
      <w:pPr>
        <w:pStyle w:val="BodyText"/>
        <w:spacing w:before="6"/>
        <w:rPr>
          <w:b/>
          <w:sz w:val="17"/>
        </w:rPr>
      </w:pPr>
    </w:p>
    <w:p w:rsidR="009C1896" w:rsidRDefault="00EF77F3">
      <w:pPr>
        <w:pStyle w:val="BodyText"/>
        <w:spacing w:line="254" w:lineRule="auto"/>
        <w:ind w:left="100" w:right="282"/>
        <w:jc w:val="both"/>
      </w:pPr>
      <w:r>
        <w:t xml:space="preserve">In this context, </w:t>
      </w:r>
      <w:r>
        <w:rPr>
          <w:i/>
        </w:rPr>
        <w:t xml:space="preserve">specifying </w:t>
      </w:r>
      <w:r>
        <w:t>means building models that are precise, unambiguous, and complete. In</w:t>
      </w:r>
      <w:r>
        <w:t xml:space="preserve"> particular, the UML addresses the specification of all the important analysis, design, and implementation decisions that must be made in developing and deploying a software-intensive system.</w:t>
      </w:r>
    </w:p>
    <w:p w:rsidR="009C1896" w:rsidRDefault="009C1896">
      <w:pPr>
        <w:pStyle w:val="BodyText"/>
      </w:pPr>
    </w:p>
    <w:p w:rsidR="009C1896" w:rsidRDefault="00EF77F3">
      <w:pPr>
        <w:pStyle w:val="Heading6"/>
        <w:spacing w:before="146"/>
      </w:pPr>
      <w:r>
        <w:rPr>
          <w:color w:val="354278"/>
        </w:rPr>
        <w:t>The UML Is a Language for Constructing</w:t>
      </w:r>
    </w:p>
    <w:p w:rsidR="009C1896" w:rsidRDefault="009C1896">
      <w:pPr>
        <w:pStyle w:val="BodyText"/>
        <w:spacing w:before="6"/>
        <w:rPr>
          <w:b/>
          <w:sz w:val="17"/>
        </w:rPr>
      </w:pPr>
    </w:p>
    <w:p w:rsidR="009C1896" w:rsidRDefault="00EF77F3">
      <w:pPr>
        <w:pStyle w:val="BodyText"/>
        <w:spacing w:line="247" w:lineRule="auto"/>
        <w:ind w:left="100" w:right="118"/>
        <w:jc w:val="both"/>
      </w:pPr>
      <w:r>
        <w:t>The UML is not a visual</w:t>
      </w:r>
      <w:r>
        <w:t xml:space="preserve"> programming language, but its models can </w:t>
      </w:r>
      <w:r>
        <w:rPr>
          <w:spacing w:val="-3"/>
        </w:rPr>
        <w:t xml:space="preserve">be </w:t>
      </w:r>
      <w:r>
        <w:t xml:space="preserve">directly connected to a variety of programming languages. This means that it is possible to map from a model in the </w:t>
      </w:r>
      <w:r>
        <w:rPr>
          <w:spacing w:val="-3"/>
        </w:rPr>
        <w:t xml:space="preserve">UML </w:t>
      </w:r>
      <w:r>
        <w:t xml:space="preserve">to a programming language such as Java, C++, </w:t>
      </w:r>
      <w:r>
        <w:rPr>
          <w:spacing w:val="-3"/>
        </w:rPr>
        <w:t xml:space="preserve">or </w:t>
      </w:r>
      <w:r>
        <w:t xml:space="preserve">Visual Basic, </w:t>
      </w:r>
      <w:r>
        <w:rPr>
          <w:spacing w:val="-3"/>
        </w:rPr>
        <w:t xml:space="preserve">or even </w:t>
      </w:r>
      <w:r>
        <w:t>to tables in a relati</w:t>
      </w:r>
      <w:r>
        <w:t xml:space="preserve">onal database </w:t>
      </w:r>
      <w:r>
        <w:rPr>
          <w:spacing w:val="-3"/>
        </w:rPr>
        <w:t xml:space="preserve">or </w:t>
      </w:r>
      <w:r>
        <w:t xml:space="preserve">the persistent  store </w:t>
      </w:r>
      <w:r>
        <w:rPr>
          <w:spacing w:val="-3"/>
        </w:rPr>
        <w:t xml:space="preserve">of </w:t>
      </w:r>
      <w:r>
        <w:t>an object-oriented database</w:t>
      </w:r>
    </w:p>
    <w:p w:rsidR="009C1896" w:rsidRDefault="009C1896">
      <w:pPr>
        <w:spacing w:line="247" w:lineRule="auto"/>
        <w:jc w:val="both"/>
        <w:sectPr w:rsidR="009C1896">
          <w:pgSz w:w="12240" w:h="15840"/>
          <w:pgMar w:top="136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Heading6"/>
        <w:spacing w:before="46"/>
      </w:pPr>
      <w:r>
        <w:rPr>
          <w:color w:val="354278"/>
        </w:rPr>
        <w:lastRenderedPageBreak/>
        <w:t>The UML Is a Language for Documenting</w:t>
      </w:r>
    </w:p>
    <w:p w:rsidR="009C1896" w:rsidRDefault="009C1896">
      <w:pPr>
        <w:pStyle w:val="BodyText"/>
        <w:spacing w:before="11"/>
        <w:rPr>
          <w:b/>
          <w:sz w:val="17"/>
        </w:rPr>
      </w:pPr>
    </w:p>
    <w:p w:rsidR="009C1896" w:rsidRDefault="00EF77F3">
      <w:pPr>
        <w:pStyle w:val="BodyText"/>
        <w:spacing w:line="276" w:lineRule="auto"/>
        <w:ind w:left="100" w:right="350"/>
      </w:pPr>
      <w:r>
        <w:t>A healthy software organization produces all sorts of artifacts in addition to raw executable code. These artifacts include (but are not limited to)</w:t>
      </w:r>
    </w:p>
    <w:p w:rsidR="009C1896" w:rsidRDefault="00EF77F3">
      <w:pPr>
        <w:pStyle w:val="ListParagraph"/>
        <w:numPr>
          <w:ilvl w:val="0"/>
          <w:numId w:val="27"/>
        </w:numPr>
        <w:tabs>
          <w:tab w:val="left" w:pos="820"/>
          <w:tab w:val="left" w:pos="821"/>
        </w:tabs>
        <w:spacing w:before="145" w:line="228" w:lineRule="exact"/>
        <w:rPr>
          <w:sz w:val="20"/>
        </w:rPr>
      </w:pPr>
      <w:r>
        <w:rPr>
          <w:sz w:val="20"/>
        </w:rPr>
        <w:t>Requirements</w:t>
      </w:r>
    </w:p>
    <w:p w:rsidR="009C1896" w:rsidRDefault="00EF77F3">
      <w:pPr>
        <w:pStyle w:val="BodyText"/>
        <w:spacing w:line="228" w:lineRule="exact"/>
        <w:ind w:left="460"/>
      </w:pPr>
      <w:r>
        <w:t>·</w:t>
      </w:r>
    </w:p>
    <w:p w:rsidR="009C1896" w:rsidRDefault="00EF77F3">
      <w:pPr>
        <w:pStyle w:val="ListParagraph"/>
        <w:numPr>
          <w:ilvl w:val="0"/>
          <w:numId w:val="27"/>
        </w:numPr>
        <w:tabs>
          <w:tab w:val="left" w:pos="820"/>
          <w:tab w:val="left" w:pos="821"/>
        </w:tabs>
        <w:rPr>
          <w:sz w:val="20"/>
        </w:rPr>
      </w:pPr>
      <w:r>
        <w:rPr>
          <w:sz w:val="20"/>
        </w:rPr>
        <w:t>Architecture</w:t>
      </w:r>
    </w:p>
    <w:p w:rsidR="009C1896" w:rsidRDefault="009C1896">
      <w:pPr>
        <w:pStyle w:val="BodyText"/>
        <w:spacing w:before="6"/>
        <w:rPr>
          <w:sz w:val="17"/>
        </w:rPr>
      </w:pPr>
    </w:p>
    <w:p w:rsidR="009C1896" w:rsidRDefault="00EF77F3">
      <w:pPr>
        <w:pStyle w:val="ListParagraph"/>
        <w:numPr>
          <w:ilvl w:val="0"/>
          <w:numId w:val="27"/>
        </w:numPr>
        <w:tabs>
          <w:tab w:val="left" w:pos="820"/>
          <w:tab w:val="left" w:pos="821"/>
        </w:tabs>
        <w:rPr>
          <w:sz w:val="20"/>
        </w:rPr>
      </w:pPr>
      <w:r>
        <w:rPr>
          <w:sz w:val="20"/>
        </w:rPr>
        <w:t>Design</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Source</w:t>
      </w:r>
      <w:r>
        <w:rPr>
          <w:spacing w:val="-4"/>
          <w:sz w:val="20"/>
        </w:rPr>
        <w:t xml:space="preserve"> </w:t>
      </w:r>
      <w:r>
        <w:rPr>
          <w:sz w:val="20"/>
        </w:rPr>
        <w:t>code</w:t>
      </w:r>
    </w:p>
    <w:p w:rsidR="009C1896" w:rsidRDefault="009C1896">
      <w:pPr>
        <w:pStyle w:val="BodyText"/>
        <w:spacing w:before="2"/>
        <w:rPr>
          <w:sz w:val="17"/>
        </w:rPr>
      </w:pPr>
    </w:p>
    <w:p w:rsidR="009C1896" w:rsidRDefault="00EF77F3">
      <w:pPr>
        <w:pStyle w:val="ListParagraph"/>
        <w:numPr>
          <w:ilvl w:val="0"/>
          <w:numId w:val="27"/>
        </w:numPr>
        <w:tabs>
          <w:tab w:val="left" w:pos="820"/>
          <w:tab w:val="left" w:pos="821"/>
        </w:tabs>
        <w:rPr>
          <w:sz w:val="20"/>
        </w:rPr>
      </w:pPr>
      <w:r>
        <w:rPr>
          <w:sz w:val="20"/>
        </w:rPr>
        <w:t>Project plans</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Tests</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Prototypes</w:t>
      </w:r>
    </w:p>
    <w:p w:rsidR="009C1896" w:rsidRDefault="009C1896">
      <w:pPr>
        <w:pStyle w:val="BodyText"/>
        <w:spacing w:before="2"/>
        <w:rPr>
          <w:sz w:val="17"/>
        </w:rPr>
      </w:pPr>
    </w:p>
    <w:p w:rsidR="009C1896" w:rsidRDefault="00EF77F3">
      <w:pPr>
        <w:pStyle w:val="ListParagraph"/>
        <w:numPr>
          <w:ilvl w:val="0"/>
          <w:numId w:val="27"/>
        </w:numPr>
        <w:tabs>
          <w:tab w:val="left" w:pos="820"/>
          <w:tab w:val="left" w:pos="821"/>
        </w:tabs>
        <w:rPr>
          <w:sz w:val="20"/>
        </w:rPr>
      </w:pPr>
      <w:r>
        <w:rPr>
          <w:sz w:val="20"/>
        </w:rPr>
        <w:t>Releases</w:t>
      </w:r>
    </w:p>
    <w:p w:rsidR="009C1896" w:rsidRDefault="00EF77F3">
      <w:pPr>
        <w:pStyle w:val="Heading6"/>
        <w:spacing w:before="135"/>
      </w:pPr>
      <w:r>
        <w:rPr>
          <w:color w:val="354278"/>
        </w:rPr>
        <w:t xml:space="preserve">Where Can the </w:t>
      </w:r>
      <w:r>
        <w:rPr>
          <w:color w:val="354278"/>
        </w:rPr>
        <w:t>UML Be Used?</w:t>
      </w:r>
    </w:p>
    <w:p w:rsidR="009C1896" w:rsidRDefault="009C1896">
      <w:pPr>
        <w:pStyle w:val="BodyText"/>
        <w:spacing w:before="11"/>
        <w:rPr>
          <w:b/>
          <w:sz w:val="17"/>
        </w:rPr>
      </w:pPr>
    </w:p>
    <w:p w:rsidR="009C1896" w:rsidRDefault="00EF77F3">
      <w:pPr>
        <w:pStyle w:val="BodyText"/>
        <w:spacing w:line="280" w:lineRule="auto"/>
        <w:ind w:left="100" w:right="350"/>
      </w:pPr>
      <w:r>
        <w:t>The UML is intended primarily for software-intensive systems. It has been used effectively for such domains as</w:t>
      </w:r>
    </w:p>
    <w:p w:rsidR="009C1896" w:rsidRDefault="00EF77F3">
      <w:pPr>
        <w:pStyle w:val="ListParagraph"/>
        <w:numPr>
          <w:ilvl w:val="0"/>
          <w:numId w:val="27"/>
        </w:numPr>
        <w:tabs>
          <w:tab w:val="left" w:pos="820"/>
          <w:tab w:val="left" w:pos="821"/>
        </w:tabs>
        <w:spacing w:before="135"/>
        <w:rPr>
          <w:sz w:val="20"/>
        </w:rPr>
      </w:pPr>
      <w:r>
        <w:rPr>
          <w:sz w:val="20"/>
        </w:rPr>
        <w:t>Enterprise information</w:t>
      </w:r>
      <w:r>
        <w:rPr>
          <w:spacing w:val="5"/>
          <w:sz w:val="20"/>
        </w:rPr>
        <w:t xml:space="preserve"> </w:t>
      </w:r>
      <w:r>
        <w:rPr>
          <w:spacing w:val="-3"/>
          <w:sz w:val="20"/>
        </w:rPr>
        <w:t>systems</w:t>
      </w:r>
    </w:p>
    <w:p w:rsidR="009C1896" w:rsidRDefault="009C1896">
      <w:pPr>
        <w:pStyle w:val="BodyText"/>
        <w:spacing w:before="2"/>
        <w:rPr>
          <w:sz w:val="17"/>
        </w:rPr>
      </w:pPr>
    </w:p>
    <w:p w:rsidR="009C1896" w:rsidRDefault="00EF77F3">
      <w:pPr>
        <w:pStyle w:val="ListParagraph"/>
        <w:numPr>
          <w:ilvl w:val="0"/>
          <w:numId w:val="27"/>
        </w:numPr>
        <w:tabs>
          <w:tab w:val="left" w:pos="820"/>
          <w:tab w:val="left" w:pos="821"/>
        </w:tabs>
        <w:rPr>
          <w:sz w:val="20"/>
        </w:rPr>
      </w:pPr>
      <w:r>
        <w:rPr>
          <w:sz w:val="20"/>
        </w:rPr>
        <w:t>Banking and financial</w:t>
      </w:r>
      <w:r>
        <w:rPr>
          <w:spacing w:val="-11"/>
          <w:sz w:val="20"/>
        </w:rPr>
        <w:t xml:space="preserve"> </w:t>
      </w:r>
      <w:r>
        <w:rPr>
          <w:sz w:val="20"/>
        </w:rPr>
        <w:t>services</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Telecommunications</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Transportation</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Defense/aerospace</w:t>
      </w:r>
    </w:p>
    <w:p w:rsidR="009C1896" w:rsidRDefault="009C1896">
      <w:pPr>
        <w:pStyle w:val="BodyText"/>
        <w:spacing w:before="2"/>
        <w:rPr>
          <w:sz w:val="17"/>
        </w:rPr>
      </w:pPr>
    </w:p>
    <w:p w:rsidR="009C1896" w:rsidRDefault="00EF77F3">
      <w:pPr>
        <w:pStyle w:val="ListParagraph"/>
        <w:numPr>
          <w:ilvl w:val="0"/>
          <w:numId w:val="27"/>
        </w:numPr>
        <w:tabs>
          <w:tab w:val="left" w:pos="820"/>
          <w:tab w:val="left" w:pos="821"/>
        </w:tabs>
        <w:rPr>
          <w:sz w:val="20"/>
        </w:rPr>
      </w:pPr>
      <w:r>
        <w:rPr>
          <w:sz w:val="20"/>
        </w:rPr>
        <w:t>Retail</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Medical</w:t>
      </w:r>
      <w:r>
        <w:rPr>
          <w:spacing w:val="-1"/>
          <w:sz w:val="20"/>
        </w:rPr>
        <w:t xml:space="preserve"> </w:t>
      </w:r>
      <w:r>
        <w:rPr>
          <w:sz w:val="20"/>
        </w:rPr>
        <w:t>electronics</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Scientific</w:t>
      </w:r>
    </w:p>
    <w:p w:rsidR="009C1896" w:rsidRDefault="009C1896">
      <w:pPr>
        <w:pStyle w:val="BodyText"/>
        <w:spacing w:before="1"/>
        <w:rPr>
          <w:sz w:val="17"/>
        </w:rPr>
      </w:pPr>
    </w:p>
    <w:p w:rsidR="009C1896" w:rsidRDefault="00EF77F3">
      <w:pPr>
        <w:pStyle w:val="ListParagraph"/>
        <w:numPr>
          <w:ilvl w:val="0"/>
          <w:numId w:val="27"/>
        </w:numPr>
        <w:tabs>
          <w:tab w:val="left" w:pos="820"/>
          <w:tab w:val="left" w:pos="821"/>
        </w:tabs>
        <w:rPr>
          <w:sz w:val="20"/>
        </w:rPr>
      </w:pPr>
      <w:r>
        <w:rPr>
          <w:sz w:val="20"/>
        </w:rPr>
        <w:t xml:space="preserve">Distributed </w:t>
      </w:r>
      <w:r>
        <w:rPr>
          <w:spacing w:val="-3"/>
          <w:sz w:val="20"/>
        </w:rPr>
        <w:t>Web-based</w:t>
      </w:r>
      <w:r>
        <w:rPr>
          <w:spacing w:val="15"/>
          <w:sz w:val="20"/>
        </w:rPr>
        <w:t xml:space="preserve"> </w:t>
      </w:r>
      <w:r>
        <w:rPr>
          <w:sz w:val="20"/>
        </w:rPr>
        <w:t>services</w:t>
      </w:r>
    </w:p>
    <w:p w:rsidR="009C1896" w:rsidRDefault="009C1896">
      <w:pPr>
        <w:pStyle w:val="BodyText"/>
        <w:spacing w:before="9"/>
        <w:rPr>
          <w:sz w:val="16"/>
        </w:rPr>
      </w:pPr>
    </w:p>
    <w:p w:rsidR="009C1896" w:rsidRDefault="00EF77F3">
      <w:pPr>
        <w:pStyle w:val="BodyText"/>
        <w:spacing w:line="261" w:lineRule="auto"/>
        <w:ind w:left="100" w:right="682"/>
        <w:jc w:val="both"/>
      </w:pPr>
      <w:r>
        <w:t>The UML is not limited to modeling software. In fact, it is expressive enough to model nonsoftware systems, such as workflow in the legal system, the structure and behavior of a patient healt</w:t>
      </w:r>
      <w:r>
        <w:t>hcare system, and the design of hardware.</w:t>
      </w:r>
    </w:p>
    <w:p w:rsidR="009C1896" w:rsidRDefault="00EF77F3">
      <w:pPr>
        <w:pStyle w:val="Heading6"/>
        <w:spacing w:before="124"/>
      </w:pPr>
      <w:r>
        <w:rPr>
          <w:color w:val="354278"/>
        </w:rPr>
        <w:t>A Conceptual Model of the UML</w:t>
      </w:r>
    </w:p>
    <w:p w:rsidR="009C1896" w:rsidRDefault="009C1896">
      <w:pPr>
        <w:pStyle w:val="BodyText"/>
        <w:spacing w:before="9"/>
        <w:rPr>
          <w:b/>
          <w:sz w:val="18"/>
        </w:rPr>
      </w:pPr>
    </w:p>
    <w:p w:rsidR="009C1896" w:rsidRDefault="00EF77F3">
      <w:pPr>
        <w:pStyle w:val="BodyText"/>
        <w:spacing w:line="271" w:lineRule="auto"/>
        <w:ind w:left="100" w:right="112"/>
        <w:jc w:val="both"/>
      </w:pPr>
      <w:r>
        <w:t xml:space="preserve">To understand the </w:t>
      </w:r>
      <w:r>
        <w:rPr>
          <w:spacing w:val="-4"/>
        </w:rPr>
        <w:t xml:space="preserve">UML, you </w:t>
      </w:r>
      <w:r>
        <w:t xml:space="preserve">need to form a conceptual model </w:t>
      </w:r>
      <w:r>
        <w:rPr>
          <w:spacing w:val="-3"/>
        </w:rPr>
        <w:t xml:space="preserve">of </w:t>
      </w:r>
      <w:r>
        <w:t xml:space="preserve">the language, and this requires learning three major elements: the </w:t>
      </w:r>
      <w:r>
        <w:rPr>
          <w:spacing w:val="-3"/>
        </w:rPr>
        <w:t xml:space="preserve">UML's </w:t>
      </w:r>
      <w:r>
        <w:t xml:space="preserve">basic building blocks, the rules that dictate how those building blocks  may </w:t>
      </w:r>
      <w:r>
        <w:rPr>
          <w:spacing w:val="-3"/>
        </w:rPr>
        <w:t xml:space="preserve">be </w:t>
      </w:r>
      <w:r>
        <w:t>put together, and some common mechanisms that apply throughout the</w:t>
      </w:r>
      <w:r>
        <w:rPr>
          <w:spacing w:val="-6"/>
        </w:rPr>
        <w:t xml:space="preserve"> </w:t>
      </w:r>
      <w:r>
        <w:rPr>
          <w:spacing w:val="-4"/>
        </w:rPr>
        <w:t>UML.</w:t>
      </w:r>
    </w:p>
    <w:p w:rsidR="009C1896" w:rsidRDefault="00EF77F3">
      <w:pPr>
        <w:pStyle w:val="Heading6"/>
        <w:spacing w:before="111"/>
      </w:pPr>
      <w:r>
        <w:rPr>
          <w:color w:val="354278"/>
        </w:rPr>
        <w:t>Building Blocks of the UML</w:t>
      </w:r>
    </w:p>
    <w:p w:rsidR="009C1896" w:rsidRDefault="009C1896">
      <w:pPr>
        <w:pStyle w:val="BodyText"/>
        <w:spacing w:before="11"/>
        <w:rPr>
          <w:b/>
          <w:sz w:val="17"/>
        </w:rPr>
      </w:pPr>
    </w:p>
    <w:p w:rsidR="009C1896" w:rsidRDefault="00EF77F3">
      <w:pPr>
        <w:pStyle w:val="BodyText"/>
        <w:ind w:left="100"/>
        <w:jc w:val="both"/>
      </w:pPr>
      <w:r>
        <w:t>The vocabulary of the UML encompasses three kinds of building blocks:</w:t>
      </w:r>
    </w:p>
    <w:p w:rsidR="009C1896" w:rsidRDefault="009C1896">
      <w:pPr>
        <w:pStyle w:val="BodyText"/>
        <w:spacing w:before="7"/>
        <w:rPr>
          <w:sz w:val="17"/>
        </w:rPr>
      </w:pPr>
    </w:p>
    <w:p w:rsidR="009C1896" w:rsidRDefault="00EF77F3">
      <w:pPr>
        <w:pStyle w:val="ListParagraph"/>
        <w:numPr>
          <w:ilvl w:val="0"/>
          <w:numId w:val="26"/>
        </w:numPr>
        <w:tabs>
          <w:tab w:val="left" w:pos="820"/>
          <w:tab w:val="left" w:pos="821"/>
        </w:tabs>
        <w:rPr>
          <w:sz w:val="20"/>
        </w:rPr>
      </w:pPr>
      <w:r>
        <w:rPr>
          <w:sz w:val="20"/>
        </w:rPr>
        <w:t>Thing</w:t>
      </w:r>
      <w:r>
        <w:rPr>
          <w:sz w:val="20"/>
        </w:rPr>
        <w:t>s</w:t>
      </w:r>
    </w:p>
    <w:p w:rsidR="009C1896" w:rsidRDefault="009C1896">
      <w:pPr>
        <w:rPr>
          <w:sz w:val="20"/>
        </w:rPr>
        <w:sectPr w:rsidR="009C1896">
          <w:pgSz w:w="12240" w:h="15840"/>
          <w:pgMar w:top="150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ListParagraph"/>
        <w:numPr>
          <w:ilvl w:val="0"/>
          <w:numId w:val="26"/>
        </w:numPr>
        <w:tabs>
          <w:tab w:val="left" w:pos="820"/>
          <w:tab w:val="left" w:pos="821"/>
        </w:tabs>
        <w:spacing w:before="109"/>
        <w:rPr>
          <w:sz w:val="20"/>
        </w:rPr>
      </w:pPr>
      <w:r>
        <w:rPr>
          <w:sz w:val="20"/>
        </w:rPr>
        <w:lastRenderedPageBreak/>
        <w:t>Relationships</w:t>
      </w:r>
    </w:p>
    <w:p w:rsidR="009C1896" w:rsidRDefault="009C1896">
      <w:pPr>
        <w:pStyle w:val="BodyText"/>
        <w:spacing w:before="1"/>
        <w:rPr>
          <w:sz w:val="17"/>
        </w:rPr>
      </w:pPr>
    </w:p>
    <w:p w:rsidR="009C1896" w:rsidRDefault="00EF77F3">
      <w:pPr>
        <w:pStyle w:val="ListParagraph"/>
        <w:numPr>
          <w:ilvl w:val="0"/>
          <w:numId w:val="26"/>
        </w:numPr>
        <w:tabs>
          <w:tab w:val="left" w:pos="820"/>
          <w:tab w:val="left" w:pos="821"/>
        </w:tabs>
        <w:rPr>
          <w:sz w:val="20"/>
        </w:rPr>
      </w:pPr>
      <w:r>
        <w:rPr>
          <w:sz w:val="20"/>
        </w:rPr>
        <w:t>Diagrams</w:t>
      </w:r>
    </w:p>
    <w:p w:rsidR="009C1896" w:rsidRDefault="009C1896">
      <w:pPr>
        <w:pStyle w:val="BodyText"/>
        <w:rPr>
          <w:sz w:val="18"/>
        </w:rPr>
      </w:pPr>
    </w:p>
    <w:p w:rsidR="009C1896" w:rsidRDefault="00EF77F3">
      <w:pPr>
        <w:pStyle w:val="BodyText"/>
        <w:spacing w:line="280" w:lineRule="auto"/>
        <w:ind w:left="100" w:right="350"/>
      </w:pPr>
      <w:r>
        <w:t>Things are the abstractions that are first-class citizens in a model; relationships tie these things together; diagrams group interesting collections of things.</w:t>
      </w:r>
    </w:p>
    <w:p w:rsidR="009C1896" w:rsidRDefault="00EF77F3">
      <w:pPr>
        <w:pStyle w:val="Heading6"/>
        <w:spacing w:before="116"/>
      </w:pPr>
      <w:r>
        <w:t>Things in the UML</w:t>
      </w:r>
    </w:p>
    <w:p w:rsidR="009C1896" w:rsidRDefault="009C1896">
      <w:pPr>
        <w:pStyle w:val="BodyText"/>
        <w:spacing w:before="6"/>
        <w:rPr>
          <w:b/>
          <w:sz w:val="17"/>
        </w:rPr>
      </w:pPr>
    </w:p>
    <w:p w:rsidR="009C1896" w:rsidRDefault="00EF77F3">
      <w:pPr>
        <w:pStyle w:val="BodyText"/>
        <w:ind w:left="100"/>
        <w:jc w:val="both"/>
      </w:pPr>
      <w:r>
        <w:t>There are four kinds of things in the UML:</w:t>
      </w:r>
    </w:p>
    <w:p w:rsidR="009C1896" w:rsidRDefault="009C1896">
      <w:pPr>
        <w:pStyle w:val="BodyText"/>
        <w:spacing w:before="6"/>
        <w:rPr>
          <w:sz w:val="17"/>
        </w:rPr>
      </w:pPr>
    </w:p>
    <w:p w:rsidR="009C1896" w:rsidRDefault="00EF77F3">
      <w:pPr>
        <w:pStyle w:val="ListParagraph"/>
        <w:numPr>
          <w:ilvl w:val="0"/>
          <w:numId w:val="25"/>
        </w:numPr>
        <w:tabs>
          <w:tab w:val="left" w:pos="820"/>
          <w:tab w:val="left" w:pos="821"/>
        </w:tabs>
        <w:rPr>
          <w:sz w:val="20"/>
        </w:rPr>
      </w:pPr>
      <w:r>
        <w:rPr>
          <w:sz w:val="20"/>
        </w:rPr>
        <w:t>Structural</w:t>
      </w:r>
      <w:r>
        <w:rPr>
          <w:spacing w:val="-2"/>
          <w:sz w:val="20"/>
        </w:rPr>
        <w:t xml:space="preserve"> </w:t>
      </w:r>
      <w:r>
        <w:rPr>
          <w:sz w:val="20"/>
        </w:rPr>
        <w:t>things</w:t>
      </w:r>
    </w:p>
    <w:p w:rsidR="009C1896" w:rsidRDefault="009C1896">
      <w:pPr>
        <w:pStyle w:val="BodyText"/>
        <w:spacing w:before="2"/>
        <w:rPr>
          <w:sz w:val="17"/>
        </w:rPr>
      </w:pPr>
    </w:p>
    <w:p w:rsidR="009C1896" w:rsidRDefault="00EF77F3">
      <w:pPr>
        <w:pStyle w:val="ListParagraph"/>
        <w:numPr>
          <w:ilvl w:val="0"/>
          <w:numId w:val="25"/>
        </w:numPr>
        <w:tabs>
          <w:tab w:val="left" w:pos="820"/>
          <w:tab w:val="left" w:pos="821"/>
        </w:tabs>
        <w:rPr>
          <w:sz w:val="20"/>
        </w:rPr>
      </w:pPr>
      <w:r>
        <w:rPr>
          <w:sz w:val="20"/>
        </w:rPr>
        <w:t>Behavioral</w:t>
      </w:r>
      <w:r>
        <w:rPr>
          <w:spacing w:val="-2"/>
          <w:sz w:val="20"/>
        </w:rPr>
        <w:t xml:space="preserve"> </w:t>
      </w:r>
      <w:r>
        <w:rPr>
          <w:sz w:val="20"/>
        </w:rPr>
        <w:t>things</w:t>
      </w:r>
    </w:p>
    <w:p w:rsidR="009C1896" w:rsidRDefault="009C1896">
      <w:pPr>
        <w:pStyle w:val="BodyText"/>
        <w:spacing w:before="6"/>
        <w:rPr>
          <w:sz w:val="17"/>
        </w:rPr>
      </w:pPr>
    </w:p>
    <w:p w:rsidR="009C1896" w:rsidRDefault="00EF77F3">
      <w:pPr>
        <w:pStyle w:val="ListParagraph"/>
        <w:numPr>
          <w:ilvl w:val="0"/>
          <w:numId w:val="25"/>
        </w:numPr>
        <w:tabs>
          <w:tab w:val="left" w:pos="820"/>
          <w:tab w:val="left" w:pos="821"/>
        </w:tabs>
        <w:rPr>
          <w:sz w:val="20"/>
        </w:rPr>
      </w:pPr>
      <w:r>
        <w:rPr>
          <w:sz w:val="20"/>
        </w:rPr>
        <w:t>Grouping</w:t>
      </w:r>
      <w:r>
        <w:rPr>
          <w:spacing w:val="-1"/>
          <w:sz w:val="20"/>
        </w:rPr>
        <w:t xml:space="preserve"> </w:t>
      </w:r>
      <w:r>
        <w:rPr>
          <w:sz w:val="20"/>
        </w:rPr>
        <w:t>things</w:t>
      </w:r>
    </w:p>
    <w:p w:rsidR="009C1896" w:rsidRDefault="009C1896">
      <w:pPr>
        <w:pStyle w:val="BodyText"/>
        <w:spacing w:before="1"/>
        <w:rPr>
          <w:sz w:val="17"/>
        </w:rPr>
      </w:pPr>
    </w:p>
    <w:p w:rsidR="009C1896" w:rsidRDefault="00EF77F3">
      <w:pPr>
        <w:pStyle w:val="ListParagraph"/>
        <w:numPr>
          <w:ilvl w:val="0"/>
          <w:numId w:val="25"/>
        </w:numPr>
        <w:tabs>
          <w:tab w:val="left" w:pos="820"/>
          <w:tab w:val="left" w:pos="821"/>
        </w:tabs>
        <w:rPr>
          <w:sz w:val="20"/>
        </w:rPr>
      </w:pPr>
      <w:r>
        <w:rPr>
          <w:sz w:val="20"/>
        </w:rPr>
        <w:t>Annotational</w:t>
      </w:r>
      <w:r>
        <w:rPr>
          <w:spacing w:val="-1"/>
          <w:sz w:val="20"/>
        </w:rPr>
        <w:t xml:space="preserve"> </w:t>
      </w:r>
      <w:r>
        <w:rPr>
          <w:sz w:val="20"/>
        </w:rPr>
        <w:t>things</w:t>
      </w:r>
    </w:p>
    <w:p w:rsidR="009C1896" w:rsidRDefault="009C1896">
      <w:pPr>
        <w:pStyle w:val="BodyText"/>
        <w:spacing w:before="7"/>
        <w:rPr>
          <w:sz w:val="17"/>
        </w:rPr>
      </w:pPr>
    </w:p>
    <w:p w:rsidR="009C1896" w:rsidRDefault="00EF77F3">
      <w:pPr>
        <w:pStyle w:val="BodyText"/>
        <w:spacing w:line="285" w:lineRule="auto"/>
        <w:ind w:left="100" w:right="163"/>
      </w:pPr>
      <w:r>
        <w:t>These things are the basic object-oriented building blocks of the UML. You use them to write well-formed models.</w:t>
      </w:r>
    </w:p>
    <w:p w:rsidR="009C1896" w:rsidRDefault="00EF77F3">
      <w:pPr>
        <w:pStyle w:val="Heading6"/>
        <w:spacing w:before="112"/>
      </w:pPr>
      <w:r>
        <w:t>Structural Things</w:t>
      </w:r>
    </w:p>
    <w:p w:rsidR="009C1896" w:rsidRDefault="009C1896">
      <w:pPr>
        <w:pStyle w:val="BodyText"/>
        <w:spacing w:before="6"/>
        <w:rPr>
          <w:b/>
          <w:sz w:val="17"/>
        </w:rPr>
      </w:pPr>
    </w:p>
    <w:p w:rsidR="009C1896" w:rsidRDefault="00EF77F3">
      <w:pPr>
        <w:pStyle w:val="BodyText"/>
        <w:spacing w:line="264" w:lineRule="auto"/>
        <w:ind w:left="100" w:right="564"/>
        <w:jc w:val="both"/>
      </w:pPr>
      <w:r>
        <w:rPr>
          <w:i/>
        </w:rPr>
        <w:t xml:space="preserve">Structural things </w:t>
      </w:r>
      <w:r>
        <w:t>are the nouns of UML models. These are the mostly static parts of a model,representing elements that are either conceptual or physical. In all, there are seven kinds of structural things.</w:t>
      </w:r>
    </w:p>
    <w:p w:rsidR="009C1896" w:rsidRDefault="00EF77F3">
      <w:pPr>
        <w:pStyle w:val="BodyText"/>
        <w:spacing w:before="146" w:line="280" w:lineRule="auto"/>
        <w:ind w:left="100" w:right="198"/>
        <w:jc w:val="both"/>
      </w:pPr>
      <w:r>
        <w:t xml:space="preserve">First, a </w:t>
      </w:r>
      <w:r>
        <w:rPr>
          <w:i/>
        </w:rPr>
        <w:t xml:space="preserve">class </w:t>
      </w:r>
      <w:r>
        <w:t xml:space="preserve">is a description </w:t>
      </w:r>
      <w:r>
        <w:rPr>
          <w:spacing w:val="-3"/>
        </w:rPr>
        <w:t xml:space="preserve">of </w:t>
      </w:r>
      <w:r>
        <w:t>a set of object</w:t>
      </w:r>
      <w:r>
        <w:t xml:space="preserve">s </w:t>
      </w:r>
      <w:r>
        <w:rPr>
          <w:spacing w:val="2"/>
        </w:rPr>
        <w:t xml:space="preserve">that </w:t>
      </w:r>
      <w:r>
        <w:t xml:space="preserve">share the same attributes, operations, relationships, and semantics. A class implements one </w:t>
      </w:r>
      <w:r>
        <w:rPr>
          <w:spacing w:val="-3"/>
        </w:rPr>
        <w:t xml:space="preserve">or </w:t>
      </w:r>
      <w:r>
        <w:t>more interfaces. Graphically, a class is rendered as a rectangle, usually including its name, attributes, and operations, as in</w:t>
      </w:r>
      <w:r>
        <w:rPr>
          <w:spacing w:val="-11"/>
        </w:rPr>
        <w:t xml:space="preserve"> </w:t>
      </w:r>
      <w:r>
        <w:rPr>
          <w:color w:val="354278"/>
          <w:u w:val="single" w:color="354278"/>
        </w:rPr>
        <w:t>Figure</w:t>
      </w:r>
    </w:p>
    <w:p w:rsidR="009C1896" w:rsidRDefault="00EF77F3">
      <w:pPr>
        <w:pStyle w:val="Heading6"/>
        <w:spacing w:before="121"/>
        <w:ind w:left="2322" w:right="2761"/>
        <w:jc w:val="center"/>
      </w:pPr>
      <w:r>
        <w:rPr>
          <w:color w:val="354278"/>
        </w:rPr>
        <w:t>Figure Classes</w:t>
      </w:r>
    </w:p>
    <w:p w:rsidR="009C1896" w:rsidRDefault="00EF77F3">
      <w:pPr>
        <w:pStyle w:val="BodyText"/>
        <w:spacing w:before="1"/>
        <w:rPr>
          <w:b/>
          <w:sz w:val="14"/>
        </w:rPr>
      </w:pPr>
      <w:r>
        <w:rPr>
          <w:noProof/>
        </w:rPr>
        <w:drawing>
          <wp:anchor distT="0" distB="0" distL="0" distR="0" simplePos="0" relativeHeight="251658240" behindDoc="0" locked="0" layoutInCell="1" allowOverlap="1">
            <wp:simplePos x="0" y="0"/>
            <wp:positionH relativeFrom="page">
              <wp:posOffset>2600325</wp:posOffset>
            </wp:positionH>
            <wp:positionV relativeFrom="paragraph">
              <wp:posOffset>127976</wp:posOffset>
            </wp:positionV>
            <wp:extent cx="2057037" cy="163677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057037" cy="1636776"/>
                    </a:xfrm>
                    <a:prstGeom prst="rect">
                      <a:avLst/>
                    </a:prstGeom>
                  </pic:spPr>
                </pic:pic>
              </a:graphicData>
            </a:graphic>
          </wp:anchor>
        </w:drawing>
      </w:r>
    </w:p>
    <w:p w:rsidR="009C1896" w:rsidRDefault="009C1896">
      <w:pPr>
        <w:rPr>
          <w:sz w:val="14"/>
        </w:rPr>
        <w:sectPr w:rsidR="009C1896">
          <w:pgSz w:w="12240" w:h="15840"/>
          <w:pgMar w:top="150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109" w:line="247" w:lineRule="auto"/>
        <w:ind w:left="100" w:right="110"/>
        <w:jc w:val="both"/>
      </w:pPr>
      <w:r>
        <w:lastRenderedPageBreak/>
        <w:t xml:space="preserve">Second, an </w:t>
      </w:r>
      <w:r>
        <w:rPr>
          <w:i/>
        </w:rPr>
        <w:t xml:space="preserve">interface </w:t>
      </w:r>
      <w:r>
        <w:t xml:space="preserve">is a collection </w:t>
      </w:r>
      <w:r>
        <w:rPr>
          <w:spacing w:val="-3"/>
        </w:rPr>
        <w:t xml:space="preserve">of </w:t>
      </w:r>
      <w:r>
        <w:t xml:space="preserve">operations that specify a service of a class </w:t>
      </w:r>
      <w:r>
        <w:rPr>
          <w:spacing w:val="-3"/>
        </w:rPr>
        <w:t xml:space="preserve">or </w:t>
      </w:r>
      <w:r>
        <w:t xml:space="preserve">component. </w:t>
      </w:r>
      <w:r>
        <w:rPr>
          <w:spacing w:val="-4"/>
        </w:rPr>
        <w:t xml:space="preserve">An  </w:t>
      </w:r>
      <w:r>
        <w:t xml:space="preserve">interface therefore describes the externally visible behavior of that element. </w:t>
      </w:r>
      <w:r>
        <w:rPr>
          <w:spacing w:val="-4"/>
        </w:rPr>
        <w:t xml:space="preserve">An </w:t>
      </w:r>
      <w:r>
        <w:t xml:space="preserve">interface might represent  the complete behavior </w:t>
      </w:r>
      <w:r>
        <w:rPr>
          <w:spacing w:val="-3"/>
        </w:rPr>
        <w:t xml:space="preserve">of </w:t>
      </w:r>
      <w:r>
        <w:t xml:space="preserve">a class </w:t>
      </w:r>
      <w:r>
        <w:rPr>
          <w:spacing w:val="-5"/>
        </w:rPr>
        <w:t xml:space="preserve">or </w:t>
      </w:r>
      <w:r>
        <w:t xml:space="preserve">component </w:t>
      </w:r>
      <w:r>
        <w:rPr>
          <w:spacing w:val="-5"/>
        </w:rPr>
        <w:t xml:space="preserve">or </w:t>
      </w:r>
      <w:r>
        <w:t xml:space="preserve">only a part </w:t>
      </w:r>
      <w:r>
        <w:rPr>
          <w:spacing w:val="-3"/>
        </w:rPr>
        <w:t xml:space="preserve">of </w:t>
      </w:r>
      <w:r>
        <w:t xml:space="preserve">that behavior. </w:t>
      </w:r>
      <w:r>
        <w:rPr>
          <w:spacing w:val="-4"/>
        </w:rPr>
        <w:t xml:space="preserve">An </w:t>
      </w:r>
      <w:r>
        <w:t xml:space="preserve">interface defines a set </w:t>
      </w:r>
      <w:r>
        <w:rPr>
          <w:spacing w:val="-3"/>
        </w:rPr>
        <w:t xml:space="preserve">of </w:t>
      </w:r>
      <w:r>
        <w:t>operation specifications (that is, their signatures) but never a set of operation implementations. Graphically, an inter</w:t>
      </w:r>
      <w:r>
        <w:t xml:space="preserve">face is rendered as a circle together </w:t>
      </w:r>
      <w:r>
        <w:rPr>
          <w:spacing w:val="-3"/>
        </w:rPr>
        <w:t xml:space="preserve">with </w:t>
      </w:r>
      <w:r>
        <w:t xml:space="preserve">its name. An interface rarely </w:t>
      </w:r>
      <w:r>
        <w:rPr>
          <w:spacing w:val="2"/>
        </w:rPr>
        <w:t xml:space="preserve">stands </w:t>
      </w:r>
      <w:r>
        <w:t xml:space="preserve">alone. Rather, it is typically attached to the class </w:t>
      </w:r>
      <w:r>
        <w:rPr>
          <w:spacing w:val="-3"/>
        </w:rPr>
        <w:t xml:space="preserve">or </w:t>
      </w:r>
      <w:r>
        <w:t>component that realizes the interface, as in</w:t>
      </w:r>
      <w:r>
        <w:rPr>
          <w:spacing w:val="-16"/>
        </w:rPr>
        <w:t xml:space="preserve"> </w:t>
      </w:r>
      <w:r>
        <w:rPr>
          <w:color w:val="354278"/>
          <w:u w:val="single" w:color="354278"/>
        </w:rPr>
        <w:t>Figure.</w:t>
      </w:r>
    </w:p>
    <w:p w:rsidR="009C1896" w:rsidRDefault="00EF77F3">
      <w:pPr>
        <w:pStyle w:val="Heading6"/>
        <w:spacing w:before="152"/>
        <w:ind w:left="2944" w:right="3370"/>
        <w:jc w:val="center"/>
      </w:pPr>
      <w:r>
        <w:rPr>
          <w:noProof/>
        </w:rPr>
        <w:drawing>
          <wp:anchor distT="0" distB="0" distL="0" distR="0" simplePos="0" relativeHeight="1048" behindDoc="0" locked="0" layoutInCell="1" allowOverlap="1">
            <wp:simplePos x="0" y="0"/>
            <wp:positionH relativeFrom="page">
              <wp:posOffset>3152139</wp:posOffset>
            </wp:positionH>
            <wp:positionV relativeFrom="paragraph">
              <wp:posOffset>322655</wp:posOffset>
            </wp:positionV>
            <wp:extent cx="953183" cy="88582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953183" cy="885825"/>
                    </a:xfrm>
                    <a:prstGeom prst="rect">
                      <a:avLst/>
                    </a:prstGeom>
                  </pic:spPr>
                </pic:pic>
              </a:graphicData>
            </a:graphic>
          </wp:anchor>
        </w:drawing>
      </w:r>
      <w:r>
        <w:rPr>
          <w:color w:val="354278"/>
        </w:rPr>
        <w:t>Figure Interfaces</w:t>
      </w:r>
    </w:p>
    <w:p w:rsidR="009C1896" w:rsidRDefault="009C1896">
      <w:pPr>
        <w:pStyle w:val="BodyText"/>
        <w:spacing w:before="11"/>
        <w:rPr>
          <w:b/>
        </w:rPr>
      </w:pPr>
    </w:p>
    <w:p w:rsidR="009C1896" w:rsidRDefault="00EF77F3">
      <w:pPr>
        <w:pStyle w:val="BodyText"/>
        <w:spacing w:line="247" w:lineRule="auto"/>
        <w:ind w:left="100" w:right="134"/>
        <w:jc w:val="both"/>
      </w:pPr>
      <w:r>
        <w:t xml:space="preserve">Third, a </w:t>
      </w:r>
      <w:r>
        <w:rPr>
          <w:i/>
        </w:rPr>
        <w:t xml:space="preserve">collaboration </w:t>
      </w:r>
      <w:r>
        <w:t>defines an interaction a</w:t>
      </w:r>
      <w:r>
        <w:t>nd is a society of roles and other elements that work together to provide some cooperative behavior that's bigger than the sum of all the elements. Therefore, collaborations have structural, as well as behavioral, dimensions. A given class might participat</w:t>
      </w:r>
      <w:r>
        <w:t xml:space="preserve">e in several collaborations. These collaborations therefore represent the implementation of patterns that make up a system. Graphically, a collaboration is rendered as an ellipse with dashed lines, usually including only its name, as in </w:t>
      </w:r>
      <w:r>
        <w:rPr>
          <w:color w:val="354278"/>
          <w:u w:val="single" w:color="354278"/>
        </w:rPr>
        <w:t xml:space="preserve">Figure </w:t>
      </w:r>
      <w:r>
        <w:t>.</w:t>
      </w:r>
    </w:p>
    <w:p w:rsidR="009C1896" w:rsidRDefault="009C1896">
      <w:pPr>
        <w:pStyle w:val="BodyText"/>
      </w:pPr>
    </w:p>
    <w:p w:rsidR="009C1896" w:rsidRDefault="009C1896">
      <w:pPr>
        <w:pStyle w:val="BodyText"/>
        <w:rPr>
          <w:sz w:val="22"/>
        </w:rPr>
      </w:pPr>
    </w:p>
    <w:p w:rsidR="009C1896" w:rsidRDefault="00EF77F3">
      <w:pPr>
        <w:pStyle w:val="Heading6"/>
        <w:ind w:left="2857" w:right="683"/>
        <w:jc w:val="left"/>
      </w:pPr>
      <w:r>
        <w:rPr>
          <w:noProof/>
        </w:rPr>
        <w:drawing>
          <wp:anchor distT="0" distB="0" distL="0" distR="0" simplePos="0" relativeHeight="1072" behindDoc="0" locked="0" layoutInCell="1" allowOverlap="1">
            <wp:simplePos x="0" y="0"/>
            <wp:positionH relativeFrom="page">
              <wp:posOffset>2151379</wp:posOffset>
            </wp:positionH>
            <wp:positionV relativeFrom="paragraph">
              <wp:posOffset>189686</wp:posOffset>
            </wp:positionV>
            <wp:extent cx="2381885" cy="129540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381885" cy="1295400"/>
                    </a:xfrm>
                    <a:prstGeom prst="rect">
                      <a:avLst/>
                    </a:prstGeom>
                  </pic:spPr>
                </pic:pic>
              </a:graphicData>
            </a:graphic>
          </wp:anchor>
        </w:drawing>
      </w:r>
      <w:r>
        <w:rPr>
          <w:color w:val="354278"/>
        </w:rPr>
        <w:t xml:space="preserve">Figure </w:t>
      </w:r>
      <w:r>
        <w:rPr>
          <w:color w:val="354278"/>
        </w:rPr>
        <w:t>Collaborations</w:t>
      </w:r>
    </w:p>
    <w:p w:rsidR="009C1896" w:rsidRDefault="00EF77F3">
      <w:pPr>
        <w:pStyle w:val="BodyText"/>
        <w:spacing w:before="153" w:line="254" w:lineRule="auto"/>
        <w:ind w:left="100" w:right="137"/>
        <w:jc w:val="both"/>
      </w:pPr>
      <w:r>
        <w:t xml:space="preserve">Fourth, a </w:t>
      </w:r>
      <w:r>
        <w:rPr>
          <w:i/>
        </w:rPr>
        <w:t xml:space="preserve">use case </w:t>
      </w:r>
      <w:r>
        <w:t>is a description of set of sequence of actions that a system performs that yields an observable result of value to a particular actor. A use case is used to structure the behavioral things in a model. A use case is realize</w:t>
      </w:r>
      <w:r>
        <w:t xml:space="preserve">d by a collaboration. Graphically, a use case is rendered as an ellipse with solid lines, usually including only its name, as in </w:t>
      </w:r>
      <w:r>
        <w:rPr>
          <w:color w:val="354278"/>
          <w:u w:val="single" w:color="354278"/>
        </w:rPr>
        <w:t>Figure.</w:t>
      </w:r>
    </w:p>
    <w:p w:rsidR="009C1896" w:rsidRDefault="00EF77F3">
      <w:pPr>
        <w:pStyle w:val="Heading6"/>
        <w:spacing w:before="151"/>
        <w:ind w:left="2901" w:right="3370"/>
        <w:jc w:val="center"/>
      </w:pPr>
      <w:r>
        <w:rPr>
          <w:noProof/>
        </w:rPr>
        <w:drawing>
          <wp:anchor distT="0" distB="0" distL="0" distR="0" simplePos="0" relativeHeight="1096" behindDoc="0" locked="0" layoutInCell="1" allowOverlap="1">
            <wp:simplePos x="0" y="0"/>
            <wp:positionH relativeFrom="page">
              <wp:posOffset>2456814</wp:posOffset>
            </wp:positionH>
            <wp:positionV relativeFrom="paragraph">
              <wp:posOffset>320750</wp:posOffset>
            </wp:positionV>
            <wp:extent cx="2857500" cy="15240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2857500" cy="1524000"/>
                    </a:xfrm>
                    <a:prstGeom prst="rect">
                      <a:avLst/>
                    </a:prstGeom>
                  </pic:spPr>
                </pic:pic>
              </a:graphicData>
            </a:graphic>
          </wp:anchor>
        </w:drawing>
      </w:r>
      <w:r>
        <w:rPr>
          <w:color w:val="354278"/>
        </w:rPr>
        <w:t>Figure  Use Cases</w:t>
      </w:r>
    </w:p>
    <w:p w:rsidR="009C1896" w:rsidRDefault="009C1896">
      <w:pPr>
        <w:pStyle w:val="BodyText"/>
        <w:spacing w:before="5"/>
        <w:rPr>
          <w:b/>
          <w:sz w:val="18"/>
        </w:rPr>
      </w:pPr>
    </w:p>
    <w:p w:rsidR="009C1896" w:rsidRDefault="00EF77F3">
      <w:pPr>
        <w:pStyle w:val="BodyText"/>
        <w:spacing w:line="249" w:lineRule="auto"/>
        <w:ind w:left="100" w:right="157"/>
        <w:jc w:val="both"/>
      </w:pPr>
      <w:r>
        <w:t xml:space="preserve">Fifth, an </w:t>
      </w:r>
      <w:r>
        <w:rPr>
          <w:i/>
        </w:rPr>
        <w:t xml:space="preserve">active class </w:t>
      </w:r>
      <w:r>
        <w:t xml:space="preserve">is a class whose objects own one or more processes or threads and therefore </w:t>
      </w:r>
      <w:r>
        <w:t>can initiate control activity. An active class is just like a class except that its objects represent elements whose behavior is concurrent with other elements. Graphically, an active class is rendered just like a class, but</w:t>
      </w:r>
    </w:p>
    <w:p w:rsidR="009C1896" w:rsidRDefault="009C1896">
      <w:pPr>
        <w:spacing w:line="249" w:lineRule="auto"/>
        <w:jc w:val="both"/>
        <w:sectPr w:rsidR="009C1896">
          <w:pgSz w:w="12240" w:h="15840"/>
          <w:pgMar w:top="1500" w:right="170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2"/>
        <w:ind w:left="100"/>
        <w:jc w:val="both"/>
      </w:pPr>
      <w:r>
        <w:lastRenderedPageBreak/>
        <w:t xml:space="preserve">with heavy lines, usually including its name, attributes, and operations, as in </w:t>
      </w:r>
      <w:r>
        <w:rPr>
          <w:color w:val="354278"/>
          <w:u w:val="single" w:color="354278"/>
        </w:rPr>
        <w:t>Figure.</w:t>
      </w:r>
    </w:p>
    <w:p w:rsidR="009C1896" w:rsidRDefault="00EF77F3">
      <w:pPr>
        <w:pStyle w:val="Heading6"/>
        <w:spacing w:before="154"/>
        <w:ind w:left="2814" w:right="3370"/>
        <w:jc w:val="center"/>
      </w:pPr>
      <w:r>
        <w:rPr>
          <w:noProof/>
        </w:rPr>
        <w:drawing>
          <wp:anchor distT="0" distB="0" distL="0" distR="0" simplePos="0" relativeHeight="1120" behindDoc="0" locked="0" layoutInCell="1" allowOverlap="1">
            <wp:simplePos x="0" y="0"/>
            <wp:positionH relativeFrom="page">
              <wp:posOffset>2933700</wp:posOffset>
            </wp:positionH>
            <wp:positionV relativeFrom="paragraph">
              <wp:posOffset>325703</wp:posOffset>
            </wp:positionV>
            <wp:extent cx="1904253" cy="161925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1904253" cy="1619250"/>
                    </a:xfrm>
                    <a:prstGeom prst="rect">
                      <a:avLst/>
                    </a:prstGeom>
                  </pic:spPr>
                </pic:pic>
              </a:graphicData>
            </a:graphic>
          </wp:anchor>
        </w:drawing>
      </w:r>
      <w:r>
        <w:rPr>
          <w:color w:val="354278"/>
        </w:rPr>
        <w:t>Figure Active Classes</w:t>
      </w:r>
    </w:p>
    <w:p w:rsidR="009C1896" w:rsidRDefault="00EF77F3">
      <w:pPr>
        <w:pStyle w:val="BodyText"/>
        <w:spacing w:before="44" w:line="285" w:lineRule="auto"/>
        <w:ind w:left="100" w:right="683"/>
      </w:pPr>
      <w:r>
        <w:t>The remaining two elements• component, and nodes• are also different. They represent physical things, whereas the previous five things represent conceptual or logical things.</w:t>
      </w:r>
    </w:p>
    <w:p w:rsidR="009C1896" w:rsidRDefault="00EF77F3">
      <w:pPr>
        <w:pStyle w:val="BodyText"/>
        <w:spacing w:line="247" w:lineRule="auto"/>
        <w:ind w:left="100" w:right="114"/>
        <w:jc w:val="both"/>
      </w:pPr>
      <w:r>
        <w:t xml:space="preserve">Sixth, a </w:t>
      </w:r>
      <w:r>
        <w:rPr>
          <w:i/>
        </w:rPr>
        <w:t xml:space="preserve">component </w:t>
      </w:r>
      <w:r>
        <w:t>is a physical and replaceable part of a system that conforms t</w:t>
      </w:r>
      <w:r>
        <w:t>o and provides the realization of a set of interfaces. In a system, you'll encounter different kinds of deployment components, such as COM+ components or Java Beans, as well as components that are artifacts of the development process, such as source code f</w:t>
      </w:r>
      <w:r>
        <w:t xml:space="preserve">iles. A component typically represents the physical packaging of otherwise logical elements, such as classes, interfaces, and collaborations. Graphically, a component is rendered as a rectangle with tabs, usually including only its name, as in </w:t>
      </w:r>
      <w:r>
        <w:rPr>
          <w:color w:val="354278"/>
          <w:u w:val="single" w:color="354278"/>
        </w:rPr>
        <w:t>Figure</w:t>
      </w:r>
      <w:r>
        <w:t>.</w:t>
      </w:r>
    </w:p>
    <w:p w:rsidR="009C1896" w:rsidRDefault="00EF77F3">
      <w:pPr>
        <w:pStyle w:val="Heading6"/>
        <w:spacing w:before="147"/>
        <w:ind w:left="2883" w:right="3370"/>
        <w:jc w:val="center"/>
      </w:pPr>
      <w:r>
        <w:rPr>
          <w:noProof/>
        </w:rPr>
        <w:drawing>
          <wp:anchor distT="0" distB="0" distL="0" distR="0" simplePos="0" relativeHeight="1144" behindDoc="0" locked="0" layoutInCell="1" allowOverlap="1">
            <wp:simplePos x="0" y="0"/>
            <wp:positionH relativeFrom="page">
              <wp:posOffset>2218689</wp:posOffset>
            </wp:positionH>
            <wp:positionV relativeFrom="paragraph">
              <wp:posOffset>321004</wp:posOffset>
            </wp:positionV>
            <wp:extent cx="3333164" cy="173355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3333164" cy="1733550"/>
                    </a:xfrm>
                    <a:prstGeom prst="rect">
                      <a:avLst/>
                    </a:prstGeom>
                  </pic:spPr>
                </pic:pic>
              </a:graphicData>
            </a:graphic>
          </wp:anchor>
        </w:drawing>
      </w:r>
      <w:r>
        <w:rPr>
          <w:color w:val="354278"/>
        </w:rPr>
        <w:t>Fig</w:t>
      </w:r>
      <w:r>
        <w:rPr>
          <w:color w:val="354278"/>
        </w:rPr>
        <w:t>ure Components</w:t>
      </w:r>
    </w:p>
    <w:p w:rsidR="009C1896" w:rsidRDefault="00EF77F3">
      <w:pPr>
        <w:pStyle w:val="BodyText"/>
        <w:spacing w:before="51" w:line="254" w:lineRule="auto"/>
        <w:ind w:left="100" w:right="223"/>
        <w:jc w:val="both"/>
      </w:pPr>
      <w:r>
        <w:t xml:space="preserve">Seventh, a </w:t>
      </w:r>
      <w:r>
        <w:rPr>
          <w:i/>
        </w:rPr>
        <w:t xml:space="preserve">node </w:t>
      </w:r>
      <w:r>
        <w:t>is a physical element that exists at run time and represents a computational resource, generally having at least some memory and, often, processing capability. A set of components may reside on a node and may also migrate fro</w:t>
      </w:r>
      <w:r>
        <w:t xml:space="preserve">m node to node. Graphically, a node is rendered as a cube, usually including only its name, as in </w:t>
      </w:r>
      <w:r>
        <w:rPr>
          <w:color w:val="354278"/>
          <w:u w:val="single" w:color="354278"/>
        </w:rPr>
        <w:t>Figure</w:t>
      </w:r>
      <w:r>
        <w:t>.</w:t>
      </w:r>
    </w:p>
    <w:p w:rsidR="009C1896" w:rsidRDefault="00EF77F3">
      <w:pPr>
        <w:pStyle w:val="Heading6"/>
        <w:spacing w:before="150"/>
        <w:ind w:left="2964" w:right="3370"/>
        <w:jc w:val="center"/>
      </w:pPr>
      <w:r>
        <w:rPr>
          <w:noProof/>
        </w:rPr>
        <w:drawing>
          <wp:anchor distT="0" distB="0" distL="0" distR="0" simplePos="0" relativeHeight="1168" behindDoc="0" locked="0" layoutInCell="1" allowOverlap="1">
            <wp:simplePos x="0" y="0"/>
            <wp:positionH relativeFrom="page">
              <wp:posOffset>2933700</wp:posOffset>
            </wp:positionH>
            <wp:positionV relativeFrom="paragraph">
              <wp:posOffset>321893</wp:posOffset>
            </wp:positionV>
            <wp:extent cx="1905000" cy="179070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1905000" cy="1790700"/>
                    </a:xfrm>
                    <a:prstGeom prst="rect">
                      <a:avLst/>
                    </a:prstGeom>
                  </pic:spPr>
                </pic:pic>
              </a:graphicData>
            </a:graphic>
          </wp:anchor>
        </w:drawing>
      </w:r>
      <w:r>
        <w:rPr>
          <w:color w:val="354278"/>
        </w:rPr>
        <w:t>Figure Nodes</w:t>
      </w:r>
    </w:p>
    <w:p w:rsidR="009C1896" w:rsidRDefault="009C1896">
      <w:pPr>
        <w:jc w:val="center"/>
        <w:sectPr w:rsidR="009C1896">
          <w:pgSz w:w="12240" w:h="15840"/>
          <w:pgMar w:top="1360" w:right="170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47" w:line="249" w:lineRule="auto"/>
        <w:ind w:left="100" w:right="259"/>
        <w:jc w:val="both"/>
      </w:pPr>
      <w:r>
        <w:lastRenderedPageBreak/>
        <w:t>These seven elements• classes, interfaces, collaborations, use cases, active classes, components, and nodes• are the basic structural things that you may include in a UML model. There are also variations on these seven, such as actors, signals, and utiliti</w:t>
      </w:r>
      <w:r>
        <w:t>es (kinds of classes), processes and threads (kinds of active classes), and applications, documents, files, libraries, pages, and tables (kinds of components).</w:t>
      </w:r>
    </w:p>
    <w:p w:rsidR="009C1896" w:rsidRDefault="009C1896">
      <w:pPr>
        <w:pStyle w:val="BodyText"/>
        <w:spacing w:before="9"/>
        <w:rPr>
          <w:sz w:val="24"/>
        </w:rPr>
      </w:pPr>
    </w:p>
    <w:p w:rsidR="009C1896" w:rsidRDefault="00EF77F3">
      <w:pPr>
        <w:pStyle w:val="Heading6"/>
        <w:spacing w:line="228" w:lineRule="exact"/>
      </w:pPr>
      <w:r>
        <w:t>Behavioral Things</w:t>
      </w:r>
    </w:p>
    <w:p w:rsidR="009C1896" w:rsidRDefault="00EF77F3">
      <w:pPr>
        <w:pStyle w:val="BodyText"/>
        <w:spacing w:line="264" w:lineRule="auto"/>
        <w:ind w:left="100" w:right="682"/>
        <w:jc w:val="both"/>
      </w:pPr>
      <w:r>
        <w:rPr>
          <w:i/>
        </w:rPr>
        <w:t xml:space="preserve">Behavioral things </w:t>
      </w:r>
      <w:r>
        <w:t>are the dynamic parts of UML models. These are the verbs of</w:t>
      </w:r>
      <w:r>
        <w:t xml:space="preserve"> a model,representing behavior over time and space. In all, there are two primary kinds of behavioral things.</w:t>
      </w:r>
    </w:p>
    <w:p w:rsidR="009C1896" w:rsidRDefault="00EF77F3">
      <w:pPr>
        <w:pStyle w:val="BodyText"/>
        <w:spacing w:before="132" w:line="264" w:lineRule="auto"/>
        <w:ind w:left="100" w:right="231"/>
        <w:jc w:val="both"/>
      </w:pPr>
      <w:r>
        <w:t xml:space="preserve">First, an </w:t>
      </w:r>
      <w:r>
        <w:rPr>
          <w:i/>
        </w:rPr>
        <w:t xml:space="preserve">interaction </w:t>
      </w:r>
      <w:r>
        <w:t>is a behavior that comprises a set of messages exchanged among a set of objects within a particular context to accomplish a specific purpose. The behavior of a society of objects or of an individual operation may be specified with an interaction. An intera</w:t>
      </w:r>
      <w:r>
        <w:t xml:space="preserve">ction involves a number of other elements, including messages, action sequences (the behavior invoked by a message), and links (the connection between objects). Graphically, a message is rendered as a directed line, almost always including the name of its </w:t>
      </w:r>
      <w:r>
        <w:t xml:space="preserve">operation, as in </w:t>
      </w:r>
      <w:r>
        <w:rPr>
          <w:color w:val="354278"/>
          <w:u w:val="single" w:color="354278"/>
        </w:rPr>
        <w:t>Figure</w:t>
      </w:r>
      <w:r>
        <w:t>.</w:t>
      </w:r>
    </w:p>
    <w:p w:rsidR="009C1896" w:rsidRDefault="00EF77F3">
      <w:pPr>
        <w:pStyle w:val="Heading6"/>
        <w:spacing w:before="141"/>
        <w:ind w:left="2839" w:right="3370"/>
        <w:jc w:val="center"/>
      </w:pPr>
      <w:r>
        <w:rPr>
          <w:noProof/>
        </w:rPr>
        <w:drawing>
          <wp:anchor distT="0" distB="0" distL="0" distR="0" simplePos="0" relativeHeight="1192" behindDoc="0" locked="0" layoutInCell="1" allowOverlap="1">
            <wp:simplePos x="0" y="0"/>
            <wp:positionH relativeFrom="page">
              <wp:posOffset>1981200</wp:posOffset>
            </wp:positionH>
            <wp:positionV relativeFrom="paragraph">
              <wp:posOffset>317956</wp:posOffset>
            </wp:positionV>
            <wp:extent cx="3810000" cy="571500"/>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3810000" cy="571500"/>
                    </a:xfrm>
                    <a:prstGeom prst="rect">
                      <a:avLst/>
                    </a:prstGeom>
                  </pic:spPr>
                </pic:pic>
              </a:graphicData>
            </a:graphic>
          </wp:anchor>
        </w:drawing>
      </w:r>
      <w:r>
        <w:rPr>
          <w:color w:val="354278"/>
        </w:rPr>
        <w:t>Figure Messages</w:t>
      </w:r>
    </w:p>
    <w:p w:rsidR="009C1896" w:rsidRDefault="009C1896">
      <w:pPr>
        <w:pStyle w:val="BodyText"/>
        <w:spacing w:before="6"/>
        <w:rPr>
          <w:b/>
          <w:sz w:val="21"/>
        </w:rPr>
      </w:pPr>
    </w:p>
    <w:p w:rsidR="009C1896" w:rsidRDefault="00EF77F3">
      <w:pPr>
        <w:pStyle w:val="BodyText"/>
        <w:spacing w:line="247" w:lineRule="auto"/>
        <w:ind w:left="100" w:right="110"/>
        <w:jc w:val="both"/>
      </w:pPr>
      <w:r>
        <w:t xml:space="preserve">Second, a </w:t>
      </w:r>
      <w:r>
        <w:rPr>
          <w:i/>
        </w:rPr>
        <w:t xml:space="preserve">state machine </w:t>
      </w:r>
      <w:r>
        <w:t xml:space="preserve">is a behavior that specifies the sequences of states an </w:t>
      </w:r>
      <w:r>
        <w:rPr>
          <w:spacing w:val="-3"/>
        </w:rPr>
        <w:t xml:space="preserve">object or </w:t>
      </w:r>
      <w:r>
        <w:t xml:space="preserve">an interaction goes through during its lifetime in response to events, together </w:t>
      </w:r>
      <w:r>
        <w:rPr>
          <w:spacing w:val="-3"/>
        </w:rPr>
        <w:t xml:space="preserve">with </w:t>
      </w:r>
      <w:r>
        <w:t>its responses to those events. The beh</w:t>
      </w:r>
      <w:r>
        <w:t xml:space="preserve">avior of an individual class </w:t>
      </w:r>
      <w:r>
        <w:rPr>
          <w:spacing w:val="-3"/>
        </w:rPr>
        <w:t xml:space="preserve">or </w:t>
      </w:r>
      <w:r>
        <w:t xml:space="preserve">a collaboration </w:t>
      </w:r>
      <w:r>
        <w:rPr>
          <w:spacing w:val="-3"/>
        </w:rPr>
        <w:t xml:space="preserve">of </w:t>
      </w:r>
      <w:r>
        <w:t xml:space="preserve">classes may be specified with a state machine. A state machine involves a number </w:t>
      </w:r>
      <w:r>
        <w:rPr>
          <w:spacing w:val="-3"/>
        </w:rPr>
        <w:t xml:space="preserve">of </w:t>
      </w:r>
      <w:r>
        <w:t xml:space="preserve">other elements, including states, transitions (the flow from state to state), events (things that trigger a transition), </w:t>
      </w:r>
      <w:r>
        <w:t xml:space="preserve">and activities (the response to a transition). Graphically, a state is rendered as a rounded rectangle, usually including its name and its substates, if </w:t>
      </w:r>
      <w:r>
        <w:rPr>
          <w:spacing w:val="-3"/>
        </w:rPr>
        <w:t xml:space="preserve">any, </w:t>
      </w:r>
      <w:r>
        <w:t>as in</w:t>
      </w:r>
      <w:r>
        <w:rPr>
          <w:spacing w:val="-6"/>
        </w:rPr>
        <w:t xml:space="preserve"> </w:t>
      </w:r>
      <w:r>
        <w:rPr>
          <w:color w:val="354278"/>
          <w:u w:val="single" w:color="354278"/>
        </w:rPr>
        <w:t>Figure</w:t>
      </w:r>
      <w:r>
        <w:t>.</w:t>
      </w:r>
    </w:p>
    <w:p w:rsidR="009C1896" w:rsidRDefault="00EF77F3">
      <w:pPr>
        <w:pStyle w:val="Heading6"/>
        <w:spacing w:before="152"/>
        <w:ind w:left="2954" w:right="3370"/>
        <w:jc w:val="center"/>
      </w:pPr>
      <w:r>
        <w:rPr>
          <w:noProof/>
        </w:rPr>
        <w:drawing>
          <wp:anchor distT="0" distB="0" distL="0" distR="0" simplePos="0" relativeHeight="1216" behindDoc="0" locked="0" layoutInCell="1" allowOverlap="1">
            <wp:simplePos x="0" y="0"/>
            <wp:positionH relativeFrom="page">
              <wp:posOffset>2456814</wp:posOffset>
            </wp:positionH>
            <wp:positionV relativeFrom="paragraph">
              <wp:posOffset>323290</wp:posOffset>
            </wp:positionV>
            <wp:extent cx="2857500" cy="160020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2857500" cy="1600200"/>
                    </a:xfrm>
                    <a:prstGeom prst="rect">
                      <a:avLst/>
                    </a:prstGeom>
                  </pic:spPr>
                </pic:pic>
              </a:graphicData>
            </a:graphic>
          </wp:anchor>
        </w:drawing>
      </w:r>
      <w:r>
        <w:rPr>
          <w:color w:val="354278"/>
        </w:rPr>
        <w:t>Figure States</w:t>
      </w:r>
    </w:p>
    <w:p w:rsidR="009C1896" w:rsidRDefault="00EF77F3">
      <w:pPr>
        <w:pStyle w:val="BodyText"/>
        <w:spacing w:before="47" w:line="256" w:lineRule="auto"/>
        <w:ind w:left="100" w:right="234"/>
        <w:jc w:val="both"/>
      </w:pPr>
      <w:r>
        <w:t>These two elements• interactions and state machines• are the basic be</w:t>
      </w:r>
      <w:r>
        <w:t>havioral things that you may include in a UML model. Semantically, these elements are usually connected to various structural elements, primarily classes, collaborations, and objects.</w:t>
      </w:r>
    </w:p>
    <w:p w:rsidR="009C1896" w:rsidRDefault="00EF77F3">
      <w:pPr>
        <w:pStyle w:val="Heading6"/>
        <w:spacing w:before="148"/>
      </w:pPr>
      <w:r>
        <w:t>Grouping Things</w:t>
      </w:r>
    </w:p>
    <w:p w:rsidR="009C1896" w:rsidRDefault="009C1896">
      <w:pPr>
        <w:pStyle w:val="BodyText"/>
        <w:spacing w:before="2"/>
        <w:rPr>
          <w:b/>
          <w:sz w:val="17"/>
        </w:rPr>
      </w:pPr>
    </w:p>
    <w:p w:rsidR="009C1896" w:rsidRDefault="00EF77F3">
      <w:pPr>
        <w:pStyle w:val="BodyText"/>
        <w:spacing w:line="309" w:lineRule="auto"/>
        <w:ind w:left="100" w:right="139"/>
        <w:jc w:val="both"/>
      </w:pPr>
      <w:r>
        <w:rPr>
          <w:i/>
        </w:rPr>
        <w:t xml:space="preserve">Grouping things </w:t>
      </w:r>
      <w:r>
        <w:t xml:space="preserve">are the organizational parts </w:t>
      </w:r>
      <w:r>
        <w:rPr>
          <w:spacing w:val="-3"/>
        </w:rPr>
        <w:t xml:space="preserve">of </w:t>
      </w:r>
      <w:r>
        <w:t>UML mod</w:t>
      </w:r>
      <w:r>
        <w:t xml:space="preserve">els. These are the </w:t>
      </w:r>
      <w:r>
        <w:rPr>
          <w:spacing w:val="-3"/>
        </w:rPr>
        <w:t xml:space="preserve">boxes </w:t>
      </w:r>
      <w:r>
        <w:t xml:space="preserve">into which amodel can </w:t>
      </w:r>
      <w:r>
        <w:rPr>
          <w:spacing w:val="-3"/>
        </w:rPr>
        <w:t xml:space="preserve">be </w:t>
      </w:r>
      <w:r>
        <w:t xml:space="preserve">decomposed. In all, there is one primary kind </w:t>
      </w:r>
      <w:r>
        <w:rPr>
          <w:spacing w:val="-3"/>
        </w:rPr>
        <w:t xml:space="preserve">of </w:t>
      </w:r>
      <w:r>
        <w:t>grouping thing, namely,</w:t>
      </w:r>
      <w:r>
        <w:rPr>
          <w:spacing w:val="-5"/>
        </w:rPr>
        <w:t xml:space="preserve"> </w:t>
      </w:r>
      <w:r>
        <w:t>packages.</w:t>
      </w:r>
    </w:p>
    <w:p w:rsidR="009C1896" w:rsidRDefault="009C1896">
      <w:pPr>
        <w:pStyle w:val="BodyText"/>
        <w:spacing w:before="6"/>
        <w:rPr>
          <w:sz w:val="26"/>
        </w:rPr>
      </w:pPr>
    </w:p>
    <w:p w:rsidR="009C1896" w:rsidRDefault="00EF77F3">
      <w:pPr>
        <w:pStyle w:val="BodyText"/>
        <w:spacing w:before="1" w:line="249" w:lineRule="auto"/>
        <w:ind w:left="100" w:right="160"/>
        <w:jc w:val="both"/>
      </w:pPr>
      <w:r>
        <w:t xml:space="preserve">A </w:t>
      </w:r>
      <w:r>
        <w:rPr>
          <w:i/>
        </w:rPr>
        <w:t xml:space="preserve">package </w:t>
      </w:r>
      <w:r>
        <w:t>is a general-purpose mechanism for organizing elements into groups. Structural things, behavioral things, and ev</w:t>
      </w:r>
      <w:r>
        <w:t>en other grouping things may be placed in a package. Unlike components (which exist  at  run  time),  a  package is  purely conceptual  (meaning  that  it  exists  only at  development time).</w:t>
      </w:r>
    </w:p>
    <w:p w:rsidR="009C1896" w:rsidRDefault="009C1896">
      <w:pPr>
        <w:spacing w:line="249" w:lineRule="auto"/>
        <w:jc w:val="both"/>
        <w:sectPr w:rsidR="009C1896">
          <w:footerReference w:type="default" r:id="rId19"/>
          <w:pgSz w:w="12240" w:h="15840"/>
          <w:pgMar w:top="1360" w:right="170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2" w:line="249" w:lineRule="auto"/>
        <w:ind w:left="100" w:right="210"/>
      </w:pPr>
      <w:r>
        <w:lastRenderedPageBreak/>
        <w:t xml:space="preserve">Graphically, a package is rendered as a tabbed folder, usually including only its name and, sometimes, its contents, as in </w:t>
      </w:r>
      <w:r>
        <w:rPr>
          <w:color w:val="354278"/>
          <w:u w:val="single" w:color="354278"/>
        </w:rPr>
        <w:t>Figure</w:t>
      </w:r>
      <w:r>
        <w:t>.</w:t>
      </w:r>
    </w:p>
    <w:p w:rsidR="009C1896" w:rsidRDefault="00EF77F3">
      <w:pPr>
        <w:pStyle w:val="Heading6"/>
        <w:spacing w:before="1"/>
        <w:ind w:left="2753" w:right="3370"/>
        <w:jc w:val="center"/>
      </w:pPr>
      <w:r>
        <w:rPr>
          <w:noProof/>
        </w:rPr>
        <w:drawing>
          <wp:anchor distT="0" distB="0" distL="0" distR="0" simplePos="0" relativeHeight="1240" behindDoc="0" locked="0" layoutInCell="1" allowOverlap="1">
            <wp:simplePos x="0" y="0"/>
            <wp:positionH relativeFrom="page">
              <wp:posOffset>2694304</wp:posOffset>
            </wp:positionH>
            <wp:positionV relativeFrom="paragraph">
              <wp:posOffset>227913</wp:posOffset>
            </wp:positionV>
            <wp:extent cx="2381036" cy="1781175"/>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0" cstate="print"/>
                    <a:stretch>
                      <a:fillRect/>
                    </a:stretch>
                  </pic:blipFill>
                  <pic:spPr>
                    <a:xfrm>
                      <a:off x="0" y="0"/>
                      <a:ext cx="2381036" cy="1781175"/>
                    </a:xfrm>
                    <a:prstGeom prst="rect">
                      <a:avLst/>
                    </a:prstGeom>
                  </pic:spPr>
                </pic:pic>
              </a:graphicData>
            </a:graphic>
          </wp:anchor>
        </w:drawing>
      </w:r>
      <w:r>
        <w:rPr>
          <w:color w:val="354278"/>
        </w:rPr>
        <w:t>Figure Packages</w:t>
      </w:r>
    </w:p>
    <w:p w:rsidR="009C1896" w:rsidRDefault="00EF77F3">
      <w:pPr>
        <w:pStyle w:val="BodyText"/>
        <w:spacing w:before="49" w:line="280" w:lineRule="auto"/>
        <w:ind w:left="100" w:right="683"/>
      </w:pPr>
      <w:r>
        <w:t>Packages are the basic grouping things with which you may organize a UML model. There are also variations, s</w:t>
      </w:r>
      <w:r>
        <w:t>uch as frameworks, models, and subsystems (kinds of packages).</w:t>
      </w:r>
    </w:p>
    <w:p w:rsidR="009C1896" w:rsidRDefault="009C1896">
      <w:pPr>
        <w:pStyle w:val="BodyText"/>
        <w:spacing w:before="8"/>
        <w:rPr>
          <w:sz w:val="27"/>
        </w:rPr>
      </w:pPr>
    </w:p>
    <w:p w:rsidR="009C1896" w:rsidRDefault="00EF77F3">
      <w:pPr>
        <w:pStyle w:val="Heading6"/>
      </w:pPr>
      <w:r>
        <w:t>Annotational Things</w:t>
      </w:r>
    </w:p>
    <w:p w:rsidR="009C1896" w:rsidRDefault="009C1896">
      <w:pPr>
        <w:pStyle w:val="BodyText"/>
        <w:spacing w:before="1"/>
        <w:rPr>
          <w:b/>
          <w:sz w:val="17"/>
        </w:rPr>
      </w:pPr>
    </w:p>
    <w:p w:rsidR="009C1896" w:rsidRDefault="00EF77F3">
      <w:pPr>
        <w:pStyle w:val="BodyText"/>
        <w:spacing w:line="249" w:lineRule="auto"/>
        <w:ind w:left="100" w:right="112"/>
        <w:jc w:val="both"/>
      </w:pPr>
      <w:r>
        <w:rPr>
          <w:i/>
        </w:rPr>
        <w:t>Annotationalthings</w:t>
      </w:r>
      <w:r>
        <w:t>are the explanatory parts of UML models. These are the comments you mayapply to describe, illuminate, and remark about any element in a model. There is o</w:t>
      </w:r>
      <w:r>
        <w:t xml:space="preserve">ne primary kind of annotational thing, called a note. A </w:t>
      </w:r>
      <w:r>
        <w:rPr>
          <w:i/>
        </w:rPr>
        <w:t xml:space="preserve">note </w:t>
      </w:r>
      <w:r>
        <w:t>is simply a symbol for rendering constraints and comments attached to an element or a collection of elements. Graphically, a note is rendered as a rectangle with a dog-eared corner, together with</w:t>
      </w:r>
      <w:r>
        <w:t xml:space="preserve"> a textual or graphical comment, as in </w:t>
      </w:r>
      <w:r>
        <w:rPr>
          <w:color w:val="354278"/>
          <w:u w:val="single" w:color="354278"/>
        </w:rPr>
        <w:t xml:space="preserve">Figure </w:t>
      </w:r>
      <w:r>
        <w:t>.</w:t>
      </w:r>
    </w:p>
    <w:p w:rsidR="009C1896" w:rsidRDefault="00EF77F3">
      <w:pPr>
        <w:pStyle w:val="Heading6"/>
        <w:spacing w:before="150"/>
        <w:ind w:left="3582" w:right="683"/>
        <w:jc w:val="left"/>
      </w:pPr>
      <w:r>
        <w:rPr>
          <w:noProof/>
        </w:rPr>
        <w:drawing>
          <wp:anchor distT="0" distB="0" distL="0" distR="0" simplePos="0" relativeHeight="1264" behindDoc="0" locked="0" layoutInCell="1" allowOverlap="1">
            <wp:simplePos x="0" y="0"/>
            <wp:positionH relativeFrom="page">
              <wp:posOffset>2456814</wp:posOffset>
            </wp:positionH>
            <wp:positionV relativeFrom="paragraph">
              <wp:posOffset>322147</wp:posOffset>
            </wp:positionV>
            <wp:extent cx="2856035" cy="123825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stretch>
                      <a:fillRect/>
                    </a:stretch>
                  </pic:blipFill>
                  <pic:spPr>
                    <a:xfrm>
                      <a:off x="0" y="0"/>
                      <a:ext cx="2856035" cy="1238250"/>
                    </a:xfrm>
                    <a:prstGeom prst="rect">
                      <a:avLst/>
                    </a:prstGeom>
                  </pic:spPr>
                </pic:pic>
              </a:graphicData>
            </a:graphic>
          </wp:anchor>
        </w:drawing>
      </w:r>
      <w:r>
        <w:rPr>
          <w:color w:val="354278"/>
        </w:rPr>
        <w:t>Figure Notes</w:t>
      </w:r>
    </w:p>
    <w:p w:rsidR="009C1896" w:rsidRDefault="009C1896">
      <w:pPr>
        <w:pStyle w:val="BodyText"/>
        <w:spacing w:before="9"/>
        <w:rPr>
          <w:b/>
          <w:sz w:val="16"/>
        </w:rPr>
      </w:pPr>
    </w:p>
    <w:p w:rsidR="009C1896" w:rsidRDefault="00EF77F3">
      <w:pPr>
        <w:ind w:left="100"/>
        <w:jc w:val="both"/>
        <w:rPr>
          <w:b/>
          <w:sz w:val="20"/>
        </w:rPr>
      </w:pPr>
      <w:r>
        <w:rPr>
          <w:b/>
          <w:sz w:val="20"/>
        </w:rPr>
        <w:t>Relationships in the UML</w:t>
      </w:r>
    </w:p>
    <w:p w:rsidR="009C1896" w:rsidRDefault="009C1896">
      <w:pPr>
        <w:pStyle w:val="BodyText"/>
        <w:spacing w:before="7"/>
        <w:rPr>
          <w:b/>
          <w:sz w:val="17"/>
        </w:rPr>
      </w:pPr>
    </w:p>
    <w:p w:rsidR="009C1896" w:rsidRDefault="00EF77F3">
      <w:pPr>
        <w:pStyle w:val="BodyText"/>
        <w:ind w:left="100"/>
        <w:jc w:val="both"/>
      </w:pPr>
      <w:r>
        <w:t>There are four kinds of relationships in the UML:</w:t>
      </w:r>
    </w:p>
    <w:p w:rsidR="009C1896" w:rsidRDefault="009C1896">
      <w:pPr>
        <w:pStyle w:val="BodyText"/>
        <w:spacing w:before="1"/>
        <w:rPr>
          <w:sz w:val="17"/>
        </w:rPr>
      </w:pPr>
    </w:p>
    <w:p w:rsidR="009C1896" w:rsidRDefault="00EF77F3">
      <w:pPr>
        <w:pStyle w:val="ListParagraph"/>
        <w:numPr>
          <w:ilvl w:val="0"/>
          <w:numId w:val="3"/>
        </w:numPr>
        <w:tabs>
          <w:tab w:val="left" w:pos="820"/>
          <w:tab w:val="left" w:pos="821"/>
        </w:tabs>
        <w:rPr>
          <w:sz w:val="20"/>
        </w:rPr>
      </w:pPr>
      <w:r>
        <w:rPr>
          <w:sz w:val="20"/>
        </w:rPr>
        <w:t>Dependency</w:t>
      </w:r>
    </w:p>
    <w:p w:rsidR="009C1896" w:rsidRDefault="009C1896">
      <w:pPr>
        <w:pStyle w:val="BodyText"/>
        <w:spacing w:before="6"/>
        <w:rPr>
          <w:sz w:val="17"/>
        </w:rPr>
      </w:pPr>
    </w:p>
    <w:p w:rsidR="009C1896" w:rsidRDefault="00EF77F3">
      <w:pPr>
        <w:pStyle w:val="ListParagraph"/>
        <w:numPr>
          <w:ilvl w:val="0"/>
          <w:numId w:val="3"/>
        </w:numPr>
        <w:tabs>
          <w:tab w:val="left" w:pos="820"/>
          <w:tab w:val="left" w:pos="821"/>
        </w:tabs>
        <w:rPr>
          <w:sz w:val="20"/>
        </w:rPr>
      </w:pPr>
      <w:r>
        <w:rPr>
          <w:sz w:val="20"/>
        </w:rPr>
        <w:t>Association</w:t>
      </w:r>
    </w:p>
    <w:p w:rsidR="009C1896" w:rsidRDefault="009C1896">
      <w:pPr>
        <w:pStyle w:val="BodyText"/>
        <w:spacing w:before="6"/>
        <w:rPr>
          <w:sz w:val="17"/>
        </w:rPr>
      </w:pPr>
    </w:p>
    <w:p w:rsidR="009C1896" w:rsidRDefault="00EF77F3">
      <w:pPr>
        <w:pStyle w:val="ListParagraph"/>
        <w:numPr>
          <w:ilvl w:val="0"/>
          <w:numId w:val="3"/>
        </w:numPr>
        <w:tabs>
          <w:tab w:val="left" w:pos="820"/>
          <w:tab w:val="left" w:pos="821"/>
        </w:tabs>
        <w:rPr>
          <w:sz w:val="20"/>
        </w:rPr>
      </w:pPr>
      <w:r>
        <w:rPr>
          <w:sz w:val="20"/>
        </w:rPr>
        <w:t>Generalization</w:t>
      </w:r>
    </w:p>
    <w:p w:rsidR="009C1896" w:rsidRDefault="009C1896">
      <w:pPr>
        <w:pStyle w:val="BodyText"/>
        <w:spacing w:before="2"/>
        <w:rPr>
          <w:sz w:val="17"/>
        </w:rPr>
      </w:pPr>
    </w:p>
    <w:p w:rsidR="009C1896" w:rsidRDefault="00EF77F3">
      <w:pPr>
        <w:pStyle w:val="ListParagraph"/>
        <w:numPr>
          <w:ilvl w:val="0"/>
          <w:numId w:val="3"/>
        </w:numPr>
        <w:tabs>
          <w:tab w:val="left" w:pos="820"/>
          <w:tab w:val="left" w:pos="821"/>
        </w:tabs>
        <w:rPr>
          <w:sz w:val="20"/>
        </w:rPr>
      </w:pPr>
      <w:r>
        <w:rPr>
          <w:sz w:val="20"/>
        </w:rPr>
        <w:t>Realization</w:t>
      </w:r>
    </w:p>
    <w:p w:rsidR="009C1896" w:rsidRDefault="009C1896">
      <w:pPr>
        <w:pStyle w:val="BodyText"/>
        <w:spacing w:before="6"/>
        <w:rPr>
          <w:sz w:val="17"/>
        </w:rPr>
      </w:pPr>
    </w:p>
    <w:p w:rsidR="009C1896" w:rsidRDefault="00EF77F3">
      <w:pPr>
        <w:pStyle w:val="BodyText"/>
        <w:spacing w:line="276" w:lineRule="auto"/>
        <w:ind w:left="100" w:right="683"/>
      </w:pPr>
      <w:r>
        <w:t>These relationships are the basic relational building blocks of the UML. You use them to write well- formed models.</w:t>
      </w:r>
    </w:p>
    <w:p w:rsidR="009C1896" w:rsidRDefault="009C1896">
      <w:pPr>
        <w:spacing w:line="276" w:lineRule="auto"/>
        <w:sectPr w:rsidR="009C1896">
          <w:footerReference w:type="default" r:id="rId22"/>
          <w:pgSz w:w="12240" w:h="15840"/>
          <w:pgMar w:top="1360" w:right="1700" w:bottom="1200" w:left="1700" w:header="0" w:footer="1012" w:gutter="0"/>
          <w:pgBorders w:offsetFrom="page">
            <w:top w:val="single" w:sz="8" w:space="24" w:color="808080"/>
            <w:left w:val="single" w:sz="8" w:space="24" w:color="808080"/>
            <w:bottom w:val="single" w:sz="8" w:space="24" w:color="808080"/>
            <w:right w:val="single" w:sz="8" w:space="24" w:color="808080"/>
          </w:pgBorders>
          <w:pgNumType w:start="11"/>
          <w:cols w:space="720"/>
        </w:sectPr>
      </w:pPr>
    </w:p>
    <w:p w:rsidR="009C1896" w:rsidRDefault="00EF77F3">
      <w:pPr>
        <w:pStyle w:val="BodyText"/>
        <w:spacing w:before="118" w:line="254" w:lineRule="auto"/>
        <w:ind w:left="100" w:right="132"/>
        <w:jc w:val="both"/>
      </w:pPr>
      <w:r>
        <w:lastRenderedPageBreak/>
        <w:t xml:space="preserve">First, a </w:t>
      </w:r>
      <w:r>
        <w:rPr>
          <w:i/>
        </w:rPr>
        <w:t xml:space="preserve">dependency </w:t>
      </w:r>
      <w:r>
        <w:t>is a semantic relationship between two things in which a change to one thing (the independent thing) may affect the semantics of the other thing (the dependent thing). Graphically, a dependency is rendered as a dashed line, possibly directed, and occasiona</w:t>
      </w:r>
      <w:r>
        <w:t xml:space="preserve">lly including a label, as in </w:t>
      </w:r>
      <w:r>
        <w:rPr>
          <w:color w:val="354278"/>
          <w:u w:val="single" w:color="354278"/>
        </w:rPr>
        <w:t>Figure</w:t>
      </w:r>
      <w:r>
        <w:t>.</w:t>
      </w:r>
    </w:p>
    <w:p w:rsidR="009C1896" w:rsidRDefault="00EF77F3">
      <w:pPr>
        <w:pStyle w:val="Heading6"/>
        <w:spacing w:before="146"/>
        <w:ind w:left="2791" w:right="3877"/>
        <w:jc w:val="center"/>
      </w:pPr>
      <w:r>
        <w:rPr>
          <w:noProof/>
        </w:rPr>
        <w:drawing>
          <wp:anchor distT="0" distB="0" distL="0" distR="0" simplePos="0" relativeHeight="1288" behindDoc="0" locked="0" layoutInCell="1" allowOverlap="1">
            <wp:simplePos x="0" y="0"/>
            <wp:positionH relativeFrom="page">
              <wp:posOffset>1752600</wp:posOffset>
            </wp:positionH>
            <wp:positionV relativeFrom="paragraph">
              <wp:posOffset>322274</wp:posOffset>
            </wp:positionV>
            <wp:extent cx="3810000" cy="381000"/>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3" cstate="print"/>
                    <a:stretch>
                      <a:fillRect/>
                    </a:stretch>
                  </pic:blipFill>
                  <pic:spPr>
                    <a:xfrm>
                      <a:off x="0" y="0"/>
                      <a:ext cx="3810000" cy="381000"/>
                    </a:xfrm>
                    <a:prstGeom prst="rect">
                      <a:avLst/>
                    </a:prstGeom>
                  </pic:spPr>
                </pic:pic>
              </a:graphicData>
            </a:graphic>
          </wp:anchor>
        </w:drawing>
      </w:r>
      <w:r>
        <w:rPr>
          <w:color w:val="354278"/>
        </w:rPr>
        <w:t>Figure Dependencies</w:t>
      </w:r>
    </w:p>
    <w:p w:rsidR="009C1896" w:rsidRDefault="009C1896">
      <w:pPr>
        <w:pStyle w:val="BodyText"/>
        <w:spacing w:before="1"/>
        <w:rPr>
          <w:b/>
          <w:sz w:val="21"/>
        </w:rPr>
      </w:pPr>
    </w:p>
    <w:p w:rsidR="009C1896" w:rsidRDefault="00EF77F3">
      <w:pPr>
        <w:pStyle w:val="BodyText"/>
        <w:spacing w:line="249" w:lineRule="auto"/>
        <w:ind w:left="100" w:right="120"/>
        <w:jc w:val="both"/>
      </w:pPr>
      <w:r>
        <w:t xml:space="preserve">Second, an </w:t>
      </w:r>
      <w:r>
        <w:rPr>
          <w:i/>
        </w:rPr>
        <w:t xml:space="preserve">association </w:t>
      </w:r>
      <w:r>
        <w:t>is a structural relationship that describes a set of links, a link being a connection among objects. Aggregation is a special kind of association, representing a structural relationship between a whole and its parts. Graphically, an association is rendered</w:t>
      </w:r>
      <w:r>
        <w:t xml:space="preserve"> as a solid line, possibly directed, occasionally including a label, and often containing other adornments, such as multiplicity and role names, as in </w:t>
      </w:r>
      <w:r>
        <w:rPr>
          <w:color w:val="354278"/>
          <w:u w:val="single" w:color="354278"/>
        </w:rPr>
        <w:t>Figure</w:t>
      </w:r>
      <w:r>
        <w:t>.</w:t>
      </w:r>
    </w:p>
    <w:p w:rsidR="009C1896" w:rsidRDefault="00EF77F3">
      <w:pPr>
        <w:pStyle w:val="Heading6"/>
        <w:spacing w:before="150"/>
        <w:ind w:left="2845" w:right="3877"/>
        <w:jc w:val="center"/>
      </w:pPr>
      <w:r>
        <w:rPr>
          <w:noProof/>
        </w:rPr>
        <w:drawing>
          <wp:anchor distT="0" distB="0" distL="0" distR="0" simplePos="0" relativeHeight="1312" behindDoc="0" locked="0" layoutInCell="1" allowOverlap="1">
            <wp:simplePos x="0" y="0"/>
            <wp:positionH relativeFrom="page">
              <wp:posOffset>1752600</wp:posOffset>
            </wp:positionH>
            <wp:positionV relativeFrom="paragraph">
              <wp:posOffset>322401</wp:posOffset>
            </wp:positionV>
            <wp:extent cx="3807179" cy="857250"/>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4" cstate="print"/>
                    <a:stretch>
                      <a:fillRect/>
                    </a:stretch>
                  </pic:blipFill>
                  <pic:spPr>
                    <a:xfrm>
                      <a:off x="0" y="0"/>
                      <a:ext cx="3807179" cy="857250"/>
                    </a:xfrm>
                    <a:prstGeom prst="rect">
                      <a:avLst/>
                    </a:prstGeom>
                  </pic:spPr>
                </pic:pic>
              </a:graphicData>
            </a:graphic>
          </wp:anchor>
        </w:drawing>
      </w:r>
      <w:r>
        <w:rPr>
          <w:color w:val="354278"/>
        </w:rPr>
        <w:t>Figure Associations</w:t>
      </w:r>
    </w:p>
    <w:p w:rsidR="009C1896" w:rsidRDefault="00EF77F3">
      <w:pPr>
        <w:pStyle w:val="BodyText"/>
        <w:spacing w:before="59" w:line="249" w:lineRule="auto"/>
        <w:ind w:left="100" w:right="298"/>
        <w:jc w:val="both"/>
      </w:pPr>
      <w:r>
        <w:t xml:space="preserve">Third, a </w:t>
      </w:r>
      <w:r>
        <w:rPr>
          <w:i/>
        </w:rPr>
        <w:t xml:space="preserve">generalization </w:t>
      </w:r>
      <w:r>
        <w:t>is a specialization/generalization relationship in w</w:t>
      </w:r>
      <w:r>
        <w:t>hich objects of the specialized element (the child) are substitutable for objects of the generalized element (the parent). In this way, the child shares the structure and the behavior of the parent. Graphically, a generalization relationship is rendered as</w:t>
      </w:r>
      <w:r>
        <w:t xml:space="preserve"> a solid line with a hollow arrowhead pointing to the parent, as in </w:t>
      </w:r>
      <w:r>
        <w:rPr>
          <w:color w:val="354278"/>
          <w:u w:val="single" w:color="354278"/>
        </w:rPr>
        <w:t xml:space="preserve">Figure </w:t>
      </w:r>
      <w:r>
        <w:t>.</w:t>
      </w:r>
    </w:p>
    <w:p w:rsidR="009C1896" w:rsidRDefault="00EF77F3">
      <w:pPr>
        <w:pStyle w:val="Heading6"/>
        <w:spacing w:before="145"/>
        <w:ind w:left="2891" w:right="3877"/>
        <w:jc w:val="center"/>
      </w:pPr>
      <w:r>
        <w:rPr>
          <w:noProof/>
        </w:rPr>
        <w:drawing>
          <wp:anchor distT="0" distB="0" distL="0" distR="0" simplePos="0" relativeHeight="1336" behindDoc="0" locked="0" layoutInCell="1" allowOverlap="1">
            <wp:simplePos x="0" y="0"/>
            <wp:positionH relativeFrom="page">
              <wp:posOffset>1752600</wp:posOffset>
            </wp:positionH>
            <wp:positionV relativeFrom="paragraph">
              <wp:posOffset>319099</wp:posOffset>
            </wp:positionV>
            <wp:extent cx="3803961" cy="400050"/>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5" cstate="print"/>
                    <a:stretch>
                      <a:fillRect/>
                    </a:stretch>
                  </pic:blipFill>
                  <pic:spPr>
                    <a:xfrm>
                      <a:off x="0" y="0"/>
                      <a:ext cx="3803961" cy="400050"/>
                    </a:xfrm>
                    <a:prstGeom prst="rect">
                      <a:avLst/>
                    </a:prstGeom>
                  </pic:spPr>
                </pic:pic>
              </a:graphicData>
            </a:graphic>
          </wp:anchor>
        </w:drawing>
      </w:r>
      <w:r>
        <w:rPr>
          <w:color w:val="354278"/>
        </w:rPr>
        <w:t>Figure Generalizations</w:t>
      </w:r>
    </w:p>
    <w:p w:rsidR="009C1896" w:rsidRDefault="009C1896">
      <w:pPr>
        <w:pStyle w:val="BodyText"/>
        <w:spacing w:before="4"/>
        <w:rPr>
          <w:b/>
          <w:sz w:val="21"/>
        </w:rPr>
      </w:pPr>
    </w:p>
    <w:p w:rsidR="009C1896" w:rsidRDefault="00EF77F3">
      <w:pPr>
        <w:pStyle w:val="BodyText"/>
        <w:spacing w:line="256" w:lineRule="auto"/>
        <w:ind w:left="100" w:right="101"/>
        <w:jc w:val="both"/>
      </w:pPr>
      <w:r>
        <w:t xml:space="preserve">Fourth, a </w:t>
      </w:r>
      <w:r>
        <w:rPr>
          <w:i/>
        </w:rPr>
        <w:t xml:space="preserve">realization </w:t>
      </w:r>
      <w:r>
        <w:t xml:space="preserve">is a semantic relationship </w:t>
      </w:r>
      <w:r>
        <w:rPr>
          <w:spacing w:val="-3"/>
        </w:rPr>
        <w:t xml:space="preserve">between </w:t>
      </w:r>
      <w:r>
        <w:t>classifiers, wherein one classifier specifies a contract  that another classifier guarantees to c</w:t>
      </w:r>
      <w:r>
        <w:t xml:space="preserve">arry out. You'll encounter realization relationships in two places: between interfaces and the classes </w:t>
      </w:r>
      <w:r>
        <w:rPr>
          <w:spacing w:val="-3"/>
        </w:rPr>
        <w:t xml:space="preserve">or </w:t>
      </w:r>
      <w:r>
        <w:t xml:space="preserve">components that realize them, and </w:t>
      </w:r>
      <w:r>
        <w:rPr>
          <w:spacing w:val="-3"/>
        </w:rPr>
        <w:t xml:space="preserve">between </w:t>
      </w:r>
      <w:r>
        <w:t>use cases and the collaborations that realize them. Graphically, a realization relationship is rendered as a</w:t>
      </w:r>
      <w:r>
        <w:t xml:space="preserve"> </w:t>
      </w:r>
      <w:r>
        <w:rPr>
          <w:spacing w:val="-3"/>
        </w:rPr>
        <w:t xml:space="preserve">cross </w:t>
      </w:r>
      <w:r>
        <w:t>between a generalization and a dependency relationship, as in</w:t>
      </w:r>
      <w:r>
        <w:rPr>
          <w:spacing w:val="-8"/>
        </w:rPr>
        <w:t xml:space="preserve"> </w:t>
      </w:r>
      <w:r>
        <w:rPr>
          <w:color w:val="354278"/>
          <w:u w:val="single" w:color="354278"/>
        </w:rPr>
        <w:t>Figure</w:t>
      </w:r>
      <w:r>
        <w:t>.</w:t>
      </w:r>
    </w:p>
    <w:p w:rsidR="009C1896" w:rsidRDefault="00EF77F3">
      <w:pPr>
        <w:pStyle w:val="Heading6"/>
        <w:spacing w:before="177"/>
        <w:ind w:left="2907" w:right="3877"/>
        <w:jc w:val="center"/>
      </w:pPr>
      <w:r>
        <w:rPr>
          <w:noProof/>
        </w:rPr>
        <w:drawing>
          <wp:anchor distT="0" distB="0" distL="0" distR="0" simplePos="0" relativeHeight="1360" behindDoc="0" locked="0" layoutInCell="1" allowOverlap="1">
            <wp:simplePos x="0" y="0"/>
            <wp:positionH relativeFrom="page">
              <wp:posOffset>1752600</wp:posOffset>
            </wp:positionH>
            <wp:positionV relativeFrom="paragraph">
              <wp:posOffset>339292</wp:posOffset>
            </wp:positionV>
            <wp:extent cx="3815652" cy="428625"/>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6" cstate="print"/>
                    <a:stretch>
                      <a:fillRect/>
                    </a:stretch>
                  </pic:blipFill>
                  <pic:spPr>
                    <a:xfrm>
                      <a:off x="0" y="0"/>
                      <a:ext cx="3815652" cy="428625"/>
                    </a:xfrm>
                    <a:prstGeom prst="rect">
                      <a:avLst/>
                    </a:prstGeom>
                  </pic:spPr>
                </pic:pic>
              </a:graphicData>
            </a:graphic>
          </wp:anchor>
        </w:drawing>
      </w:r>
      <w:r>
        <w:rPr>
          <w:color w:val="354278"/>
        </w:rPr>
        <w:t>Figure Realization</w:t>
      </w:r>
    </w:p>
    <w:p w:rsidR="009C1896" w:rsidRDefault="00EF77F3">
      <w:pPr>
        <w:pStyle w:val="BodyText"/>
        <w:spacing w:before="53" w:line="304" w:lineRule="auto"/>
        <w:ind w:left="100" w:right="101"/>
      </w:pPr>
      <w:r>
        <w:t>These four elements are the basic relational things you may include in a UML model. There are also variations on these four, such as refinement, trace, include</w:t>
      </w:r>
      <w:r>
        <w:t>, and extend (for dependencies).</w:t>
      </w:r>
    </w:p>
    <w:p w:rsidR="009C1896" w:rsidRDefault="00EF77F3">
      <w:pPr>
        <w:spacing w:line="228" w:lineRule="exact"/>
        <w:ind w:left="100"/>
        <w:jc w:val="both"/>
        <w:rPr>
          <w:i/>
          <w:sz w:val="20"/>
        </w:rPr>
      </w:pPr>
      <w:r>
        <w:rPr>
          <w:i/>
          <w:sz w:val="20"/>
        </w:rPr>
        <w:t>The five views of an architecture are discussed in the following section.</w:t>
      </w:r>
    </w:p>
    <w:p w:rsidR="009C1896" w:rsidRDefault="009C1896">
      <w:pPr>
        <w:pStyle w:val="BodyText"/>
        <w:spacing w:before="2"/>
        <w:rPr>
          <w:i/>
          <w:sz w:val="17"/>
        </w:rPr>
      </w:pPr>
    </w:p>
    <w:p w:rsidR="009C1896" w:rsidRDefault="00EF77F3">
      <w:pPr>
        <w:pStyle w:val="Heading6"/>
      </w:pPr>
      <w:r>
        <w:t>Diagrams in the UML</w:t>
      </w:r>
    </w:p>
    <w:p w:rsidR="009C1896" w:rsidRDefault="009C1896">
      <w:pPr>
        <w:pStyle w:val="BodyText"/>
        <w:spacing w:before="6"/>
        <w:rPr>
          <w:b/>
          <w:sz w:val="17"/>
        </w:rPr>
      </w:pPr>
    </w:p>
    <w:p w:rsidR="009C1896" w:rsidRDefault="00EF77F3">
      <w:pPr>
        <w:pStyle w:val="BodyText"/>
        <w:spacing w:line="244" w:lineRule="auto"/>
        <w:ind w:left="100" w:right="706"/>
      </w:pPr>
      <w:r>
        <w:t xml:space="preserve">A </w:t>
      </w:r>
      <w:r>
        <w:rPr>
          <w:i/>
        </w:rPr>
        <w:t xml:space="preserve">diagram </w:t>
      </w:r>
      <w:r>
        <w:t>is the graphical presentation of a set of elements, most often rendered as a connected graph of vertices (things) and arcs (relationships). the UML includes nine such diagrams:</w:t>
      </w:r>
    </w:p>
    <w:p w:rsidR="009C1896" w:rsidRDefault="00EF77F3">
      <w:pPr>
        <w:pStyle w:val="ListParagraph"/>
        <w:numPr>
          <w:ilvl w:val="0"/>
          <w:numId w:val="24"/>
        </w:numPr>
        <w:tabs>
          <w:tab w:val="left" w:pos="820"/>
          <w:tab w:val="left" w:pos="821"/>
        </w:tabs>
        <w:spacing w:before="154"/>
        <w:rPr>
          <w:sz w:val="20"/>
        </w:rPr>
      </w:pPr>
      <w:r>
        <w:rPr>
          <w:sz w:val="20"/>
        </w:rPr>
        <w:t>Class</w:t>
      </w:r>
      <w:r>
        <w:rPr>
          <w:spacing w:val="-2"/>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4"/>
        </w:numPr>
        <w:tabs>
          <w:tab w:val="left" w:pos="820"/>
          <w:tab w:val="left" w:pos="821"/>
        </w:tabs>
        <w:rPr>
          <w:sz w:val="20"/>
        </w:rPr>
      </w:pPr>
      <w:r>
        <w:rPr>
          <w:sz w:val="20"/>
        </w:rPr>
        <w:t>Object</w:t>
      </w:r>
      <w:r>
        <w:rPr>
          <w:spacing w:val="-1"/>
          <w:sz w:val="20"/>
        </w:rPr>
        <w:t xml:space="preserve"> </w:t>
      </w:r>
      <w:r>
        <w:rPr>
          <w:sz w:val="20"/>
        </w:rPr>
        <w:t>diagram</w:t>
      </w:r>
    </w:p>
    <w:p w:rsidR="009C1896" w:rsidRDefault="009C1896">
      <w:pPr>
        <w:rPr>
          <w:sz w:val="20"/>
        </w:rPr>
        <w:sectPr w:rsidR="009C1896">
          <w:pgSz w:w="12240" w:h="15840"/>
          <w:pgMar w:top="1500" w:right="166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ListParagraph"/>
        <w:numPr>
          <w:ilvl w:val="0"/>
          <w:numId w:val="24"/>
        </w:numPr>
        <w:tabs>
          <w:tab w:val="left" w:pos="820"/>
          <w:tab w:val="left" w:pos="821"/>
        </w:tabs>
        <w:spacing w:before="128"/>
        <w:rPr>
          <w:sz w:val="20"/>
        </w:rPr>
      </w:pPr>
      <w:r>
        <w:rPr>
          <w:sz w:val="20"/>
        </w:rPr>
        <w:lastRenderedPageBreak/>
        <w:t>Use case</w:t>
      </w:r>
      <w:r>
        <w:rPr>
          <w:spacing w:val="-2"/>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4"/>
        </w:numPr>
        <w:tabs>
          <w:tab w:val="left" w:pos="820"/>
          <w:tab w:val="left" w:pos="821"/>
        </w:tabs>
        <w:rPr>
          <w:sz w:val="20"/>
        </w:rPr>
      </w:pPr>
      <w:r>
        <w:rPr>
          <w:sz w:val="20"/>
        </w:rPr>
        <w:t>Sequence</w:t>
      </w:r>
      <w:r>
        <w:rPr>
          <w:spacing w:val="1"/>
          <w:sz w:val="20"/>
        </w:rPr>
        <w:t xml:space="preserve"> </w:t>
      </w:r>
      <w:r>
        <w:rPr>
          <w:sz w:val="20"/>
        </w:rPr>
        <w:t>diagram</w:t>
      </w:r>
    </w:p>
    <w:p w:rsidR="009C1896" w:rsidRDefault="009C1896">
      <w:pPr>
        <w:pStyle w:val="BodyText"/>
        <w:spacing w:before="2"/>
        <w:rPr>
          <w:sz w:val="17"/>
        </w:rPr>
      </w:pPr>
    </w:p>
    <w:p w:rsidR="009C1896" w:rsidRDefault="00EF77F3">
      <w:pPr>
        <w:pStyle w:val="ListParagraph"/>
        <w:numPr>
          <w:ilvl w:val="0"/>
          <w:numId w:val="24"/>
        </w:numPr>
        <w:tabs>
          <w:tab w:val="left" w:pos="820"/>
          <w:tab w:val="left" w:pos="821"/>
        </w:tabs>
        <w:rPr>
          <w:sz w:val="20"/>
        </w:rPr>
      </w:pPr>
      <w:r>
        <w:rPr>
          <w:sz w:val="20"/>
        </w:rPr>
        <w:t>Collaboration</w:t>
      </w:r>
      <w:r>
        <w:rPr>
          <w:spacing w:val="-6"/>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4"/>
        </w:numPr>
        <w:tabs>
          <w:tab w:val="left" w:pos="820"/>
          <w:tab w:val="left" w:pos="821"/>
        </w:tabs>
        <w:rPr>
          <w:sz w:val="20"/>
        </w:rPr>
      </w:pPr>
      <w:r>
        <w:rPr>
          <w:sz w:val="20"/>
        </w:rPr>
        <w:t>Statechart</w:t>
      </w:r>
      <w:r>
        <w:rPr>
          <w:spacing w:val="-5"/>
          <w:sz w:val="20"/>
        </w:rPr>
        <w:t xml:space="preserve"> </w:t>
      </w:r>
      <w:r>
        <w:rPr>
          <w:sz w:val="20"/>
        </w:rPr>
        <w:t>diagram</w:t>
      </w:r>
    </w:p>
    <w:p w:rsidR="009C1896" w:rsidRDefault="009C1896">
      <w:pPr>
        <w:pStyle w:val="BodyText"/>
        <w:spacing w:before="1"/>
        <w:rPr>
          <w:sz w:val="17"/>
        </w:rPr>
      </w:pPr>
    </w:p>
    <w:p w:rsidR="009C1896" w:rsidRDefault="00EF77F3">
      <w:pPr>
        <w:pStyle w:val="ListParagraph"/>
        <w:numPr>
          <w:ilvl w:val="0"/>
          <w:numId w:val="24"/>
        </w:numPr>
        <w:tabs>
          <w:tab w:val="left" w:pos="820"/>
          <w:tab w:val="left" w:pos="821"/>
        </w:tabs>
        <w:rPr>
          <w:sz w:val="20"/>
        </w:rPr>
      </w:pPr>
      <w:r>
        <w:rPr>
          <w:sz w:val="20"/>
        </w:rPr>
        <w:t>Activity</w:t>
      </w:r>
      <w:r>
        <w:rPr>
          <w:spacing w:val="-5"/>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4"/>
        </w:numPr>
        <w:tabs>
          <w:tab w:val="left" w:pos="820"/>
          <w:tab w:val="left" w:pos="821"/>
        </w:tabs>
        <w:rPr>
          <w:sz w:val="20"/>
        </w:rPr>
      </w:pPr>
      <w:r>
        <w:rPr>
          <w:sz w:val="20"/>
        </w:rPr>
        <w:t>Component</w:t>
      </w:r>
      <w:r>
        <w:rPr>
          <w:spacing w:val="-3"/>
          <w:sz w:val="20"/>
        </w:rPr>
        <w:t xml:space="preserve"> </w:t>
      </w:r>
      <w:r>
        <w:rPr>
          <w:sz w:val="20"/>
        </w:rPr>
        <w:t>diagram</w:t>
      </w:r>
    </w:p>
    <w:p w:rsidR="009C1896" w:rsidRDefault="009C1896">
      <w:pPr>
        <w:pStyle w:val="BodyText"/>
        <w:spacing w:before="2"/>
        <w:rPr>
          <w:sz w:val="17"/>
        </w:rPr>
      </w:pPr>
    </w:p>
    <w:p w:rsidR="009C1896" w:rsidRDefault="00EF77F3">
      <w:pPr>
        <w:pStyle w:val="ListParagraph"/>
        <w:numPr>
          <w:ilvl w:val="0"/>
          <w:numId w:val="24"/>
        </w:numPr>
        <w:tabs>
          <w:tab w:val="left" w:pos="820"/>
          <w:tab w:val="left" w:pos="821"/>
        </w:tabs>
        <w:rPr>
          <w:sz w:val="20"/>
        </w:rPr>
      </w:pPr>
      <w:r>
        <w:rPr>
          <w:sz w:val="20"/>
        </w:rPr>
        <w:t>Deployment</w:t>
      </w:r>
      <w:r>
        <w:rPr>
          <w:spacing w:val="-2"/>
          <w:sz w:val="20"/>
        </w:rPr>
        <w:t xml:space="preserve"> </w:t>
      </w:r>
      <w:r>
        <w:rPr>
          <w:sz w:val="20"/>
        </w:rPr>
        <w:t>diagram</w:t>
      </w:r>
    </w:p>
    <w:p w:rsidR="009C1896" w:rsidRDefault="009C1896">
      <w:pPr>
        <w:pStyle w:val="BodyText"/>
      </w:pPr>
    </w:p>
    <w:p w:rsidR="009C1896" w:rsidRDefault="00EF77F3">
      <w:pPr>
        <w:pStyle w:val="BodyText"/>
        <w:spacing w:before="169" w:line="254" w:lineRule="auto"/>
        <w:ind w:left="100" w:right="117"/>
        <w:jc w:val="both"/>
      </w:pPr>
      <w:r>
        <w:t xml:space="preserve">A </w:t>
      </w:r>
      <w:r>
        <w:rPr>
          <w:i/>
        </w:rPr>
        <w:t xml:space="preserve">class diagram </w:t>
      </w:r>
      <w:r>
        <w:t>shows a set of classes, interfaces, and collaborations and their relationships. These diagrams are the most common diagram found in modeling object- oriented systems. Class diagrams address the static design view of a system. Class diagrams that include ac</w:t>
      </w:r>
      <w:r>
        <w:t>tive classes address the static process view of</w:t>
      </w:r>
      <w:r>
        <w:rPr>
          <w:spacing w:val="-34"/>
        </w:rPr>
        <w:t xml:space="preserve"> </w:t>
      </w:r>
      <w:r>
        <w:t>a system.</w:t>
      </w:r>
    </w:p>
    <w:p w:rsidR="009C1896" w:rsidRDefault="009C1896">
      <w:pPr>
        <w:pStyle w:val="BodyText"/>
        <w:spacing w:before="9"/>
        <w:rPr>
          <w:sz w:val="29"/>
        </w:rPr>
      </w:pPr>
    </w:p>
    <w:p w:rsidR="009C1896" w:rsidRDefault="00EF77F3">
      <w:pPr>
        <w:pStyle w:val="BodyText"/>
        <w:spacing w:line="254" w:lineRule="auto"/>
        <w:ind w:left="100" w:right="124"/>
        <w:jc w:val="both"/>
      </w:pPr>
      <w:r>
        <w:t xml:space="preserve">An </w:t>
      </w:r>
      <w:r>
        <w:rPr>
          <w:i/>
        </w:rPr>
        <w:t xml:space="preserve">object diagram </w:t>
      </w:r>
      <w:r>
        <w:t>shows a set of objects and their relationships. Object diagrams represent static snapshots of instances of the things found in class diagrams. These diagrams address the static de</w:t>
      </w:r>
      <w:r>
        <w:t>sign view or static process view of a system as do class diagrams, but from the perspective of real or prototypical cases.</w:t>
      </w:r>
    </w:p>
    <w:p w:rsidR="009C1896" w:rsidRDefault="009C1896">
      <w:pPr>
        <w:pStyle w:val="BodyText"/>
      </w:pPr>
    </w:p>
    <w:p w:rsidR="009C1896" w:rsidRDefault="00EF77F3">
      <w:pPr>
        <w:pStyle w:val="BodyText"/>
        <w:spacing w:before="117" w:line="264" w:lineRule="auto"/>
        <w:ind w:left="100" w:right="516"/>
      </w:pPr>
      <w:r>
        <w:t xml:space="preserve">A </w:t>
      </w:r>
      <w:r>
        <w:rPr>
          <w:i/>
        </w:rPr>
        <w:t xml:space="preserve">use case diagram </w:t>
      </w:r>
      <w:r>
        <w:t xml:space="preserve">shows a set of use cases and actors (a special kind of class) and their relationships. Use case diagrams address </w:t>
      </w:r>
      <w:r>
        <w:t>the static use case view of a system. These diagrams are especially important in organizing and modeling the behaviors of a system.</w:t>
      </w:r>
    </w:p>
    <w:p w:rsidR="009C1896" w:rsidRDefault="009C1896">
      <w:pPr>
        <w:pStyle w:val="BodyText"/>
        <w:spacing w:before="11"/>
        <w:rPr>
          <w:sz w:val="28"/>
        </w:rPr>
      </w:pPr>
    </w:p>
    <w:p w:rsidR="009C1896" w:rsidRDefault="00EF77F3">
      <w:pPr>
        <w:pStyle w:val="BodyText"/>
        <w:spacing w:line="271" w:lineRule="auto"/>
        <w:ind w:left="100" w:right="135"/>
        <w:jc w:val="both"/>
      </w:pPr>
      <w:r>
        <w:t xml:space="preserve">Both sequence diagrams and collaboration diagrams are kinds of interaction diagrams. </w:t>
      </w:r>
      <w:r>
        <w:rPr>
          <w:spacing w:val="-4"/>
        </w:rPr>
        <w:t xml:space="preserve">An </w:t>
      </w:r>
      <w:r>
        <w:rPr>
          <w:spacing w:val="-3"/>
        </w:rPr>
        <w:t xml:space="preserve">shows </w:t>
      </w:r>
      <w:r>
        <w:t xml:space="preserve">an interaction, consisting </w:t>
      </w:r>
      <w:r>
        <w:rPr>
          <w:spacing w:val="-3"/>
        </w:rPr>
        <w:t>of</w:t>
      </w:r>
      <w:r>
        <w:rPr>
          <w:spacing w:val="-3"/>
        </w:rPr>
        <w:t xml:space="preserve"> </w:t>
      </w:r>
      <w:r>
        <w:t xml:space="preserve">a set of objects and their relationships, including the messages that may </w:t>
      </w:r>
      <w:r>
        <w:rPr>
          <w:spacing w:val="-3"/>
        </w:rPr>
        <w:t xml:space="preserve">be </w:t>
      </w:r>
      <w:r>
        <w:t xml:space="preserve">dispatched among them. Interaction diagrams address the dynamic view </w:t>
      </w:r>
      <w:r>
        <w:rPr>
          <w:spacing w:val="-3"/>
        </w:rPr>
        <w:t xml:space="preserve">of </w:t>
      </w:r>
      <w:r>
        <w:t xml:space="preserve">a system. A </w:t>
      </w:r>
      <w:r>
        <w:rPr>
          <w:i/>
        </w:rPr>
        <w:t xml:space="preserve">sequence diagram </w:t>
      </w:r>
      <w:r>
        <w:t xml:space="preserve">is an  interaction diagram that emphasizes the time-ordering </w:t>
      </w:r>
      <w:r>
        <w:rPr>
          <w:spacing w:val="-3"/>
        </w:rPr>
        <w:t>of</w:t>
      </w:r>
      <w:r>
        <w:rPr>
          <w:spacing w:val="-12"/>
        </w:rPr>
        <w:t xml:space="preserve"> </w:t>
      </w:r>
      <w:r>
        <w:t>messages;</w:t>
      </w:r>
    </w:p>
    <w:p w:rsidR="009C1896" w:rsidRDefault="009C1896">
      <w:pPr>
        <w:pStyle w:val="BodyText"/>
        <w:spacing w:before="7"/>
        <w:rPr>
          <w:sz w:val="22"/>
        </w:rPr>
      </w:pPr>
    </w:p>
    <w:p w:rsidR="009C1896" w:rsidRDefault="00EF77F3">
      <w:pPr>
        <w:pStyle w:val="BodyText"/>
        <w:spacing w:line="268" w:lineRule="auto"/>
        <w:ind w:left="100" w:right="139"/>
        <w:jc w:val="both"/>
      </w:pPr>
      <w:r>
        <w:t xml:space="preserve">A </w:t>
      </w:r>
      <w:r>
        <w:rPr>
          <w:i/>
        </w:rPr>
        <w:t xml:space="preserve">collaboration diagram </w:t>
      </w:r>
      <w:r>
        <w:t>is an interaction diagram that emphasizes the structural organization of theobjects that send and receive messages. Sequence diagrams and collaboration diagrams are isomorphic, meaning that you can take one and transform it into the o</w:t>
      </w:r>
      <w:r>
        <w:t>ther.</w:t>
      </w:r>
    </w:p>
    <w:p w:rsidR="009C1896" w:rsidRDefault="009C1896">
      <w:pPr>
        <w:pStyle w:val="BodyText"/>
      </w:pPr>
    </w:p>
    <w:p w:rsidR="009C1896" w:rsidRDefault="00EF77F3">
      <w:pPr>
        <w:pStyle w:val="BodyText"/>
        <w:spacing w:before="118" w:line="271" w:lineRule="auto"/>
        <w:ind w:left="138" w:right="611"/>
        <w:jc w:val="both"/>
      </w:pPr>
      <w:r>
        <w:t xml:space="preserve">A </w:t>
      </w:r>
      <w:r>
        <w:rPr>
          <w:i/>
        </w:rPr>
        <w:t xml:space="preserve">statechart diagram </w:t>
      </w:r>
      <w:r>
        <w:t>shows a state machine, consisting of states, transitions, events, and activities. Statechart diagrams address the dynamic view of a system. They are especially important in modeling the behavior of an interface, class, or collab</w:t>
      </w:r>
      <w:r>
        <w:t>oration and emphasize the event-ordered behavior of an object, which is especially useful in modeling reactive systems.</w:t>
      </w:r>
    </w:p>
    <w:p w:rsidR="009C1896" w:rsidRDefault="009C1896">
      <w:pPr>
        <w:pStyle w:val="BodyText"/>
        <w:rPr>
          <w:sz w:val="28"/>
        </w:rPr>
      </w:pPr>
    </w:p>
    <w:p w:rsidR="009C1896" w:rsidRDefault="00EF77F3">
      <w:pPr>
        <w:pStyle w:val="BodyText"/>
        <w:spacing w:line="254" w:lineRule="auto"/>
        <w:ind w:left="138" w:right="429"/>
        <w:jc w:val="both"/>
      </w:pPr>
      <w:r>
        <w:t xml:space="preserve">An </w:t>
      </w:r>
      <w:r>
        <w:rPr>
          <w:i/>
        </w:rPr>
        <w:t xml:space="preserve">activity diagram </w:t>
      </w:r>
      <w:r>
        <w:t>is a special kind of a statechart diagram that shows the flow from activity to activity within a system. Activity d</w:t>
      </w:r>
      <w:r>
        <w:t>iagrams address the dynamic view of a system. They are especially important in modeling the function of a system and emphasize the flow of control among objects.</w:t>
      </w:r>
    </w:p>
    <w:p w:rsidR="009C1896" w:rsidRDefault="009C1896">
      <w:pPr>
        <w:pStyle w:val="BodyText"/>
      </w:pPr>
    </w:p>
    <w:p w:rsidR="009C1896" w:rsidRDefault="00EF77F3">
      <w:pPr>
        <w:pStyle w:val="BodyText"/>
        <w:spacing w:before="117" w:line="252" w:lineRule="auto"/>
        <w:ind w:left="138" w:right="376"/>
        <w:jc w:val="both"/>
      </w:pPr>
      <w:r>
        <w:t xml:space="preserve">A </w:t>
      </w:r>
      <w:r>
        <w:rPr>
          <w:i/>
        </w:rPr>
        <w:t xml:space="preserve">component diagram </w:t>
      </w:r>
      <w:r>
        <w:t>shows the organizations and dependencies among a set of components. Component diagrams address the static implementation view of a system. They are related to class diagrams in that a component typically maps to one or more classes, interfaces, or collabor</w:t>
      </w:r>
      <w:r>
        <w:t>ations.</w:t>
      </w:r>
    </w:p>
    <w:p w:rsidR="009C1896" w:rsidRDefault="009C1896">
      <w:pPr>
        <w:pStyle w:val="BodyText"/>
      </w:pPr>
    </w:p>
    <w:p w:rsidR="009C1896" w:rsidRDefault="00EF77F3">
      <w:pPr>
        <w:pStyle w:val="BodyText"/>
        <w:spacing w:before="119"/>
        <w:ind w:left="138"/>
        <w:jc w:val="both"/>
      </w:pPr>
      <w:r>
        <w:t xml:space="preserve">A </w:t>
      </w:r>
      <w:r>
        <w:rPr>
          <w:i/>
        </w:rPr>
        <w:t xml:space="preserve">deployment diagram </w:t>
      </w:r>
      <w:r>
        <w:t>shows the configuration of run-time processing nodes and the components that  live</w:t>
      </w:r>
    </w:p>
    <w:p w:rsidR="009C1896" w:rsidRDefault="009C1896">
      <w:pPr>
        <w:jc w:val="both"/>
        <w:sectPr w:rsidR="009C1896">
          <w:pgSz w:w="12240" w:h="15840"/>
          <w:pgMar w:top="1500" w:right="166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tabs>
          <w:tab w:val="left" w:pos="2363"/>
        </w:tabs>
        <w:spacing w:before="51"/>
        <w:ind w:left="118"/>
      </w:pPr>
      <w:r>
        <w:lastRenderedPageBreak/>
        <w:pict>
          <v:group id="_x0000_s2818" style="position:absolute;left:0;text-align:left;margin-left:87.7pt;margin-top:3pt;width:437.5pt;height:16.35pt;z-index:-187816;mso-position-horizontal-relative:page" coordorigin="1754,60" coordsize="8750,327">
            <v:line id="_x0000_s2826" style="position:absolute" from="10461,82" to="10481,82" strokecolor="gray" strokeweight="2.25pt"/>
            <v:line id="_x0000_s2825" style="position:absolute" from="1771,84" to="3729,84" strokecolor="gray" strokeweight=".25397mm"/>
            <v:line id="_x0000_s2824" style="position:absolute" from="1778,76" to="1778,362" strokecolor="gray" strokeweight=".72pt"/>
            <v:line id="_x0000_s2823" style="position:absolute" from="1761,355" to="3729,355" strokecolor="white" strokeweight=".25397mm"/>
            <v:line id="_x0000_s2822" style="position:absolute" from="1768,105" to="1768,379" strokecolor="white" strokeweight=".72pt"/>
            <v:line id="_x0000_s2821" style="position:absolute" from="3732,84" to="10468,84" strokecolor="gray" strokeweight=".25397mm"/>
            <v:line id="_x0000_s2820" style="position:absolute" from="3739,76" to="3739,362" strokecolor="gray" strokeweight=".72pt"/>
            <v:shapetype id="_x0000_t202" coordsize="21600,21600" o:spt="202" path="m,l,21600r21600,l21600,xe">
              <v:stroke joinstyle="miter"/>
              <v:path gradientshapeok="t" o:connecttype="rect"/>
            </v:shapetype>
            <v:shape id="_x0000_s2819" type="#_x0000_t202" style="position:absolute;left:1773;top:84;width:1966;height:271" filled="f" stroked="f">
              <v:textbox inset="0,0,0,0">
                <w:txbxContent>
                  <w:p w:rsidR="009C1896" w:rsidRDefault="00EF77F3">
                    <w:pPr>
                      <w:spacing w:line="197" w:lineRule="exact"/>
                      <w:ind w:left="22"/>
                      <w:rPr>
                        <w:sz w:val="20"/>
                      </w:rPr>
                    </w:pPr>
                    <w:r>
                      <w:rPr>
                        <w:sz w:val="20"/>
                      </w:rPr>
                      <w:t>hem. Deployment diagr</w:t>
                    </w:r>
                  </w:p>
                </w:txbxContent>
              </v:textbox>
            </v:shape>
            <w10:wrap anchorx="page"/>
          </v:group>
        </w:pict>
      </w:r>
      <w:r w:rsidR="00EF77F3">
        <w:rPr>
          <w:spacing w:val="-3"/>
        </w:rPr>
        <w:t>on</w:t>
      </w:r>
      <w:r w:rsidR="00EF77F3">
        <w:rPr>
          <w:spacing w:val="17"/>
        </w:rPr>
        <w:t xml:space="preserve"> </w:t>
      </w:r>
      <w:r w:rsidR="00EF77F3">
        <w:t>t</w:t>
      </w:r>
      <w:r w:rsidR="00EF77F3">
        <w:tab/>
        <w:t>ams address the static deployment view of an architect</w:t>
      </w:r>
      <w:r w:rsidR="00EF77F3">
        <w:t xml:space="preserve">ure. They are related  </w:t>
      </w:r>
      <w:r w:rsidR="00EF77F3">
        <w:rPr>
          <w:spacing w:val="43"/>
        </w:rPr>
        <w:t xml:space="preserve"> </w:t>
      </w:r>
      <w:r w:rsidR="00EF77F3">
        <w:t>to</w:t>
      </w:r>
    </w:p>
    <w:p w:rsidR="009C1896" w:rsidRDefault="00EF77F3">
      <w:pPr>
        <w:pStyle w:val="BodyText"/>
        <w:spacing w:before="15"/>
        <w:ind w:left="118"/>
        <w:jc w:val="both"/>
      </w:pPr>
      <w:r>
        <w:t>component diagrams in that a node typically encloses one or more components.</w:t>
      </w:r>
    </w:p>
    <w:p w:rsidR="009C1896" w:rsidRDefault="009C1896">
      <w:pPr>
        <w:pStyle w:val="BodyText"/>
        <w:spacing w:before="7"/>
        <w:rPr>
          <w:sz w:val="24"/>
        </w:rPr>
      </w:pPr>
    </w:p>
    <w:p w:rsidR="009C1896" w:rsidRDefault="00EF77F3">
      <w:pPr>
        <w:pStyle w:val="Heading6"/>
        <w:ind w:left="118"/>
      </w:pPr>
      <w:r>
        <w:rPr>
          <w:color w:val="354278"/>
        </w:rPr>
        <w:t>Rules of the UML</w:t>
      </w:r>
    </w:p>
    <w:p w:rsidR="009C1896" w:rsidRDefault="009C1896">
      <w:pPr>
        <w:pStyle w:val="BodyText"/>
        <w:spacing w:before="7"/>
        <w:rPr>
          <w:b/>
          <w:sz w:val="17"/>
        </w:rPr>
      </w:pPr>
    </w:p>
    <w:p w:rsidR="009C1896" w:rsidRDefault="00EF77F3">
      <w:pPr>
        <w:pStyle w:val="BodyText"/>
        <w:spacing w:line="252" w:lineRule="auto"/>
        <w:ind w:left="118" w:right="272"/>
        <w:jc w:val="both"/>
      </w:pPr>
      <w:r>
        <w:t xml:space="preserve">The </w:t>
      </w:r>
      <w:r>
        <w:rPr>
          <w:spacing w:val="-3"/>
        </w:rPr>
        <w:t xml:space="preserve">UML's </w:t>
      </w:r>
      <w:r>
        <w:t xml:space="preserve">building blocks can't simply </w:t>
      </w:r>
      <w:r>
        <w:rPr>
          <w:spacing w:val="-3"/>
        </w:rPr>
        <w:t xml:space="preserve">be </w:t>
      </w:r>
      <w:r>
        <w:t xml:space="preserve">thrown together in a random fashion. Like any language, the </w:t>
      </w:r>
      <w:r>
        <w:rPr>
          <w:spacing w:val="-3"/>
        </w:rPr>
        <w:t xml:space="preserve">UML </w:t>
      </w:r>
      <w:r>
        <w:t xml:space="preserve">has a number </w:t>
      </w:r>
      <w:r>
        <w:rPr>
          <w:spacing w:val="-3"/>
        </w:rPr>
        <w:t xml:space="preserve">of </w:t>
      </w:r>
      <w:r>
        <w:t xml:space="preserve">rules that </w:t>
      </w:r>
      <w:r>
        <w:t xml:space="preserve">specify what a well-formed model should </w:t>
      </w:r>
      <w:r>
        <w:rPr>
          <w:spacing w:val="-3"/>
        </w:rPr>
        <w:t xml:space="preserve">look </w:t>
      </w:r>
      <w:r>
        <w:t xml:space="preserve">like. A </w:t>
      </w:r>
      <w:r>
        <w:rPr>
          <w:i/>
        </w:rPr>
        <w:t xml:space="preserve">well-formed model </w:t>
      </w:r>
      <w:r>
        <w:t>is one  that is semantically self-consistent and in harmony with all its related</w:t>
      </w:r>
      <w:r>
        <w:rPr>
          <w:spacing w:val="-25"/>
        </w:rPr>
        <w:t xml:space="preserve"> </w:t>
      </w:r>
      <w:r>
        <w:t>models.</w:t>
      </w:r>
    </w:p>
    <w:p w:rsidR="009C1896" w:rsidRDefault="00EF77F3">
      <w:pPr>
        <w:pStyle w:val="BodyText"/>
        <w:spacing w:before="152"/>
        <w:ind w:left="118"/>
        <w:jc w:val="both"/>
      </w:pPr>
      <w:r>
        <w:t>The UML has semantic rules for</w:t>
      </w:r>
    </w:p>
    <w:p w:rsidR="009C1896" w:rsidRDefault="009C1896">
      <w:pPr>
        <w:pStyle w:val="BodyText"/>
        <w:spacing w:before="9" w:after="1"/>
      </w:pPr>
    </w:p>
    <w:tbl>
      <w:tblPr>
        <w:tblW w:w="0" w:type="auto"/>
        <w:tblInd w:w="1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56"/>
        <w:gridCol w:w="4956"/>
      </w:tblGrid>
      <w:tr w:rsidR="009C1896">
        <w:trPr>
          <w:trHeight w:hRule="exact" w:val="240"/>
        </w:trPr>
        <w:tc>
          <w:tcPr>
            <w:tcW w:w="1056" w:type="dxa"/>
          </w:tcPr>
          <w:p w:rsidR="009C1896" w:rsidRDefault="00EF77F3">
            <w:pPr>
              <w:pStyle w:val="TableParagraph"/>
              <w:spacing w:line="221" w:lineRule="exact"/>
              <w:ind w:left="100"/>
              <w:rPr>
                <w:sz w:val="20"/>
              </w:rPr>
            </w:pPr>
            <w:r>
              <w:rPr>
                <w:sz w:val="20"/>
              </w:rPr>
              <w:t>Names</w:t>
            </w:r>
          </w:p>
        </w:tc>
        <w:tc>
          <w:tcPr>
            <w:tcW w:w="4956" w:type="dxa"/>
          </w:tcPr>
          <w:p w:rsidR="009C1896" w:rsidRDefault="00EF77F3">
            <w:pPr>
              <w:pStyle w:val="TableParagraph"/>
              <w:spacing w:line="221" w:lineRule="exact"/>
              <w:ind w:left="105"/>
              <w:rPr>
                <w:sz w:val="20"/>
              </w:rPr>
            </w:pPr>
            <w:r>
              <w:rPr>
                <w:sz w:val="20"/>
              </w:rPr>
              <w:t>What you can call things, relationships, and diagrams</w:t>
            </w:r>
          </w:p>
        </w:tc>
      </w:tr>
      <w:tr w:rsidR="009C1896">
        <w:trPr>
          <w:trHeight w:hRule="exact" w:val="240"/>
        </w:trPr>
        <w:tc>
          <w:tcPr>
            <w:tcW w:w="1056" w:type="dxa"/>
          </w:tcPr>
          <w:p w:rsidR="009C1896" w:rsidRDefault="00EF77F3">
            <w:pPr>
              <w:pStyle w:val="TableParagraph"/>
              <w:spacing w:line="221" w:lineRule="exact"/>
              <w:ind w:left="100"/>
              <w:rPr>
                <w:sz w:val="20"/>
              </w:rPr>
            </w:pPr>
            <w:r>
              <w:rPr>
                <w:sz w:val="20"/>
              </w:rPr>
              <w:t>Scope</w:t>
            </w:r>
          </w:p>
        </w:tc>
        <w:tc>
          <w:tcPr>
            <w:tcW w:w="4956" w:type="dxa"/>
          </w:tcPr>
          <w:p w:rsidR="009C1896" w:rsidRDefault="00EF77F3">
            <w:pPr>
              <w:pStyle w:val="TableParagraph"/>
              <w:spacing w:line="221" w:lineRule="exact"/>
              <w:ind w:left="105"/>
              <w:rPr>
                <w:sz w:val="20"/>
              </w:rPr>
            </w:pPr>
            <w:r>
              <w:rPr>
                <w:sz w:val="20"/>
              </w:rPr>
              <w:t>The context that gives specific meaning to a name</w:t>
            </w:r>
          </w:p>
        </w:tc>
      </w:tr>
      <w:tr w:rsidR="009C1896">
        <w:trPr>
          <w:trHeight w:hRule="exact" w:val="240"/>
        </w:trPr>
        <w:tc>
          <w:tcPr>
            <w:tcW w:w="1056" w:type="dxa"/>
          </w:tcPr>
          <w:p w:rsidR="009C1896" w:rsidRDefault="00EF77F3">
            <w:pPr>
              <w:pStyle w:val="TableParagraph"/>
              <w:spacing w:line="221" w:lineRule="exact"/>
              <w:ind w:left="100"/>
              <w:rPr>
                <w:sz w:val="20"/>
              </w:rPr>
            </w:pPr>
            <w:r>
              <w:rPr>
                <w:sz w:val="20"/>
              </w:rPr>
              <w:t>Visibility</w:t>
            </w:r>
          </w:p>
        </w:tc>
        <w:tc>
          <w:tcPr>
            <w:tcW w:w="4956" w:type="dxa"/>
          </w:tcPr>
          <w:p w:rsidR="009C1896" w:rsidRDefault="00EF77F3">
            <w:pPr>
              <w:pStyle w:val="TableParagraph"/>
              <w:spacing w:line="221" w:lineRule="exact"/>
              <w:ind w:left="105"/>
              <w:rPr>
                <w:sz w:val="20"/>
              </w:rPr>
            </w:pPr>
            <w:r>
              <w:rPr>
                <w:sz w:val="20"/>
              </w:rPr>
              <w:t>How those names can be seen and used by others</w:t>
            </w:r>
          </w:p>
        </w:tc>
      </w:tr>
      <w:tr w:rsidR="009C1896">
        <w:trPr>
          <w:trHeight w:hRule="exact" w:val="240"/>
        </w:trPr>
        <w:tc>
          <w:tcPr>
            <w:tcW w:w="1056" w:type="dxa"/>
          </w:tcPr>
          <w:p w:rsidR="009C1896" w:rsidRDefault="00EF77F3">
            <w:pPr>
              <w:pStyle w:val="TableParagraph"/>
              <w:spacing w:line="221" w:lineRule="exact"/>
              <w:ind w:left="100"/>
              <w:rPr>
                <w:sz w:val="20"/>
              </w:rPr>
            </w:pPr>
            <w:r>
              <w:rPr>
                <w:sz w:val="20"/>
              </w:rPr>
              <w:t>Integrity</w:t>
            </w:r>
          </w:p>
        </w:tc>
        <w:tc>
          <w:tcPr>
            <w:tcW w:w="4956" w:type="dxa"/>
          </w:tcPr>
          <w:p w:rsidR="009C1896" w:rsidRDefault="00EF77F3">
            <w:pPr>
              <w:pStyle w:val="TableParagraph"/>
              <w:spacing w:line="221" w:lineRule="exact"/>
              <w:ind w:left="105"/>
              <w:rPr>
                <w:sz w:val="20"/>
              </w:rPr>
            </w:pPr>
            <w:r>
              <w:rPr>
                <w:sz w:val="20"/>
              </w:rPr>
              <w:t>How things properly and consistently relate to one another</w:t>
            </w:r>
          </w:p>
        </w:tc>
      </w:tr>
      <w:tr w:rsidR="009C1896">
        <w:trPr>
          <w:trHeight w:hRule="exact" w:val="240"/>
        </w:trPr>
        <w:tc>
          <w:tcPr>
            <w:tcW w:w="1056" w:type="dxa"/>
          </w:tcPr>
          <w:p w:rsidR="009C1896" w:rsidRDefault="00EF77F3">
            <w:pPr>
              <w:pStyle w:val="TableParagraph"/>
              <w:spacing w:line="221" w:lineRule="exact"/>
              <w:ind w:left="100"/>
              <w:rPr>
                <w:sz w:val="20"/>
              </w:rPr>
            </w:pPr>
            <w:r>
              <w:rPr>
                <w:sz w:val="20"/>
              </w:rPr>
              <w:t>Execution</w:t>
            </w:r>
          </w:p>
        </w:tc>
        <w:tc>
          <w:tcPr>
            <w:tcW w:w="4956" w:type="dxa"/>
          </w:tcPr>
          <w:p w:rsidR="009C1896" w:rsidRDefault="00EF77F3">
            <w:pPr>
              <w:pStyle w:val="TableParagraph"/>
              <w:spacing w:line="221" w:lineRule="exact"/>
              <w:ind w:left="105"/>
              <w:rPr>
                <w:sz w:val="20"/>
              </w:rPr>
            </w:pPr>
            <w:r>
              <w:rPr>
                <w:sz w:val="20"/>
              </w:rPr>
              <w:t>What it means to run or simulate a dynamic model</w:t>
            </w:r>
          </w:p>
        </w:tc>
      </w:tr>
    </w:tbl>
    <w:p w:rsidR="009C1896" w:rsidRDefault="009C1896">
      <w:pPr>
        <w:pStyle w:val="BodyText"/>
        <w:spacing w:before="8"/>
        <w:rPr>
          <w:sz w:val="22"/>
        </w:rPr>
      </w:pPr>
    </w:p>
    <w:p w:rsidR="009C1896" w:rsidRDefault="009C1896">
      <w:pPr>
        <w:pStyle w:val="BodyText"/>
        <w:spacing w:before="75" w:line="254" w:lineRule="auto"/>
        <w:ind w:left="118" w:right="254"/>
        <w:jc w:val="both"/>
      </w:pPr>
      <w:r>
        <w:pict>
          <v:group id="_x0000_s2815" style="position:absolute;left:0;text-align:left;margin-left:505.9pt;margin-top:4.35pt;width:3.3pt;height:5.5pt;z-index:-187864;mso-position-horizontal-relative:page" coordorigin="10118,87" coordsize="66,110">
            <v:line id="_x0000_s2817" style="position:absolute" from="10141,109" to="10161,109" strokecolor="gray" strokeweight="2.25pt"/>
            <v:line id="_x0000_s2816" style="position:absolute" from="10141,174" to="10161,174" strokecolor="gray" strokeweight="2.3pt"/>
            <w10:wrap anchorx="page"/>
          </v:group>
        </w:pict>
      </w:r>
      <w:r w:rsidR="00EF77F3">
        <w:t>Models built during the development of a software-intensive system tend to evolve and may be viewed  by many stakeholders in different ways and at different times. For this reason, it is common for the development team to not only build models that are wel</w:t>
      </w:r>
      <w:r w:rsidR="00EF77F3">
        <w:t>l-formed, but also to build models that are elided ,incomplete, inconsistent.</w:t>
      </w:r>
    </w:p>
    <w:p w:rsidR="009C1896" w:rsidRDefault="009C1896">
      <w:pPr>
        <w:pStyle w:val="BodyText"/>
        <w:spacing w:before="10"/>
        <w:rPr>
          <w:sz w:val="23"/>
        </w:rPr>
      </w:pPr>
    </w:p>
    <w:p w:rsidR="009C1896" w:rsidRDefault="00EF77F3">
      <w:pPr>
        <w:pStyle w:val="Heading6"/>
        <w:ind w:left="440"/>
      </w:pPr>
      <w:r>
        <w:rPr>
          <w:color w:val="354278"/>
        </w:rPr>
        <w:t>Common Mechanisms in the UML</w:t>
      </w:r>
    </w:p>
    <w:p w:rsidR="009C1896" w:rsidRDefault="009C1896">
      <w:pPr>
        <w:pStyle w:val="BodyText"/>
        <w:spacing w:before="6"/>
        <w:rPr>
          <w:b/>
          <w:sz w:val="17"/>
        </w:rPr>
      </w:pPr>
    </w:p>
    <w:p w:rsidR="009C1896" w:rsidRDefault="00EF77F3">
      <w:pPr>
        <w:pStyle w:val="BodyText"/>
        <w:spacing w:line="256" w:lineRule="auto"/>
        <w:ind w:left="440" w:right="607"/>
      </w:pPr>
      <w:r>
        <w:t>It is made simpler by the presence of four common mechanisms that apply consistently throughout the language.</w:t>
      </w:r>
    </w:p>
    <w:p w:rsidR="009C1896" w:rsidRDefault="00EF77F3">
      <w:pPr>
        <w:pStyle w:val="ListParagraph"/>
        <w:numPr>
          <w:ilvl w:val="1"/>
          <w:numId w:val="24"/>
        </w:numPr>
        <w:tabs>
          <w:tab w:val="left" w:pos="1160"/>
          <w:tab w:val="left" w:pos="1161"/>
        </w:tabs>
        <w:spacing w:before="143"/>
        <w:rPr>
          <w:sz w:val="20"/>
        </w:rPr>
      </w:pPr>
      <w:r>
        <w:rPr>
          <w:sz w:val="20"/>
        </w:rPr>
        <w:t>Specifications</w:t>
      </w:r>
    </w:p>
    <w:p w:rsidR="009C1896" w:rsidRDefault="009C1896">
      <w:pPr>
        <w:pStyle w:val="BodyText"/>
        <w:spacing w:before="6"/>
        <w:rPr>
          <w:sz w:val="17"/>
        </w:rPr>
      </w:pPr>
    </w:p>
    <w:p w:rsidR="009C1896" w:rsidRDefault="00EF77F3">
      <w:pPr>
        <w:pStyle w:val="ListParagraph"/>
        <w:numPr>
          <w:ilvl w:val="1"/>
          <w:numId w:val="24"/>
        </w:numPr>
        <w:tabs>
          <w:tab w:val="left" w:pos="1160"/>
          <w:tab w:val="left" w:pos="1161"/>
        </w:tabs>
        <w:rPr>
          <w:sz w:val="20"/>
        </w:rPr>
      </w:pPr>
      <w:r>
        <w:rPr>
          <w:sz w:val="20"/>
        </w:rPr>
        <w:t>Adornments</w:t>
      </w:r>
    </w:p>
    <w:p w:rsidR="009C1896" w:rsidRDefault="009C1896">
      <w:pPr>
        <w:pStyle w:val="BodyText"/>
        <w:spacing w:before="1"/>
        <w:rPr>
          <w:sz w:val="17"/>
        </w:rPr>
      </w:pPr>
    </w:p>
    <w:p w:rsidR="009C1896" w:rsidRDefault="00EF77F3">
      <w:pPr>
        <w:pStyle w:val="ListParagraph"/>
        <w:numPr>
          <w:ilvl w:val="1"/>
          <w:numId w:val="24"/>
        </w:numPr>
        <w:tabs>
          <w:tab w:val="left" w:pos="1160"/>
          <w:tab w:val="left" w:pos="1161"/>
        </w:tabs>
        <w:rPr>
          <w:sz w:val="20"/>
        </w:rPr>
      </w:pPr>
      <w:r>
        <w:rPr>
          <w:sz w:val="20"/>
        </w:rPr>
        <w:t>Common di</w:t>
      </w:r>
      <w:r>
        <w:rPr>
          <w:sz w:val="20"/>
        </w:rPr>
        <w:t>visions</w:t>
      </w:r>
    </w:p>
    <w:p w:rsidR="009C1896" w:rsidRDefault="009C1896">
      <w:pPr>
        <w:pStyle w:val="BodyText"/>
        <w:spacing w:before="6"/>
        <w:rPr>
          <w:sz w:val="17"/>
        </w:rPr>
      </w:pPr>
    </w:p>
    <w:p w:rsidR="009C1896" w:rsidRDefault="00EF77F3">
      <w:pPr>
        <w:pStyle w:val="ListParagraph"/>
        <w:numPr>
          <w:ilvl w:val="1"/>
          <w:numId w:val="24"/>
        </w:numPr>
        <w:tabs>
          <w:tab w:val="left" w:pos="1160"/>
          <w:tab w:val="left" w:pos="1161"/>
        </w:tabs>
        <w:spacing w:before="1"/>
        <w:rPr>
          <w:sz w:val="20"/>
        </w:rPr>
      </w:pPr>
      <w:r>
        <w:rPr>
          <w:sz w:val="20"/>
        </w:rPr>
        <w:t>Extensibility</w:t>
      </w:r>
      <w:r>
        <w:rPr>
          <w:spacing w:val="-5"/>
          <w:sz w:val="20"/>
        </w:rPr>
        <w:t xml:space="preserve"> </w:t>
      </w:r>
      <w:r>
        <w:rPr>
          <w:sz w:val="20"/>
        </w:rPr>
        <w:t>mechanisms</w:t>
      </w:r>
    </w:p>
    <w:p w:rsidR="009C1896" w:rsidRDefault="009C1896">
      <w:pPr>
        <w:pStyle w:val="BodyText"/>
        <w:spacing w:before="6"/>
        <w:rPr>
          <w:sz w:val="17"/>
        </w:rPr>
      </w:pPr>
    </w:p>
    <w:p w:rsidR="009C1896" w:rsidRDefault="00EF77F3">
      <w:pPr>
        <w:pStyle w:val="Heading6"/>
        <w:ind w:left="440"/>
      </w:pPr>
      <w:r>
        <w:t>Specifications</w:t>
      </w:r>
    </w:p>
    <w:p w:rsidR="009C1896" w:rsidRDefault="009C1896">
      <w:pPr>
        <w:pStyle w:val="BodyText"/>
        <w:spacing w:before="7"/>
        <w:rPr>
          <w:b/>
          <w:sz w:val="29"/>
        </w:rPr>
      </w:pPr>
    </w:p>
    <w:p w:rsidR="009C1896" w:rsidRDefault="00EF77F3">
      <w:pPr>
        <w:pStyle w:val="BodyText"/>
        <w:spacing w:line="252" w:lineRule="auto"/>
        <w:ind w:left="440" w:right="219"/>
        <w:jc w:val="both"/>
      </w:pPr>
      <w:r>
        <w:t xml:space="preserve">The UML's specifications provide a semantic backplane that contains all the parts of all the models of a system, each part related to one another in a consistent fashion. The </w:t>
      </w:r>
      <w:r>
        <w:rPr>
          <w:spacing w:val="-3"/>
        </w:rPr>
        <w:t xml:space="preserve">UML's  </w:t>
      </w:r>
      <w:r>
        <w:t>diagrams are thus simpl</w:t>
      </w:r>
      <w:r>
        <w:t xml:space="preserve">y  visual projections into that backplane, each diagram revealing a specific interesting aspect </w:t>
      </w:r>
      <w:r>
        <w:rPr>
          <w:spacing w:val="-3"/>
        </w:rPr>
        <w:t xml:space="preserve">of </w:t>
      </w:r>
      <w:r>
        <w:t>the</w:t>
      </w:r>
      <w:r>
        <w:rPr>
          <w:spacing w:val="-22"/>
        </w:rPr>
        <w:t xml:space="preserve"> </w:t>
      </w:r>
      <w:r>
        <w:t>system.</w:t>
      </w:r>
    </w:p>
    <w:p w:rsidR="009C1896" w:rsidRDefault="009C1896">
      <w:pPr>
        <w:pStyle w:val="BodyText"/>
      </w:pPr>
    </w:p>
    <w:p w:rsidR="009C1896" w:rsidRDefault="00EF77F3">
      <w:pPr>
        <w:pStyle w:val="Heading6"/>
        <w:spacing w:before="124"/>
        <w:ind w:left="440"/>
      </w:pPr>
      <w:r>
        <w:t>Adornments</w:t>
      </w:r>
    </w:p>
    <w:p w:rsidR="009C1896" w:rsidRDefault="009C1896">
      <w:pPr>
        <w:pStyle w:val="BodyText"/>
        <w:spacing w:before="6"/>
        <w:rPr>
          <w:b/>
          <w:sz w:val="17"/>
        </w:rPr>
      </w:pPr>
    </w:p>
    <w:p w:rsidR="009C1896" w:rsidRDefault="00EF77F3">
      <w:pPr>
        <w:pStyle w:val="BodyText"/>
        <w:spacing w:line="249" w:lineRule="auto"/>
        <w:ind w:left="440" w:right="189"/>
        <w:jc w:val="both"/>
      </w:pPr>
      <w:r>
        <w:t>Most elements in the UML have a unique and direct graphical notation that provides a visual representation of the most important aspects of the element. For example, the notation for a class is intentionally designed to be easy to draw, because classes are</w:t>
      </w:r>
      <w:r>
        <w:t xml:space="preserve"> the most common element found in modeling object-oriented systems. The class notation also exposes the most important aspects of a class, namely its name, attributes, and operations.</w:t>
      </w:r>
    </w:p>
    <w:p w:rsidR="009C1896" w:rsidRDefault="009C1896">
      <w:pPr>
        <w:spacing w:line="249" w:lineRule="auto"/>
        <w:jc w:val="both"/>
        <w:sectPr w:rsidR="009C1896">
          <w:pgSz w:w="12240" w:h="15840"/>
          <w:pgMar w:top="1380" w:right="1620" w:bottom="1200" w:left="136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6" w:line="280" w:lineRule="auto"/>
        <w:ind w:left="120" w:right="683"/>
      </w:pPr>
      <w:r>
        <w:lastRenderedPageBreak/>
        <w:t>Every element in the U</w:t>
      </w:r>
      <w:r>
        <w:t>ML's notation starts with a basic symbol, to which can be added a variety of adornments specific to that symbol.</w:t>
      </w:r>
    </w:p>
    <w:p w:rsidR="009C1896" w:rsidRDefault="00EF77F3">
      <w:pPr>
        <w:pStyle w:val="Heading6"/>
        <w:spacing w:before="121"/>
        <w:ind w:left="120" w:right="683"/>
        <w:jc w:val="left"/>
      </w:pPr>
      <w:r>
        <w:t>Common Divisions</w:t>
      </w:r>
    </w:p>
    <w:p w:rsidR="009C1896" w:rsidRDefault="009C1896">
      <w:pPr>
        <w:pStyle w:val="BodyText"/>
        <w:spacing w:before="2"/>
        <w:rPr>
          <w:b/>
          <w:sz w:val="17"/>
        </w:rPr>
      </w:pPr>
    </w:p>
    <w:p w:rsidR="009C1896" w:rsidRDefault="00EF77F3">
      <w:pPr>
        <w:pStyle w:val="BodyText"/>
        <w:ind w:left="120" w:right="683"/>
      </w:pPr>
      <w:r>
        <w:t>In modeling object-oriented systems, the world often gets divided in at least a couple of ways.</w:t>
      </w:r>
    </w:p>
    <w:p w:rsidR="009C1896" w:rsidRDefault="009C1896">
      <w:pPr>
        <w:pStyle w:val="BodyText"/>
        <w:spacing w:before="9"/>
        <w:rPr>
          <w:sz w:val="18"/>
        </w:rPr>
      </w:pPr>
    </w:p>
    <w:p w:rsidR="009C1896" w:rsidRDefault="00EF77F3">
      <w:pPr>
        <w:pStyle w:val="BodyText"/>
        <w:spacing w:line="261" w:lineRule="auto"/>
        <w:ind w:left="120" w:right="210"/>
      </w:pPr>
      <w:r>
        <w:t>First, there is the division</w:t>
      </w:r>
      <w:r>
        <w:t xml:space="preserve"> of class and object. A class is an abstraction; an object is one concrete manifestation of that abstraction. In the UML, you can model classes as well as objects, as shown in </w:t>
      </w:r>
      <w:r>
        <w:rPr>
          <w:color w:val="354278"/>
          <w:u w:val="single" w:color="354278"/>
        </w:rPr>
        <w:t>Figure</w:t>
      </w:r>
      <w:r>
        <w:t>.</w:t>
      </w:r>
    </w:p>
    <w:p w:rsidR="009C1896" w:rsidRDefault="00EF77F3">
      <w:pPr>
        <w:pStyle w:val="Heading6"/>
        <w:spacing w:before="134"/>
        <w:ind w:left="2901" w:right="683"/>
        <w:jc w:val="left"/>
      </w:pPr>
      <w:r>
        <w:rPr>
          <w:noProof/>
        </w:rPr>
        <w:drawing>
          <wp:anchor distT="0" distB="0" distL="0" distR="0" simplePos="0" relativeHeight="1456" behindDoc="0" locked="0" layoutInCell="1" allowOverlap="1">
            <wp:simplePos x="0" y="0"/>
            <wp:positionH relativeFrom="page">
              <wp:posOffset>1133475</wp:posOffset>
            </wp:positionH>
            <wp:positionV relativeFrom="paragraph">
              <wp:posOffset>314273</wp:posOffset>
            </wp:positionV>
            <wp:extent cx="5065805" cy="2152650"/>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7" cstate="print"/>
                    <a:stretch>
                      <a:fillRect/>
                    </a:stretch>
                  </pic:blipFill>
                  <pic:spPr>
                    <a:xfrm>
                      <a:off x="0" y="0"/>
                      <a:ext cx="5065805" cy="2152650"/>
                    </a:xfrm>
                    <a:prstGeom prst="rect">
                      <a:avLst/>
                    </a:prstGeom>
                  </pic:spPr>
                </pic:pic>
              </a:graphicData>
            </a:graphic>
          </wp:anchor>
        </w:drawing>
      </w:r>
      <w:r>
        <w:rPr>
          <w:color w:val="354278"/>
        </w:rPr>
        <w:t>Figure Classes And Objects</w:t>
      </w:r>
    </w:p>
    <w:p w:rsidR="009C1896" w:rsidRDefault="00EF77F3">
      <w:pPr>
        <w:pStyle w:val="BodyText"/>
        <w:spacing w:before="52" w:line="252" w:lineRule="auto"/>
        <w:ind w:left="120" w:right="185"/>
        <w:jc w:val="both"/>
      </w:pPr>
      <w:r>
        <w:t xml:space="preserve">In this figure, there is one class, named </w:t>
      </w:r>
      <w:r>
        <w:rPr>
          <w:b/>
          <w:color w:val="8F8778"/>
        </w:rPr>
        <w:t>Customer</w:t>
      </w:r>
      <w:r>
        <w:t xml:space="preserve">, together with three objects: </w:t>
      </w:r>
      <w:r>
        <w:rPr>
          <w:b/>
          <w:color w:val="8F8778"/>
        </w:rPr>
        <w:t xml:space="preserve">Jan </w:t>
      </w:r>
      <w:r>
        <w:t xml:space="preserve">(which is marked explicitly as being a </w:t>
      </w:r>
      <w:r>
        <w:rPr>
          <w:b/>
          <w:color w:val="8F8778"/>
        </w:rPr>
        <w:t xml:space="preserve">Customer </w:t>
      </w:r>
      <w:r>
        <w:t xml:space="preserve">object), </w:t>
      </w:r>
      <w:r>
        <w:rPr>
          <w:b/>
          <w:color w:val="8F8778"/>
        </w:rPr>
        <w:t xml:space="preserve">:Customer </w:t>
      </w:r>
      <w:r>
        <w:t xml:space="preserve">(an anonymous </w:t>
      </w:r>
      <w:r>
        <w:rPr>
          <w:b/>
          <w:color w:val="8F8778"/>
        </w:rPr>
        <w:t xml:space="preserve">Customer </w:t>
      </w:r>
      <w:r>
        <w:t xml:space="preserve">object), and </w:t>
      </w:r>
      <w:r>
        <w:rPr>
          <w:b/>
          <w:color w:val="8F8778"/>
        </w:rPr>
        <w:t xml:space="preserve">Elyse </w:t>
      </w:r>
      <w:r>
        <w:t xml:space="preserve">(which in its specification is marked as being a kind of </w:t>
      </w:r>
      <w:r>
        <w:rPr>
          <w:b/>
          <w:color w:val="8F8778"/>
        </w:rPr>
        <w:t xml:space="preserve">Customer </w:t>
      </w:r>
      <w:r>
        <w:t>object, although it's not shown explic</w:t>
      </w:r>
      <w:r>
        <w:t>itly here).</w:t>
      </w:r>
    </w:p>
    <w:p w:rsidR="009C1896" w:rsidRDefault="00EF77F3">
      <w:pPr>
        <w:pStyle w:val="BodyText"/>
        <w:spacing w:before="143" w:line="252" w:lineRule="auto"/>
        <w:ind w:left="120" w:right="176"/>
        <w:jc w:val="both"/>
      </w:pPr>
      <w:r>
        <w:t>Second, there is the separation of interface and implementation. An interface declares a contract, and an implementation represents one concrete realization of that contract, responsible for faithfully carrying out the interface'</w:t>
      </w:r>
      <w:r>
        <w:t xml:space="preserve">s complete semantics. In the UML, you can model both interfaces and their implementations, as shown in </w:t>
      </w:r>
      <w:r>
        <w:rPr>
          <w:color w:val="354278"/>
          <w:u w:val="single" w:color="354278"/>
        </w:rPr>
        <w:t>Figure</w:t>
      </w:r>
      <w:r>
        <w:t>.</w:t>
      </w:r>
    </w:p>
    <w:p w:rsidR="009C1896" w:rsidRDefault="00EF77F3">
      <w:pPr>
        <w:pStyle w:val="Heading6"/>
        <w:spacing w:before="152"/>
        <w:ind w:left="2382" w:right="683"/>
        <w:jc w:val="left"/>
      </w:pPr>
      <w:r>
        <w:rPr>
          <w:noProof/>
        </w:rPr>
        <w:drawing>
          <wp:anchor distT="0" distB="0" distL="0" distR="0" simplePos="0" relativeHeight="1480" behindDoc="0" locked="0" layoutInCell="1" allowOverlap="1">
            <wp:simplePos x="0" y="0"/>
            <wp:positionH relativeFrom="page">
              <wp:posOffset>1189989</wp:posOffset>
            </wp:positionH>
            <wp:positionV relativeFrom="paragraph">
              <wp:posOffset>303224</wp:posOffset>
            </wp:positionV>
            <wp:extent cx="5256455" cy="1685925"/>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8" cstate="print"/>
                    <a:stretch>
                      <a:fillRect/>
                    </a:stretch>
                  </pic:blipFill>
                  <pic:spPr>
                    <a:xfrm>
                      <a:off x="0" y="0"/>
                      <a:ext cx="5256455" cy="1685925"/>
                    </a:xfrm>
                    <a:prstGeom prst="rect">
                      <a:avLst/>
                    </a:prstGeom>
                  </pic:spPr>
                </pic:pic>
              </a:graphicData>
            </a:graphic>
          </wp:anchor>
        </w:drawing>
      </w:r>
      <w:r>
        <w:rPr>
          <w:color w:val="354278"/>
        </w:rPr>
        <w:t>Figure  Interfaces And Implementations</w:t>
      </w:r>
    </w:p>
    <w:p w:rsidR="009C1896" w:rsidRDefault="009C1896">
      <w:pPr>
        <w:pStyle w:val="BodyText"/>
        <w:rPr>
          <w:b/>
        </w:rPr>
      </w:pPr>
    </w:p>
    <w:p w:rsidR="009C1896" w:rsidRDefault="009C1896">
      <w:pPr>
        <w:pStyle w:val="BodyText"/>
        <w:spacing w:before="9"/>
        <w:rPr>
          <w:b/>
          <w:sz w:val="16"/>
        </w:rPr>
      </w:pPr>
    </w:p>
    <w:p w:rsidR="009C1896" w:rsidRDefault="00EF77F3">
      <w:pPr>
        <w:pStyle w:val="BodyText"/>
        <w:spacing w:line="261" w:lineRule="auto"/>
        <w:ind w:left="120" w:right="756"/>
        <w:jc w:val="both"/>
      </w:pPr>
      <w:r>
        <w:t xml:space="preserve">In this figure, there is one component named </w:t>
      </w:r>
      <w:r>
        <w:rPr>
          <w:b/>
          <w:color w:val="8F8778"/>
        </w:rPr>
        <w:t xml:space="preserve">spellingwizard.dll </w:t>
      </w:r>
      <w:r>
        <w:t xml:space="preserve">that implements two interfaces, </w:t>
      </w:r>
      <w:r>
        <w:rPr>
          <w:b/>
          <w:color w:val="8F8778"/>
        </w:rPr>
        <w:t>IUnknow</w:t>
      </w:r>
      <w:r>
        <w:rPr>
          <w:b/>
          <w:color w:val="8F8778"/>
        </w:rPr>
        <w:t xml:space="preserve">n </w:t>
      </w:r>
      <w:r>
        <w:t xml:space="preserve">and </w:t>
      </w:r>
      <w:r>
        <w:rPr>
          <w:b/>
          <w:color w:val="8F8778"/>
        </w:rPr>
        <w:t>ISpelling.</w:t>
      </w:r>
      <w:r>
        <w:t>Almost every building block in the UML has this same kind of interface/ implementation dichotomy. For example, you can have use cases and the collaborations that realize them, as well as operations and the methods that implement them.</w:t>
      </w:r>
    </w:p>
    <w:p w:rsidR="009C1896" w:rsidRDefault="009C1896">
      <w:pPr>
        <w:spacing w:line="261" w:lineRule="auto"/>
        <w:jc w:val="both"/>
        <w:sectPr w:rsidR="009C1896">
          <w:pgSz w:w="12240" w:h="15840"/>
          <w:pgMar w:top="1380" w:right="172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166"/>
      </w:pPr>
      <w:r>
        <w:lastRenderedPageBreak/>
        <w:t>Extensibility Mechanisms</w:t>
      </w:r>
    </w:p>
    <w:p w:rsidR="009C1896" w:rsidRDefault="009C1896">
      <w:pPr>
        <w:pStyle w:val="BodyText"/>
        <w:spacing w:before="1"/>
        <w:rPr>
          <w:b/>
          <w:sz w:val="17"/>
        </w:rPr>
      </w:pPr>
    </w:p>
    <w:p w:rsidR="009C1896" w:rsidRDefault="00EF77F3">
      <w:pPr>
        <w:pStyle w:val="BodyText"/>
        <w:ind w:left="100"/>
        <w:jc w:val="both"/>
      </w:pPr>
      <w:r>
        <w:t>. The UML's extensibility mechanisms include</w:t>
      </w:r>
    </w:p>
    <w:p w:rsidR="009C1896" w:rsidRDefault="00EF77F3">
      <w:pPr>
        <w:pStyle w:val="ListParagraph"/>
        <w:numPr>
          <w:ilvl w:val="0"/>
          <w:numId w:val="23"/>
        </w:numPr>
        <w:tabs>
          <w:tab w:val="left" w:pos="820"/>
          <w:tab w:val="left" w:pos="821"/>
        </w:tabs>
        <w:spacing w:before="178"/>
        <w:rPr>
          <w:sz w:val="20"/>
        </w:rPr>
      </w:pPr>
      <w:r>
        <w:rPr>
          <w:sz w:val="20"/>
        </w:rPr>
        <w:t>Stereotypes</w:t>
      </w:r>
    </w:p>
    <w:p w:rsidR="009C1896" w:rsidRDefault="009C1896">
      <w:pPr>
        <w:pStyle w:val="BodyText"/>
        <w:spacing w:before="1"/>
        <w:rPr>
          <w:sz w:val="17"/>
        </w:rPr>
      </w:pPr>
    </w:p>
    <w:p w:rsidR="009C1896" w:rsidRDefault="00EF77F3">
      <w:pPr>
        <w:pStyle w:val="ListParagraph"/>
        <w:numPr>
          <w:ilvl w:val="0"/>
          <w:numId w:val="23"/>
        </w:numPr>
        <w:tabs>
          <w:tab w:val="left" w:pos="820"/>
          <w:tab w:val="left" w:pos="821"/>
        </w:tabs>
        <w:rPr>
          <w:sz w:val="20"/>
        </w:rPr>
      </w:pPr>
      <w:r>
        <w:rPr>
          <w:sz w:val="20"/>
        </w:rPr>
        <w:t>Tagged</w:t>
      </w:r>
      <w:r>
        <w:rPr>
          <w:spacing w:val="-2"/>
          <w:sz w:val="20"/>
        </w:rPr>
        <w:t xml:space="preserve"> </w:t>
      </w:r>
      <w:r>
        <w:rPr>
          <w:sz w:val="20"/>
        </w:rPr>
        <w:t>values</w:t>
      </w:r>
    </w:p>
    <w:p w:rsidR="009C1896" w:rsidRDefault="009C1896">
      <w:pPr>
        <w:pStyle w:val="BodyText"/>
        <w:spacing w:before="1"/>
        <w:rPr>
          <w:sz w:val="17"/>
        </w:rPr>
      </w:pPr>
    </w:p>
    <w:p w:rsidR="009C1896" w:rsidRDefault="00EF77F3">
      <w:pPr>
        <w:pStyle w:val="ListParagraph"/>
        <w:numPr>
          <w:ilvl w:val="0"/>
          <w:numId w:val="23"/>
        </w:numPr>
        <w:tabs>
          <w:tab w:val="left" w:pos="820"/>
          <w:tab w:val="left" w:pos="821"/>
        </w:tabs>
        <w:rPr>
          <w:sz w:val="20"/>
        </w:rPr>
      </w:pPr>
      <w:r>
        <w:rPr>
          <w:sz w:val="20"/>
        </w:rPr>
        <w:t>Constraints</w:t>
      </w:r>
    </w:p>
    <w:p w:rsidR="009C1896" w:rsidRDefault="009C1896">
      <w:pPr>
        <w:pStyle w:val="BodyText"/>
        <w:spacing w:before="10"/>
        <w:rPr>
          <w:sz w:val="15"/>
        </w:rPr>
      </w:pPr>
    </w:p>
    <w:p w:rsidR="009C1896" w:rsidRDefault="00EF77F3">
      <w:pPr>
        <w:pStyle w:val="BodyText"/>
        <w:spacing w:line="242" w:lineRule="auto"/>
        <w:ind w:left="100" w:right="252"/>
        <w:jc w:val="both"/>
      </w:pPr>
      <w:r>
        <w:t xml:space="preserve">A </w:t>
      </w:r>
      <w:r>
        <w:rPr>
          <w:i/>
        </w:rPr>
        <w:t xml:space="preserve">stereotype </w:t>
      </w:r>
      <w:r>
        <w:t xml:space="preserve">extends the vocabulary of the </w:t>
      </w:r>
      <w:r>
        <w:rPr>
          <w:spacing w:val="-4"/>
        </w:rPr>
        <w:t xml:space="preserve">UML, </w:t>
      </w:r>
      <w:r>
        <w:t xml:space="preserve">allowing </w:t>
      </w:r>
      <w:r>
        <w:rPr>
          <w:spacing w:val="-4"/>
        </w:rPr>
        <w:t xml:space="preserve">you </w:t>
      </w:r>
      <w:r>
        <w:t xml:space="preserve">to create new kinds </w:t>
      </w:r>
      <w:r>
        <w:rPr>
          <w:spacing w:val="-3"/>
        </w:rPr>
        <w:t xml:space="preserve">of </w:t>
      </w:r>
      <w:r>
        <w:t xml:space="preserve">building blocks that are derived from existing ones but that are specific to your problem. </w:t>
      </w:r>
      <w:r>
        <w:rPr>
          <w:spacing w:val="-3"/>
        </w:rPr>
        <w:t xml:space="preserve">For </w:t>
      </w:r>
      <w:r>
        <w:t xml:space="preserve">example, if </w:t>
      </w:r>
      <w:r>
        <w:rPr>
          <w:spacing w:val="-4"/>
        </w:rPr>
        <w:t xml:space="preserve">you </w:t>
      </w:r>
      <w:r>
        <w:t xml:space="preserve">are working in a programming language, such as Java </w:t>
      </w:r>
      <w:r>
        <w:rPr>
          <w:spacing w:val="-3"/>
        </w:rPr>
        <w:t xml:space="preserve">or </w:t>
      </w:r>
      <w:r>
        <w:t xml:space="preserve">C++, </w:t>
      </w:r>
      <w:r>
        <w:rPr>
          <w:spacing w:val="-4"/>
        </w:rPr>
        <w:t xml:space="preserve">you </w:t>
      </w:r>
      <w:r>
        <w:t xml:space="preserve">will </w:t>
      </w:r>
      <w:r>
        <w:rPr>
          <w:spacing w:val="-3"/>
        </w:rPr>
        <w:t xml:space="preserve">often </w:t>
      </w:r>
      <w:r>
        <w:t xml:space="preserve">want to model exceptions. </w:t>
      </w:r>
      <w:r>
        <w:rPr>
          <w:spacing w:val="-3"/>
        </w:rPr>
        <w:t xml:space="preserve">In </w:t>
      </w:r>
      <w:r>
        <w:t xml:space="preserve">these languages, exceptions are just classes, although they are treated in very special ways. Typically, </w:t>
      </w:r>
      <w:r>
        <w:rPr>
          <w:spacing w:val="-4"/>
        </w:rPr>
        <w:t xml:space="preserve">you </w:t>
      </w:r>
      <w:r>
        <w:t xml:space="preserve">only want to allow them to </w:t>
      </w:r>
      <w:r>
        <w:rPr>
          <w:spacing w:val="-3"/>
        </w:rPr>
        <w:t xml:space="preserve">be </w:t>
      </w:r>
      <w:r>
        <w:t xml:space="preserve">thrown and caught, nothing else. </w:t>
      </w:r>
      <w:r>
        <w:rPr>
          <w:spacing w:val="-4"/>
        </w:rPr>
        <w:t xml:space="preserve">You </w:t>
      </w:r>
      <w:r>
        <w:t xml:space="preserve">can make exceptions first class citizens in </w:t>
      </w:r>
      <w:r>
        <w:rPr>
          <w:spacing w:val="-3"/>
        </w:rPr>
        <w:t xml:space="preserve">your </w:t>
      </w:r>
      <w:r>
        <w:t>models• meaning that they are t</w:t>
      </w:r>
      <w:r>
        <w:t xml:space="preserve">reated like basic building blocks• by marking them </w:t>
      </w:r>
      <w:r>
        <w:rPr>
          <w:spacing w:val="-3"/>
        </w:rPr>
        <w:t xml:space="preserve">with </w:t>
      </w:r>
      <w:r>
        <w:t xml:space="preserve">an appropriate stereotype, as </w:t>
      </w:r>
      <w:r>
        <w:rPr>
          <w:spacing w:val="-4"/>
        </w:rPr>
        <w:t xml:space="preserve">for </w:t>
      </w:r>
      <w:r>
        <w:t xml:space="preserve">the class </w:t>
      </w:r>
      <w:r>
        <w:rPr>
          <w:b/>
          <w:color w:val="8F8778"/>
        </w:rPr>
        <w:t>Overflow</w:t>
      </w:r>
      <w:r>
        <w:rPr>
          <w:b/>
          <w:color w:val="8F8778"/>
          <w:spacing w:val="9"/>
        </w:rPr>
        <w:t xml:space="preserve"> </w:t>
      </w:r>
      <w:r>
        <w:rPr>
          <w:spacing w:val="-4"/>
        </w:rPr>
        <w:t>in</w:t>
      </w:r>
    </w:p>
    <w:p w:rsidR="009C1896" w:rsidRDefault="00EF77F3">
      <w:pPr>
        <w:pStyle w:val="BodyText"/>
        <w:spacing w:before="3"/>
        <w:ind w:left="100"/>
        <w:jc w:val="both"/>
      </w:pPr>
      <w:r>
        <w:rPr>
          <w:color w:val="354278"/>
          <w:u w:val="single" w:color="354278"/>
        </w:rPr>
        <w:t xml:space="preserve">Figure </w:t>
      </w:r>
      <w:r>
        <w:t>.</w:t>
      </w:r>
    </w:p>
    <w:p w:rsidR="009C1896" w:rsidRDefault="009C1896">
      <w:pPr>
        <w:pStyle w:val="BodyText"/>
        <w:spacing w:before="7"/>
        <w:rPr>
          <w:sz w:val="14"/>
        </w:rPr>
      </w:pPr>
      <w:r w:rsidRPr="009C1896">
        <w:pict>
          <v:group id="_x0000_s2812" style="position:absolute;margin-left:90.7pt;margin-top:10.4pt;width:375pt;height:135.55pt;z-index:1528;mso-wrap-distance-left:0;mso-wrap-distance-right:0;mso-position-horizontal-relative:page" coordorigin="1814,208" coordsize="7500,2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814" type="#_x0000_t75" style="position:absolute;left:1814;top:278;width:7500;height:2640">
              <v:imagedata r:id="rId29" o:title=""/>
            </v:shape>
            <v:shape id="_x0000_s2813" type="#_x0000_t202" style="position:absolute;left:4341;top:208;width:2808;height:202" filled="f" stroked="f">
              <v:textbox inset="0,0,0,0">
                <w:txbxContent>
                  <w:p w:rsidR="009C1896" w:rsidRDefault="00EF77F3">
                    <w:pPr>
                      <w:spacing w:line="202" w:lineRule="exact"/>
                      <w:ind w:right="-11"/>
                      <w:rPr>
                        <w:b/>
                        <w:sz w:val="20"/>
                      </w:rPr>
                    </w:pPr>
                    <w:r>
                      <w:rPr>
                        <w:b/>
                        <w:color w:val="354278"/>
                        <w:sz w:val="20"/>
                      </w:rPr>
                      <w:t>Figure Extensibility</w:t>
                    </w:r>
                    <w:r>
                      <w:rPr>
                        <w:b/>
                        <w:color w:val="354278"/>
                        <w:spacing w:val="-13"/>
                        <w:sz w:val="20"/>
                      </w:rPr>
                      <w:t xml:space="preserve"> </w:t>
                    </w:r>
                    <w:r>
                      <w:rPr>
                        <w:b/>
                        <w:color w:val="354278"/>
                        <w:sz w:val="20"/>
                      </w:rPr>
                      <w:t>Mechanisms</w:t>
                    </w:r>
                  </w:p>
                </w:txbxContent>
              </v:textbox>
            </v:shape>
            <w10:wrap type="topAndBottom" anchorx="page"/>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8"/>
        <w:rPr>
          <w:sz w:val="18"/>
        </w:rPr>
      </w:pPr>
    </w:p>
    <w:p w:rsidR="009C1896" w:rsidRDefault="00EF77F3">
      <w:pPr>
        <w:pStyle w:val="BodyText"/>
        <w:spacing w:before="76" w:line="247" w:lineRule="auto"/>
        <w:ind w:left="100" w:right="313"/>
        <w:jc w:val="both"/>
      </w:pPr>
      <w:r>
        <w:t xml:space="preserve">A </w:t>
      </w:r>
      <w:r>
        <w:rPr>
          <w:i/>
        </w:rPr>
        <w:t xml:space="preserve">tagged value </w:t>
      </w:r>
      <w:r>
        <w:t>extends the properties of a UML building block, allowing you to create new inf</w:t>
      </w:r>
      <w:r>
        <w:t>ormation in that element's specification. For example, if you are working on a shrink-wrapped product that undergoes many releases over time, you often want to track the version and author of certain critical abstractions. Version and author are not primit</w:t>
      </w:r>
      <w:r>
        <w:t xml:space="preserve">ive UML concepts. They can be added to any building block, such as a class, by introducing new tagged values to that building block. In </w:t>
      </w:r>
      <w:r>
        <w:rPr>
          <w:color w:val="354278"/>
          <w:u w:val="single" w:color="354278"/>
        </w:rPr>
        <w:t>Figure</w:t>
      </w:r>
      <w:r>
        <w:t>, for example, the class</w:t>
      </w:r>
      <w:r>
        <w:rPr>
          <w:b/>
          <w:color w:val="8F8778"/>
        </w:rPr>
        <w:t>EventQueue</w:t>
      </w:r>
      <w:r>
        <w:t>is extended by marking its versionand author explicitly.</w:t>
      </w:r>
    </w:p>
    <w:p w:rsidR="009C1896" w:rsidRDefault="00EF77F3">
      <w:pPr>
        <w:pStyle w:val="BodyText"/>
        <w:spacing w:before="147" w:line="247" w:lineRule="auto"/>
        <w:ind w:left="100" w:right="171"/>
        <w:jc w:val="both"/>
        <w:rPr>
          <w:b/>
        </w:rPr>
      </w:pPr>
      <w:r>
        <w:t xml:space="preserve">A </w:t>
      </w:r>
      <w:r>
        <w:rPr>
          <w:i/>
        </w:rPr>
        <w:t xml:space="preserve">constraint </w:t>
      </w:r>
      <w:r>
        <w:t>extends th</w:t>
      </w:r>
      <w:r>
        <w:t xml:space="preserve">e semantics of a UML building block, allowing you to add new rules or modify existing ones. For example, you might want to constrain the </w:t>
      </w:r>
      <w:r>
        <w:rPr>
          <w:b/>
          <w:color w:val="8F8778"/>
        </w:rPr>
        <w:t xml:space="preserve">EventQueue </w:t>
      </w:r>
      <w:r>
        <w:t xml:space="preserve">class so that all additions are done in order. As </w:t>
      </w:r>
      <w:r>
        <w:rPr>
          <w:color w:val="354278"/>
          <w:u w:val="single" w:color="354278"/>
        </w:rPr>
        <w:t>Figure</w:t>
      </w:r>
      <w:r>
        <w:t>shows, you can add a constraint that explicitly mark</w:t>
      </w:r>
      <w:r>
        <w:t xml:space="preserve">s these for the operation </w:t>
      </w:r>
      <w:r>
        <w:rPr>
          <w:b/>
          <w:color w:val="8F8778"/>
        </w:rPr>
        <w:t>add.</w:t>
      </w:r>
    </w:p>
    <w:p w:rsidR="009C1896" w:rsidRDefault="009C1896">
      <w:pPr>
        <w:pStyle w:val="BodyText"/>
        <w:spacing w:before="4"/>
        <w:rPr>
          <w:b/>
          <w:sz w:val="27"/>
        </w:rPr>
      </w:pPr>
    </w:p>
    <w:p w:rsidR="009C1896" w:rsidRDefault="00EF77F3">
      <w:pPr>
        <w:pStyle w:val="Heading6"/>
        <w:spacing w:before="1"/>
      </w:pPr>
      <w:r>
        <w:rPr>
          <w:color w:val="354278"/>
        </w:rPr>
        <w:t>Architecture</w:t>
      </w:r>
    </w:p>
    <w:p w:rsidR="009C1896" w:rsidRDefault="009C1896">
      <w:pPr>
        <w:pStyle w:val="BodyText"/>
        <w:rPr>
          <w:b/>
        </w:rPr>
      </w:pPr>
    </w:p>
    <w:p w:rsidR="009C1896" w:rsidRDefault="009C1896">
      <w:pPr>
        <w:pStyle w:val="BodyText"/>
        <w:spacing w:before="11"/>
        <w:rPr>
          <w:b/>
          <w:sz w:val="15"/>
        </w:rPr>
      </w:pPr>
    </w:p>
    <w:p w:rsidR="009C1896" w:rsidRDefault="00EF77F3">
      <w:pPr>
        <w:pStyle w:val="BodyText"/>
        <w:spacing w:line="244" w:lineRule="auto"/>
        <w:ind w:left="100" w:right="288"/>
        <w:jc w:val="both"/>
      </w:pPr>
      <w:r>
        <w:t xml:space="preserve">A system's architecture is perhaps the most important artifact that can </w:t>
      </w:r>
      <w:r>
        <w:rPr>
          <w:spacing w:val="-3"/>
        </w:rPr>
        <w:t xml:space="preserve">be </w:t>
      </w:r>
      <w:r>
        <w:t xml:space="preserve">used to manage these different viewpoints and so control the iterative and incremental development </w:t>
      </w:r>
      <w:r>
        <w:rPr>
          <w:spacing w:val="-3"/>
        </w:rPr>
        <w:t xml:space="preserve">of </w:t>
      </w:r>
      <w:r>
        <w:t xml:space="preserve">a system throughout its life </w:t>
      </w:r>
      <w:r>
        <w:rPr>
          <w:spacing w:val="-3"/>
        </w:rPr>
        <w:t>cycle.</w:t>
      </w:r>
    </w:p>
    <w:p w:rsidR="009C1896" w:rsidRDefault="00EF77F3">
      <w:pPr>
        <w:pStyle w:val="BodyText"/>
        <w:spacing w:before="159"/>
        <w:ind w:left="100"/>
        <w:jc w:val="both"/>
      </w:pPr>
      <w:r>
        <w:t>Architecture is the set of significant decisions about</w:t>
      </w:r>
    </w:p>
    <w:p w:rsidR="009C1896" w:rsidRDefault="009C1896">
      <w:pPr>
        <w:pStyle w:val="BodyText"/>
        <w:spacing w:before="4"/>
        <w:rPr>
          <w:sz w:val="18"/>
        </w:rPr>
      </w:pPr>
    </w:p>
    <w:p w:rsidR="009C1896" w:rsidRDefault="00EF77F3">
      <w:pPr>
        <w:pStyle w:val="ListParagraph"/>
        <w:numPr>
          <w:ilvl w:val="0"/>
          <w:numId w:val="23"/>
        </w:numPr>
        <w:tabs>
          <w:tab w:val="left" w:pos="820"/>
          <w:tab w:val="left" w:pos="821"/>
        </w:tabs>
        <w:rPr>
          <w:sz w:val="20"/>
        </w:rPr>
      </w:pPr>
      <w:r>
        <w:rPr>
          <w:sz w:val="20"/>
        </w:rPr>
        <w:t xml:space="preserve">The organization </w:t>
      </w:r>
      <w:r>
        <w:rPr>
          <w:spacing w:val="-3"/>
          <w:sz w:val="20"/>
        </w:rPr>
        <w:t xml:space="preserve">of </w:t>
      </w:r>
      <w:r>
        <w:rPr>
          <w:sz w:val="20"/>
        </w:rPr>
        <w:t>a software</w:t>
      </w:r>
      <w:r>
        <w:rPr>
          <w:spacing w:val="-10"/>
          <w:sz w:val="20"/>
        </w:rPr>
        <w:t xml:space="preserve"> </w:t>
      </w:r>
      <w:r>
        <w:rPr>
          <w:sz w:val="20"/>
        </w:rPr>
        <w:t>system</w:t>
      </w:r>
    </w:p>
    <w:p w:rsidR="009C1896" w:rsidRDefault="009C1896">
      <w:pPr>
        <w:rPr>
          <w:sz w:val="20"/>
        </w:rPr>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23"/>
        </w:numPr>
        <w:tabs>
          <w:tab w:val="left" w:pos="820"/>
          <w:tab w:val="left" w:pos="821"/>
        </w:tabs>
        <w:spacing w:before="51" w:line="266" w:lineRule="auto"/>
        <w:ind w:right="1395"/>
        <w:rPr>
          <w:sz w:val="20"/>
        </w:rPr>
      </w:pPr>
      <w:r>
        <w:rPr>
          <w:sz w:val="20"/>
        </w:rPr>
        <w:lastRenderedPageBreak/>
        <w:t xml:space="preserve">The selection </w:t>
      </w:r>
      <w:r>
        <w:rPr>
          <w:spacing w:val="-3"/>
          <w:sz w:val="20"/>
        </w:rPr>
        <w:t xml:space="preserve">of </w:t>
      </w:r>
      <w:r>
        <w:rPr>
          <w:sz w:val="20"/>
        </w:rPr>
        <w:t xml:space="preserve">the structural elements and their interfaces by which the </w:t>
      </w:r>
      <w:r>
        <w:rPr>
          <w:spacing w:val="-3"/>
          <w:sz w:val="20"/>
        </w:rPr>
        <w:t xml:space="preserve">system </w:t>
      </w:r>
      <w:r>
        <w:rPr>
          <w:sz w:val="20"/>
        </w:rPr>
        <w:t>is composed</w:t>
      </w:r>
    </w:p>
    <w:p w:rsidR="009C1896" w:rsidRDefault="00EF77F3">
      <w:pPr>
        <w:pStyle w:val="ListParagraph"/>
        <w:numPr>
          <w:ilvl w:val="0"/>
          <w:numId w:val="23"/>
        </w:numPr>
        <w:tabs>
          <w:tab w:val="left" w:pos="820"/>
          <w:tab w:val="left" w:pos="821"/>
        </w:tabs>
        <w:spacing w:before="144"/>
        <w:rPr>
          <w:sz w:val="20"/>
        </w:rPr>
      </w:pPr>
      <w:r>
        <w:rPr>
          <w:sz w:val="20"/>
        </w:rPr>
        <w:t>Their behav</w:t>
      </w:r>
      <w:r>
        <w:rPr>
          <w:sz w:val="20"/>
        </w:rPr>
        <w:t>ior, as specified in the collaborations among those</w:t>
      </w:r>
      <w:r>
        <w:rPr>
          <w:spacing w:val="-23"/>
          <w:sz w:val="20"/>
        </w:rPr>
        <w:t xml:space="preserve"> </w:t>
      </w:r>
      <w:r>
        <w:rPr>
          <w:sz w:val="20"/>
        </w:rPr>
        <w:t>elements</w:t>
      </w:r>
    </w:p>
    <w:p w:rsidR="009C1896" w:rsidRDefault="009C1896">
      <w:pPr>
        <w:pStyle w:val="BodyText"/>
        <w:spacing w:before="7"/>
        <w:rPr>
          <w:sz w:val="17"/>
        </w:rPr>
      </w:pPr>
    </w:p>
    <w:p w:rsidR="009C1896" w:rsidRDefault="00EF77F3">
      <w:pPr>
        <w:pStyle w:val="ListParagraph"/>
        <w:numPr>
          <w:ilvl w:val="0"/>
          <w:numId w:val="23"/>
        </w:numPr>
        <w:tabs>
          <w:tab w:val="left" w:pos="820"/>
          <w:tab w:val="left" w:pos="821"/>
        </w:tabs>
        <w:spacing w:line="266" w:lineRule="auto"/>
        <w:ind w:right="1169"/>
        <w:rPr>
          <w:sz w:val="20"/>
        </w:rPr>
      </w:pPr>
      <w:r>
        <w:rPr>
          <w:sz w:val="20"/>
        </w:rPr>
        <w:t xml:space="preserve">The composition </w:t>
      </w:r>
      <w:r>
        <w:rPr>
          <w:spacing w:val="-3"/>
          <w:sz w:val="20"/>
        </w:rPr>
        <w:t xml:space="preserve">of </w:t>
      </w:r>
      <w:r>
        <w:rPr>
          <w:sz w:val="20"/>
        </w:rPr>
        <w:t>these structural and behavioral elements into progressively larger subsystems</w:t>
      </w:r>
    </w:p>
    <w:p w:rsidR="009C1896" w:rsidRDefault="00EF77F3">
      <w:pPr>
        <w:pStyle w:val="ListParagraph"/>
        <w:numPr>
          <w:ilvl w:val="0"/>
          <w:numId w:val="23"/>
        </w:numPr>
        <w:tabs>
          <w:tab w:val="left" w:pos="820"/>
          <w:tab w:val="left" w:pos="821"/>
        </w:tabs>
        <w:spacing w:line="266" w:lineRule="auto"/>
        <w:ind w:right="490"/>
        <w:rPr>
          <w:sz w:val="20"/>
        </w:rPr>
      </w:pPr>
      <w:r>
        <w:rPr>
          <w:sz w:val="20"/>
        </w:rPr>
        <w:t xml:space="preserve">The architectural style that guides this organization: the </w:t>
      </w:r>
      <w:r>
        <w:rPr>
          <w:spacing w:val="-3"/>
          <w:sz w:val="20"/>
        </w:rPr>
        <w:t xml:space="preserve">static </w:t>
      </w:r>
      <w:r>
        <w:rPr>
          <w:sz w:val="20"/>
        </w:rPr>
        <w:t xml:space="preserve">and dynamic elements and their </w:t>
      </w:r>
      <w:r>
        <w:rPr>
          <w:sz w:val="20"/>
        </w:rPr>
        <w:t>interfaces, their collaborations, and their</w:t>
      </w:r>
      <w:r>
        <w:rPr>
          <w:spacing w:val="-21"/>
          <w:sz w:val="20"/>
        </w:rPr>
        <w:t xml:space="preserve"> </w:t>
      </w:r>
      <w:r>
        <w:rPr>
          <w:sz w:val="20"/>
        </w:rPr>
        <w:t>composition</w:t>
      </w:r>
    </w:p>
    <w:p w:rsidR="009C1896" w:rsidRDefault="00EF77F3">
      <w:pPr>
        <w:pStyle w:val="BodyText"/>
        <w:spacing w:before="134" w:line="261" w:lineRule="auto"/>
        <w:ind w:left="100" w:right="1285"/>
      </w:pPr>
      <w:r>
        <w:t xml:space="preserve">Software architecture is not only concerned with structure and behavior, but also with usage, functionality, performance, resilience, reuse, comprehensibility, economic and technology constraints and </w:t>
      </w:r>
      <w:r>
        <w:t>trade-offs, and aesthetic concerns.</w:t>
      </w:r>
    </w:p>
    <w:p w:rsidR="009C1896" w:rsidRDefault="00EF77F3">
      <w:pPr>
        <w:pStyle w:val="BodyText"/>
        <w:spacing w:before="158" w:line="249" w:lineRule="auto"/>
        <w:ind w:left="100" w:right="213"/>
      </w:pPr>
      <w:r>
        <w:t xml:space="preserve">As </w:t>
      </w:r>
      <w:r>
        <w:rPr>
          <w:color w:val="354278"/>
          <w:u w:val="single" w:color="354278"/>
        </w:rPr>
        <w:t xml:space="preserve">Figure </w:t>
      </w:r>
      <w:r>
        <w:t>illustrates, the architecture of a software-intensive system can best be described by five interlocking views. Each view is a projection into the organization and structure of the system, focused on a particula</w:t>
      </w:r>
      <w:r>
        <w:t>r aspect of that system.</w:t>
      </w:r>
    </w:p>
    <w:p w:rsidR="009C1896" w:rsidRDefault="00EF77F3">
      <w:pPr>
        <w:pStyle w:val="Heading6"/>
        <w:spacing w:before="150"/>
        <w:ind w:left="2261" w:right="350"/>
        <w:jc w:val="left"/>
      </w:pPr>
      <w:r>
        <w:rPr>
          <w:noProof/>
        </w:rPr>
        <w:drawing>
          <wp:anchor distT="0" distB="0" distL="0" distR="0" simplePos="0" relativeHeight="1552" behindDoc="0" locked="0" layoutInCell="1" allowOverlap="1">
            <wp:simplePos x="0" y="0"/>
            <wp:positionH relativeFrom="page">
              <wp:posOffset>1504314</wp:posOffset>
            </wp:positionH>
            <wp:positionV relativeFrom="paragraph">
              <wp:posOffset>323036</wp:posOffset>
            </wp:positionV>
            <wp:extent cx="4763886" cy="2181225"/>
            <wp:effectExtent l="0" t="0" r="0" b="0"/>
            <wp:wrapTopAndBottom/>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30" cstate="print"/>
                    <a:stretch>
                      <a:fillRect/>
                    </a:stretch>
                  </pic:blipFill>
                  <pic:spPr>
                    <a:xfrm>
                      <a:off x="0" y="0"/>
                      <a:ext cx="4763886" cy="2181225"/>
                    </a:xfrm>
                    <a:prstGeom prst="rect">
                      <a:avLst/>
                    </a:prstGeom>
                  </pic:spPr>
                </pic:pic>
              </a:graphicData>
            </a:graphic>
          </wp:anchor>
        </w:drawing>
      </w:r>
      <w:r>
        <w:rPr>
          <w:color w:val="354278"/>
        </w:rPr>
        <w:t>Figure  Modeling a System's Architecture</w:t>
      </w:r>
    </w:p>
    <w:p w:rsidR="009C1896" w:rsidRDefault="009C1896">
      <w:pPr>
        <w:pStyle w:val="BodyText"/>
        <w:rPr>
          <w:b/>
        </w:rPr>
      </w:pPr>
    </w:p>
    <w:p w:rsidR="009C1896" w:rsidRDefault="009C1896">
      <w:pPr>
        <w:pStyle w:val="BodyText"/>
        <w:rPr>
          <w:b/>
        </w:rPr>
      </w:pPr>
    </w:p>
    <w:p w:rsidR="009C1896" w:rsidRDefault="009C1896">
      <w:pPr>
        <w:pStyle w:val="BodyText"/>
        <w:spacing w:before="10"/>
        <w:rPr>
          <w:b/>
          <w:sz w:val="15"/>
        </w:rPr>
      </w:pPr>
    </w:p>
    <w:p w:rsidR="009C1896" w:rsidRDefault="00EF77F3">
      <w:pPr>
        <w:pStyle w:val="BodyText"/>
        <w:spacing w:line="247" w:lineRule="auto"/>
        <w:ind w:left="100" w:right="198"/>
        <w:jc w:val="both"/>
      </w:pPr>
      <w:r>
        <w:t xml:space="preserve">The </w:t>
      </w:r>
      <w:r>
        <w:rPr>
          <w:i/>
        </w:rPr>
        <w:t xml:space="preserve">use case view </w:t>
      </w:r>
      <w:r>
        <w:t>of a system encompasses the use cases that describe the behavior of the system as seen by its end users, analysts, and testers. This view doesn'</w:t>
      </w:r>
      <w:r>
        <w:t xml:space="preserve">t really specify the organization </w:t>
      </w:r>
      <w:r>
        <w:rPr>
          <w:spacing w:val="-3"/>
        </w:rPr>
        <w:t xml:space="preserve">of </w:t>
      </w:r>
      <w:r>
        <w:t xml:space="preserve">a software system. Rather, it exists to specify the forces that shape the system's architecture. With the </w:t>
      </w:r>
      <w:r>
        <w:rPr>
          <w:spacing w:val="-4"/>
        </w:rPr>
        <w:t xml:space="preserve">UML, </w:t>
      </w:r>
      <w:r>
        <w:t>the  static aspects of this view are captured in use case diagrams; the dynamic aspects of this view are cap</w:t>
      </w:r>
      <w:r>
        <w:t>tured in interaction diagrams, statechart diagrams, and activity</w:t>
      </w:r>
      <w:r>
        <w:rPr>
          <w:spacing w:val="-29"/>
        </w:rPr>
        <w:t xml:space="preserve"> </w:t>
      </w:r>
      <w:r>
        <w:t>diagrams.</w:t>
      </w:r>
    </w:p>
    <w:p w:rsidR="009C1896" w:rsidRDefault="009C1896">
      <w:pPr>
        <w:pStyle w:val="BodyText"/>
      </w:pPr>
    </w:p>
    <w:p w:rsidR="009C1896" w:rsidRDefault="00EF77F3">
      <w:pPr>
        <w:pStyle w:val="BodyText"/>
        <w:spacing w:before="162" w:line="247" w:lineRule="auto"/>
        <w:ind w:left="100" w:right="352"/>
        <w:jc w:val="both"/>
      </w:pPr>
      <w:r>
        <w:t xml:space="preserve">The </w:t>
      </w:r>
      <w:r>
        <w:rPr>
          <w:i/>
        </w:rPr>
        <w:t xml:space="preserve">design view </w:t>
      </w:r>
      <w:r>
        <w:rPr>
          <w:spacing w:val="-3"/>
        </w:rPr>
        <w:t xml:space="preserve">of </w:t>
      </w:r>
      <w:r>
        <w:t xml:space="preserve">a system encompasses the classes, interfaces, and collaborations that form the vocabulary of the problem and its solution. This view primarily supports the functional requirements </w:t>
      </w:r>
      <w:r>
        <w:rPr>
          <w:spacing w:val="-3"/>
        </w:rPr>
        <w:t xml:space="preserve">of </w:t>
      </w:r>
      <w:r>
        <w:t xml:space="preserve">the system, meaning the services that the </w:t>
      </w:r>
      <w:r>
        <w:rPr>
          <w:spacing w:val="-3"/>
        </w:rPr>
        <w:t xml:space="preserve">system </w:t>
      </w:r>
      <w:r>
        <w:t>should provide to its en</w:t>
      </w:r>
      <w:r>
        <w:t xml:space="preserve">d users. </w:t>
      </w:r>
      <w:r>
        <w:rPr>
          <w:spacing w:val="-3"/>
        </w:rPr>
        <w:t xml:space="preserve">With </w:t>
      </w:r>
      <w:r>
        <w:t xml:space="preserve">the </w:t>
      </w:r>
      <w:r>
        <w:rPr>
          <w:spacing w:val="-4"/>
        </w:rPr>
        <w:t xml:space="preserve">UML, </w:t>
      </w:r>
      <w:r>
        <w:t>the  static aspects of this view are captured in class diagrams and object diagrams; the dynamic aspects of this view are captured in interaction diagrams, statechart diagrams, and activity</w:t>
      </w:r>
      <w:r>
        <w:rPr>
          <w:spacing w:val="-33"/>
        </w:rPr>
        <w:t xml:space="preserve"> </w:t>
      </w:r>
      <w:r>
        <w:t>diagrams.</w:t>
      </w:r>
    </w:p>
    <w:p w:rsidR="009C1896" w:rsidRDefault="00EF77F3">
      <w:pPr>
        <w:pStyle w:val="BodyText"/>
        <w:spacing w:before="157" w:line="249" w:lineRule="auto"/>
        <w:ind w:left="100" w:right="401"/>
        <w:jc w:val="both"/>
      </w:pPr>
      <w:r>
        <w:t xml:space="preserve">The </w:t>
      </w:r>
      <w:r>
        <w:rPr>
          <w:i/>
        </w:rPr>
        <w:t xml:space="preserve">process view </w:t>
      </w:r>
      <w:r>
        <w:t>of a system enco</w:t>
      </w:r>
      <w:r>
        <w:t xml:space="preserve">mpasses the threads and processes that form the system's concurrency and synchronization mechanisms. This view primarily addresses the performance, scalability, and throughput </w:t>
      </w:r>
      <w:r>
        <w:rPr>
          <w:spacing w:val="-3"/>
        </w:rPr>
        <w:t xml:space="preserve">of </w:t>
      </w:r>
      <w:r>
        <w:t xml:space="preserve">the system. With the </w:t>
      </w:r>
      <w:r>
        <w:rPr>
          <w:spacing w:val="-4"/>
        </w:rPr>
        <w:t xml:space="preserve">UML, </w:t>
      </w:r>
      <w:r>
        <w:t xml:space="preserve">the static and dynamic aspects </w:t>
      </w:r>
      <w:r>
        <w:rPr>
          <w:spacing w:val="-3"/>
        </w:rPr>
        <w:t xml:space="preserve">of </w:t>
      </w:r>
      <w:r>
        <w:t>this view  are ca</w:t>
      </w:r>
      <w:r>
        <w:t xml:space="preserve">ptured in the same kinds </w:t>
      </w:r>
      <w:r>
        <w:rPr>
          <w:spacing w:val="-3"/>
        </w:rPr>
        <w:t xml:space="preserve">of </w:t>
      </w:r>
      <w:r>
        <w:t xml:space="preserve">diagrams as </w:t>
      </w:r>
      <w:r>
        <w:rPr>
          <w:spacing w:val="-4"/>
        </w:rPr>
        <w:t xml:space="preserve">for </w:t>
      </w:r>
      <w:r>
        <w:t xml:space="preserve">the design view, but with a </w:t>
      </w:r>
      <w:r>
        <w:rPr>
          <w:spacing w:val="-3"/>
        </w:rPr>
        <w:t xml:space="preserve">focus on </w:t>
      </w:r>
      <w:r>
        <w:t>the active classes that represent these threads and</w:t>
      </w:r>
      <w:r>
        <w:rPr>
          <w:spacing w:val="-20"/>
        </w:rPr>
        <w:t xml:space="preserve"> </w:t>
      </w:r>
      <w:r>
        <w:t>processes.</w:t>
      </w:r>
    </w:p>
    <w:p w:rsidR="009C1896" w:rsidRDefault="009C1896">
      <w:pPr>
        <w:spacing w:line="249"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line="249" w:lineRule="auto"/>
        <w:ind w:left="100" w:right="216"/>
        <w:jc w:val="both"/>
      </w:pPr>
      <w:r>
        <w:lastRenderedPageBreak/>
        <w:t xml:space="preserve">The </w:t>
      </w:r>
      <w:r>
        <w:rPr>
          <w:i/>
        </w:rPr>
        <w:t xml:space="preserve">implementation view </w:t>
      </w:r>
      <w:r>
        <w:t>of a system encompasses the components</w:t>
      </w:r>
      <w:r>
        <w:t xml:space="preserve"> and files that are used to assemble  and release the physical system. This view primarily addresses the configuration management </w:t>
      </w:r>
      <w:r>
        <w:rPr>
          <w:spacing w:val="-3"/>
        </w:rPr>
        <w:t xml:space="preserve">of </w:t>
      </w:r>
      <w:r>
        <w:t xml:space="preserve">the system's releases, made up </w:t>
      </w:r>
      <w:r>
        <w:rPr>
          <w:spacing w:val="-3"/>
        </w:rPr>
        <w:t xml:space="preserve">of </w:t>
      </w:r>
      <w:r>
        <w:t xml:space="preserve">somewhat independent components and files that can </w:t>
      </w:r>
      <w:r>
        <w:rPr>
          <w:spacing w:val="-3"/>
        </w:rPr>
        <w:t xml:space="preserve">be </w:t>
      </w:r>
      <w:r>
        <w:t>assembled in various ways to produc</w:t>
      </w:r>
      <w:r>
        <w:t xml:space="preserve">e a running </w:t>
      </w:r>
      <w:r>
        <w:rPr>
          <w:spacing w:val="-3"/>
        </w:rPr>
        <w:t xml:space="preserve">system. </w:t>
      </w:r>
      <w:r>
        <w:t xml:space="preserve">With the </w:t>
      </w:r>
      <w:r>
        <w:rPr>
          <w:spacing w:val="-4"/>
        </w:rPr>
        <w:t xml:space="preserve">UML, </w:t>
      </w:r>
      <w:r>
        <w:rPr>
          <w:spacing w:val="3"/>
        </w:rPr>
        <w:t xml:space="preserve">the </w:t>
      </w:r>
      <w:r>
        <w:t xml:space="preserve">static aspects of </w:t>
      </w:r>
      <w:r>
        <w:rPr>
          <w:spacing w:val="3"/>
        </w:rPr>
        <w:t xml:space="preserve">this </w:t>
      </w:r>
      <w:r>
        <w:t xml:space="preserve">view are captured in component diagrams; the dynamic aspects </w:t>
      </w:r>
      <w:r>
        <w:rPr>
          <w:spacing w:val="-3"/>
        </w:rPr>
        <w:t xml:space="preserve">of </w:t>
      </w:r>
      <w:r>
        <w:t>this view are captured in interaction diagrams, statechart diagrams, and activity</w:t>
      </w:r>
      <w:r>
        <w:rPr>
          <w:spacing w:val="-9"/>
        </w:rPr>
        <w:t xml:space="preserve"> </w:t>
      </w:r>
      <w:r>
        <w:t>diagrams.</w:t>
      </w:r>
    </w:p>
    <w:p w:rsidR="009C1896" w:rsidRDefault="009C1896">
      <w:pPr>
        <w:pStyle w:val="BodyText"/>
        <w:spacing w:before="6"/>
      </w:pPr>
    </w:p>
    <w:p w:rsidR="009C1896" w:rsidRDefault="00EF77F3">
      <w:pPr>
        <w:pStyle w:val="BodyText"/>
        <w:spacing w:line="249" w:lineRule="auto"/>
        <w:ind w:left="100" w:right="198"/>
        <w:jc w:val="both"/>
      </w:pPr>
      <w:r>
        <w:t xml:space="preserve">The </w:t>
      </w:r>
      <w:r>
        <w:rPr>
          <w:i/>
        </w:rPr>
        <w:t xml:space="preserve">deployment view </w:t>
      </w:r>
      <w:r>
        <w:t>of a system encomp</w:t>
      </w:r>
      <w:r>
        <w:t>asses the nodes that form the system's hardware topology on which the system executes. This view primarily addresses the distribution, delivery, and installation of the parts that make up the physical system. With the UML, the static aspects of this view a</w:t>
      </w:r>
      <w:r>
        <w:t>re captured in deployment diagrams; the dynamic aspects of this view are captured in interaction diagrams, statechart diagrams, and activity diagrams.</w:t>
      </w:r>
    </w:p>
    <w:p w:rsidR="009C1896" w:rsidRDefault="00EF77F3">
      <w:pPr>
        <w:pStyle w:val="BodyText"/>
        <w:spacing w:before="159" w:line="247" w:lineRule="auto"/>
        <w:ind w:left="100" w:right="181"/>
        <w:jc w:val="both"/>
      </w:pPr>
      <w:r>
        <w:t xml:space="preserve">Each </w:t>
      </w:r>
      <w:r>
        <w:rPr>
          <w:spacing w:val="-3"/>
        </w:rPr>
        <w:t xml:space="preserve">of </w:t>
      </w:r>
      <w:r>
        <w:t xml:space="preserve">these </w:t>
      </w:r>
      <w:r>
        <w:rPr>
          <w:spacing w:val="-3"/>
        </w:rPr>
        <w:t xml:space="preserve">five </w:t>
      </w:r>
      <w:r>
        <w:t xml:space="preserve">views can stand alone so that different stakeholders can </w:t>
      </w:r>
      <w:r>
        <w:rPr>
          <w:spacing w:val="-3"/>
        </w:rPr>
        <w:t xml:space="preserve">focus on </w:t>
      </w:r>
      <w:r>
        <w:t xml:space="preserve">the issues </w:t>
      </w:r>
      <w:r>
        <w:rPr>
          <w:spacing w:val="-3"/>
        </w:rPr>
        <w:t xml:space="preserve">of </w:t>
      </w:r>
      <w:r>
        <w:t>the sy</w:t>
      </w:r>
      <w:r>
        <w:t xml:space="preserve">stem's architecture that most concern them. These five views also interact </w:t>
      </w:r>
      <w:r>
        <w:rPr>
          <w:spacing w:val="-3"/>
        </w:rPr>
        <w:t xml:space="preserve">with </w:t>
      </w:r>
      <w:r>
        <w:t xml:space="preserve">one another• nodes in  the deployment view hold components in the implementation view that, in turn, represent the physical realization </w:t>
      </w:r>
      <w:r>
        <w:rPr>
          <w:spacing w:val="-3"/>
        </w:rPr>
        <w:t xml:space="preserve">of </w:t>
      </w:r>
      <w:r>
        <w:t xml:space="preserve">classes, interfaces, collaborations, </w:t>
      </w:r>
      <w:r>
        <w:t xml:space="preserve">and active classes from the design and process views. The UML permits </w:t>
      </w:r>
      <w:r>
        <w:rPr>
          <w:spacing w:val="-4"/>
        </w:rPr>
        <w:t xml:space="preserve">you </w:t>
      </w:r>
      <w:r>
        <w:t>to express every one of these five views and their</w:t>
      </w:r>
      <w:r>
        <w:rPr>
          <w:spacing w:val="-13"/>
        </w:rPr>
        <w:t xml:space="preserve"> </w:t>
      </w:r>
      <w:r>
        <w:t>interactions.</w:t>
      </w:r>
    </w:p>
    <w:p w:rsidR="009C1896" w:rsidRDefault="00EF77F3">
      <w:pPr>
        <w:pStyle w:val="Heading6"/>
        <w:spacing w:before="143"/>
      </w:pPr>
      <w:r>
        <w:rPr>
          <w:color w:val="354278"/>
        </w:rPr>
        <w:t>Software Development Life Cycle</w:t>
      </w:r>
    </w:p>
    <w:p w:rsidR="009C1896" w:rsidRDefault="009C1896">
      <w:pPr>
        <w:pStyle w:val="BodyText"/>
        <w:spacing w:before="7"/>
        <w:rPr>
          <w:b/>
          <w:sz w:val="24"/>
        </w:rPr>
      </w:pPr>
    </w:p>
    <w:p w:rsidR="009C1896" w:rsidRDefault="00EF77F3">
      <w:pPr>
        <w:pStyle w:val="BodyText"/>
        <w:spacing w:line="261" w:lineRule="auto"/>
        <w:ind w:left="100" w:right="540"/>
        <w:jc w:val="both"/>
      </w:pPr>
      <w:r>
        <w:t>The UML is largely process-independent, meaning that it is not tied to any particular software development life cycle. However, to get the most benefit from the UML, you should consider  a process that is</w:t>
      </w:r>
    </w:p>
    <w:p w:rsidR="009C1896" w:rsidRDefault="00EF77F3">
      <w:pPr>
        <w:pStyle w:val="ListParagraph"/>
        <w:numPr>
          <w:ilvl w:val="0"/>
          <w:numId w:val="23"/>
        </w:numPr>
        <w:tabs>
          <w:tab w:val="left" w:pos="820"/>
          <w:tab w:val="left" w:pos="821"/>
        </w:tabs>
        <w:spacing w:before="148"/>
        <w:rPr>
          <w:sz w:val="20"/>
        </w:rPr>
      </w:pPr>
      <w:r>
        <w:rPr>
          <w:sz w:val="20"/>
        </w:rPr>
        <w:t>Use case</w:t>
      </w:r>
      <w:r>
        <w:rPr>
          <w:spacing w:val="-4"/>
          <w:sz w:val="20"/>
        </w:rPr>
        <w:t xml:space="preserve"> </w:t>
      </w:r>
      <w:r>
        <w:rPr>
          <w:sz w:val="20"/>
        </w:rPr>
        <w:t>driven</w:t>
      </w:r>
    </w:p>
    <w:p w:rsidR="009C1896" w:rsidRDefault="009C1896">
      <w:pPr>
        <w:pStyle w:val="BodyText"/>
        <w:spacing w:before="2"/>
        <w:rPr>
          <w:sz w:val="17"/>
        </w:rPr>
      </w:pPr>
    </w:p>
    <w:p w:rsidR="009C1896" w:rsidRDefault="00EF77F3">
      <w:pPr>
        <w:pStyle w:val="ListParagraph"/>
        <w:numPr>
          <w:ilvl w:val="0"/>
          <w:numId w:val="23"/>
        </w:numPr>
        <w:tabs>
          <w:tab w:val="left" w:pos="820"/>
          <w:tab w:val="left" w:pos="821"/>
        </w:tabs>
        <w:rPr>
          <w:sz w:val="20"/>
        </w:rPr>
      </w:pPr>
      <w:r>
        <w:rPr>
          <w:sz w:val="20"/>
        </w:rPr>
        <w:t>Architecture-centric</w:t>
      </w:r>
    </w:p>
    <w:p w:rsidR="009C1896" w:rsidRDefault="009C1896">
      <w:pPr>
        <w:pStyle w:val="BodyText"/>
        <w:spacing w:before="1"/>
        <w:rPr>
          <w:sz w:val="17"/>
        </w:rPr>
      </w:pPr>
    </w:p>
    <w:p w:rsidR="009C1896" w:rsidRDefault="00EF77F3">
      <w:pPr>
        <w:pStyle w:val="ListParagraph"/>
        <w:numPr>
          <w:ilvl w:val="0"/>
          <w:numId w:val="23"/>
        </w:numPr>
        <w:tabs>
          <w:tab w:val="left" w:pos="820"/>
          <w:tab w:val="left" w:pos="821"/>
        </w:tabs>
        <w:rPr>
          <w:sz w:val="20"/>
        </w:rPr>
      </w:pPr>
      <w:r>
        <w:rPr>
          <w:sz w:val="20"/>
        </w:rPr>
        <w:t>Iterative and</w:t>
      </w:r>
      <w:r>
        <w:rPr>
          <w:spacing w:val="-7"/>
          <w:sz w:val="20"/>
        </w:rPr>
        <w:t xml:space="preserve"> </w:t>
      </w:r>
      <w:r>
        <w:rPr>
          <w:sz w:val="20"/>
        </w:rPr>
        <w:t>incremental</w:t>
      </w:r>
    </w:p>
    <w:p w:rsidR="009C1896" w:rsidRDefault="009C1896">
      <w:pPr>
        <w:pStyle w:val="BodyText"/>
        <w:spacing w:before="8"/>
        <w:rPr>
          <w:sz w:val="16"/>
        </w:rPr>
      </w:pPr>
    </w:p>
    <w:p w:rsidR="009C1896" w:rsidRDefault="00EF77F3">
      <w:pPr>
        <w:pStyle w:val="BodyText"/>
        <w:spacing w:line="261" w:lineRule="auto"/>
        <w:ind w:left="100" w:right="279"/>
        <w:jc w:val="both"/>
      </w:pPr>
      <w:r>
        <w:rPr>
          <w:i/>
        </w:rPr>
        <w:t xml:space="preserve">Use case driven </w:t>
      </w:r>
      <w:r>
        <w:t xml:space="preserve">means that use cases are used as a primary artifact </w:t>
      </w:r>
      <w:r>
        <w:rPr>
          <w:spacing w:val="-4"/>
        </w:rPr>
        <w:t xml:space="preserve">for </w:t>
      </w:r>
      <w:r>
        <w:t xml:space="preserve">establishing the desiredbehavior  of the system, for verifying and validating the system's architecture, </w:t>
      </w:r>
      <w:r>
        <w:rPr>
          <w:spacing w:val="-4"/>
        </w:rPr>
        <w:t xml:space="preserve">for </w:t>
      </w:r>
      <w:r>
        <w:t xml:space="preserve">testing, and </w:t>
      </w:r>
      <w:r>
        <w:rPr>
          <w:spacing w:val="-4"/>
        </w:rPr>
        <w:t xml:space="preserve">for </w:t>
      </w:r>
      <w:r>
        <w:t>communicating among the stakeho</w:t>
      </w:r>
      <w:r>
        <w:t xml:space="preserve">lders </w:t>
      </w:r>
      <w:r>
        <w:rPr>
          <w:spacing w:val="-3"/>
        </w:rPr>
        <w:t xml:space="preserve">of </w:t>
      </w:r>
      <w:r>
        <w:t>the</w:t>
      </w:r>
      <w:r>
        <w:rPr>
          <w:spacing w:val="-9"/>
        </w:rPr>
        <w:t xml:space="preserve"> </w:t>
      </w:r>
      <w:r>
        <w:t>project.</w:t>
      </w:r>
    </w:p>
    <w:p w:rsidR="009C1896" w:rsidRDefault="00EF77F3">
      <w:pPr>
        <w:pStyle w:val="BodyText"/>
        <w:spacing w:line="309" w:lineRule="auto"/>
        <w:ind w:left="100" w:right="1048"/>
      </w:pPr>
      <w:r>
        <w:rPr>
          <w:i/>
        </w:rPr>
        <w:t xml:space="preserve">Architecture-centric </w:t>
      </w:r>
      <w:r>
        <w:t>means that a system's architecture is used as a primary artifact forconceptualizing, constructing, managing, and evolving the system under development.</w:t>
      </w:r>
    </w:p>
    <w:p w:rsidR="009C1896" w:rsidRDefault="00EF77F3">
      <w:pPr>
        <w:pStyle w:val="BodyText"/>
        <w:spacing w:before="94" w:line="249" w:lineRule="auto"/>
        <w:ind w:left="100" w:right="457"/>
        <w:jc w:val="both"/>
      </w:pPr>
      <w:r>
        <w:t xml:space="preserve">An </w:t>
      </w:r>
      <w:r>
        <w:rPr>
          <w:i/>
        </w:rPr>
        <w:t xml:space="preserve">iterative process </w:t>
      </w:r>
      <w:r>
        <w:t>is one that involves managing a stream o</w:t>
      </w:r>
      <w:r>
        <w:t xml:space="preserve">f executable releases. An is one that involves the continuous integration of the system's architecture to produce these releases, with each new release embodying incremental improvements over the other. Together, an iterative and incremental process is </w:t>
      </w:r>
      <w:r>
        <w:rPr>
          <w:i/>
        </w:rPr>
        <w:t>ris</w:t>
      </w:r>
      <w:r>
        <w:rPr>
          <w:i/>
        </w:rPr>
        <w:t xml:space="preserve">k-driven, </w:t>
      </w:r>
      <w:r>
        <w:t>meaning that each new release is focused on attacking and reducing the most significant risks to the success of the project.</w:t>
      </w:r>
    </w:p>
    <w:p w:rsidR="009C1896" w:rsidRDefault="00EF77F3">
      <w:pPr>
        <w:pStyle w:val="BodyText"/>
        <w:spacing w:before="159" w:line="261" w:lineRule="auto"/>
        <w:ind w:left="100" w:right="353"/>
        <w:jc w:val="both"/>
      </w:pPr>
      <w:r>
        <w:rPr>
          <w:noProof/>
        </w:rPr>
        <w:drawing>
          <wp:anchor distT="0" distB="0" distL="0" distR="0" simplePos="0" relativeHeight="268247783" behindDoc="1" locked="0" layoutInCell="1" allowOverlap="1">
            <wp:simplePos x="0" y="0"/>
            <wp:positionH relativeFrom="page">
              <wp:posOffset>1895475</wp:posOffset>
            </wp:positionH>
            <wp:positionV relativeFrom="paragraph">
              <wp:posOffset>66115</wp:posOffset>
            </wp:positionV>
            <wp:extent cx="4552950" cy="2628900"/>
            <wp:effectExtent l="0" t="0" r="0" b="0"/>
            <wp:wrapNone/>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31" cstate="print"/>
                    <a:stretch>
                      <a:fillRect/>
                    </a:stretch>
                  </pic:blipFill>
                  <pic:spPr>
                    <a:xfrm>
                      <a:off x="0" y="0"/>
                      <a:ext cx="4552950" cy="2628900"/>
                    </a:xfrm>
                    <a:prstGeom prst="rect">
                      <a:avLst/>
                    </a:prstGeom>
                  </pic:spPr>
                </pic:pic>
              </a:graphicData>
            </a:graphic>
          </wp:anchor>
        </w:drawing>
      </w:r>
      <w:r>
        <w:t xml:space="preserve">This use case driven, architecture-centric, and iterative/incremental process can </w:t>
      </w:r>
      <w:r>
        <w:rPr>
          <w:spacing w:val="-3"/>
        </w:rPr>
        <w:t xml:space="preserve">be </w:t>
      </w:r>
      <w:r>
        <w:t xml:space="preserve">broken into phases. A </w:t>
      </w:r>
      <w:r>
        <w:rPr>
          <w:i/>
        </w:rPr>
        <w:t xml:space="preserve">phase </w:t>
      </w:r>
      <w:r>
        <w:t xml:space="preserve">is the </w:t>
      </w:r>
      <w:r>
        <w:t xml:space="preserve">span </w:t>
      </w:r>
      <w:r>
        <w:rPr>
          <w:spacing w:val="-3"/>
        </w:rPr>
        <w:t xml:space="preserve">of </w:t>
      </w:r>
      <w:r>
        <w:t xml:space="preserve">time between two major milestones of the process, when a well-defined set of objectives are met, artifacts are completed, and decisions are made whether to </w:t>
      </w:r>
      <w:r>
        <w:rPr>
          <w:spacing w:val="-3"/>
        </w:rPr>
        <w:t xml:space="preserve">move </w:t>
      </w:r>
      <w:r>
        <w:t xml:space="preserve">into the next phase. As </w:t>
      </w:r>
      <w:r>
        <w:rPr>
          <w:color w:val="354278"/>
          <w:u w:val="single" w:color="354278"/>
        </w:rPr>
        <w:t xml:space="preserve">Figure </w:t>
      </w:r>
      <w:r>
        <w:t xml:space="preserve">shows, there are </w:t>
      </w:r>
      <w:r>
        <w:rPr>
          <w:spacing w:val="-3"/>
        </w:rPr>
        <w:t xml:space="preserve">four </w:t>
      </w:r>
      <w:r>
        <w:t>phases in the software development</w:t>
      </w:r>
      <w:r>
        <w:t xml:space="preserve"> life cycle: inception, elaboration, construction, and transition. </w:t>
      </w:r>
      <w:r>
        <w:rPr>
          <w:spacing w:val="-3"/>
        </w:rPr>
        <w:t xml:space="preserve">In </w:t>
      </w:r>
      <w:r>
        <w:t xml:space="preserve">the diagram, </w:t>
      </w:r>
      <w:r>
        <w:rPr>
          <w:spacing w:val="-3"/>
        </w:rPr>
        <w:t xml:space="preserve">workflows </w:t>
      </w:r>
      <w:r>
        <w:t xml:space="preserve">are plotted against these phases, showing their varying degrees </w:t>
      </w:r>
      <w:r>
        <w:rPr>
          <w:spacing w:val="-3"/>
        </w:rPr>
        <w:t xml:space="preserve">of </w:t>
      </w:r>
      <w:r>
        <w:t>focus over</w:t>
      </w:r>
      <w:r>
        <w:rPr>
          <w:spacing w:val="4"/>
        </w:rPr>
        <w:t xml:space="preserve"> </w:t>
      </w:r>
      <w:r>
        <w:t>time.</w:t>
      </w:r>
    </w:p>
    <w:p w:rsidR="009C1896" w:rsidRDefault="00EF77F3">
      <w:pPr>
        <w:pStyle w:val="Heading6"/>
        <w:spacing w:before="148"/>
        <w:ind w:left="2280" w:right="350"/>
        <w:jc w:val="left"/>
      </w:pPr>
      <w:r>
        <w:rPr>
          <w:color w:val="354278"/>
        </w:rPr>
        <w:t>Figure  Software Development Life Cycle</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1"/>
        <w:rPr>
          <w:b/>
        </w:rPr>
      </w:pPr>
    </w:p>
    <w:p w:rsidR="009C1896" w:rsidRDefault="00EF77F3">
      <w:pPr>
        <w:spacing w:before="56"/>
        <w:ind w:left="2322" w:right="2400"/>
        <w:jc w:val="center"/>
        <w:rPr>
          <w:rFonts w:ascii="Calibri"/>
        </w:rPr>
      </w:pPr>
      <w:r>
        <w:rPr>
          <w:rFonts w:ascii="Calibri"/>
        </w:rPr>
        <w:t>18</w:t>
      </w:r>
    </w:p>
    <w:p w:rsidR="009C1896" w:rsidRDefault="009C1896">
      <w:pPr>
        <w:jc w:val="center"/>
        <w:rPr>
          <w:rFonts w:ascii="Calibri"/>
        </w:rPr>
        <w:sectPr w:rsidR="009C1896">
          <w:footerReference w:type="default" r:id="rId32"/>
          <w:pgSz w:w="12240" w:h="15840"/>
          <w:pgMar w:top="138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rPr>
          <w:rFonts w:ascii="Calibri"/>
        </w:rPr>
      </w:pPr>
    </w:p>
    <w:p w:rsidR="009C1896" w:rsidRDefault="009C1896">
      <w:pPr>
        <w:pStyle w:val="BodyText"/>
        <w:spacing w:before="11"/>
        <w:rPr>
          <w:rFonts w:ascii="Calibri"/>
          <w:sz w:val="22"/>
        </w:rPr>
      </w:pPr>
    </w:p>
    <w:p w:rsidR="009C1896" w:rsidRDefault="00EF77F3">
      <w:pPr>
        <w:pStyle w:val="BodyText"/>
        <w:spacing w:before="76" w:line="261" w:lineRule="auto"/>
        <w:ind w:left="100" w:right="300"/>
        <w:jc w:val="both"/>
      </w:pPr>
      <w:r>
        <w:rPr>
          <w:i/>
        </w:rPr>
        <w:t xml:space="preserve">Inception </w:t>
      </w:r>
      <w:r>
        <w:t>is the first phase of the process, when the seed idea for the development is brought upto the point of being• at least internally• sufficiently well-founded to warrant entering into the elaboration phase.</w:t>
      </w:r>
    </w:p>
    <w:p w:rsidR="009C1896" w:rsidRDefault="00EF77F3">
      <w:pPr>
        <w:pStyle w:val="BodyText"/>
        <w:spacing w:before="139" w:line="249" w:lineRule="auto"/>
        <w:ind w:left="100" w:right="358"/>
        <w:jc w:val="both"/>
      </w:pPr>
      <w:r>
        <w:rPr>
          <w:i/>
        </w:rPr>
        <w:t xml:space="preserve">Elaboration </w:t>
      </w:r>
      <w:r>
        <w:t>is the second phase of the process, when the product vision and its architecture aredefined. In this phase, the system's requirements are articulated, prioritized, and baselined. A system's requirements may range from general vision statements to precise e</w:t>
      </w:r>
      <w:r>
        <w:t>valuation criteria, each specifying particular functional or nonfunctional behavior and each providing a basis for testing.</w:t>
      </w:r>
    </w:p>
    <w:p w:rsidR="009C1896" w:rsidRDefault="00EF77F3">
      <w:pPr>
        <w:pStyle w:val="BodyText"/>
        <w:spacing w:before="155" w:line="249" w:lineRule="auto"/>
        <w:ind w:left="100" w:right="176"/>
        <w:jc w:val="both"/>
      </w:pPr>
      <w:r>
        <w:rPr>
          <w:i/>
        </w:rPr>
        <w:t xml:space="preserve">Construction </w:t>
      </w:r>
      <w:r>
        <w:t>is the third phase of the process, when the software is brought from an executablearchitectural baseline to being ready</w:t>
      </w:r>
      <w:r>
        <w:t xml:space="preserve"> to be transitioned to the user community. Here also, the system's requirements and especially its evaluation criteria are constantly reexamined against the business needs of the project, and resources are allocated as appropriate to actively attack risks </w:t>
      </w:r>
      <w:r>
        <w:t>to the project.</w:t>
      </w:r>
    </w:p>
    <w:p w:rsidR="009C1896" w:rsidRDefault="00EF77F3">
      <w:pPr>
        <w:pStyle w:val="BodyText"/>
        <w:spacing w:before="150" w:line="254" w:lineRule="auto"/>
        <w:ind w:left="100" w:right="371"/>
        <w:jc w:val="both"/>
      </w:pPr>
      <w:r>
        <w:rPr>
          <w:i/>
        </w:rPr>
        <w:t xml:space="preserve">Transition </w:t>
      </w:r>
      <w:r>
        <w:t xml:space="preserve">is the fourth phase </w:t>
      </w:r>
      <w:r>
        <w:rPr>
          <w:spacing w:val="-3"/>
        </w:rPr>
        <w:t xml:space="preserve">of </w:t>
      </w:r>
      <w:r>
        <w:t xml:space="preserve">the process, when the software is turned into the hands </w:t>
      </w:r>
      <w:r>
        <w:rPr>
          <w:spacing w:val="-3"/>
        </w:rPr>
        <w:t xml:space="preserve">of </w:t>
      </w:r>
      <w:r>
        <w:t xml:space="preserve">theuser community. Rarely does the software development process end here, </w:t>
      </w:r>
      <w:r>
        <w:rPr>
          <w:spacing w:val="-4"/>
        </w:rPr>
        <w:t xml:space="preserve">for </w:t>
      </w:r>
      <w:r>
        <w:rPr>
          <w:spacing w:val="-3"/>
        </w:rPr>
        <w:t xml:space="preserve">even </w:t>
      </w:r>
      <w:r>
        <w:t>during this phase, the system is continuously improved, bugs are</w:t>
      </w:r>
      <w:r>
        <w:t xml:space="preserve"> eradicated, and features that didn't make an earlier release are</w:t>
      </w:r>
      <w:r>
        <w:rPr>
          <w:spacing w:val="-1"/>
        </w:rPr>
        <w:t xml:space="preserve"> </w:t>
      </w:r>
      <w:r>
        <w:t>added.</w:t>
      </w:r>
    </w:p>
    <w:p w:rsidR="009C1896" w:rsidRDefault="00EF77F3">
      <w:pPr>
        <w:pStyle w:val="BodyText"/>
        <w:spacing w:before="150" w:line="247" w:lineRule="auto"/>
        <w:ind w:left="100" w:right="262"/>
        <w:jc w:val="both"/>
      </w:pPr>
      <w:r>
        <w:t xml:space="preserve">One element that distinguishes this process and that cuts across all four phases is an iteration.  An </w:t>
      </w:r>
      <w:r>
        <w:rPr>
          <w:i/>
        </w:rPr>
        <w:t xml:space="preserve">iteration </w:t>
      </w:r>
      <w:r>
        <w:t>is a distinct set of activities, with a baselined plan and evaluation c</w:t>
      </w:r>
      <w:r>
        <w:t>riteria that result in a release, either internal or external. This means that the software development life cycle can be characterized as involving a continuous stream of executable releases of the system's architecture. It is this emphasis on architectur</w:t>
      </w:r>
      <w:r>
        <w:t>e as an important artifact that drives the UML to focus on modeling the different views of a system's architecture.</w:t>
      </w:r>
    </w:p>
    <w:p w:rsidR="009C1896" w:rsidRDefault="009C1896">
      <w:pPr>
        <w:spacing w:line="247" w:lineRule="auto"/>
        <w:jc w:val="both"/>
        <w:sectPr w:rsidR="009C1896">
          <w:footerReference w:type="default" r:id="rId33"/>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Heading3"/>
        <w:spacing w:before="193"/>
        <w:ind w:left="2322" w:right="2404"/>
        <w:jc w:val="center"/>
      </w:pPr>
      <w:r>
        <w:rPr>
          <w:color w:val="365F91"/>
        </w:rPr>
        <w:t>UNIT II</w:t>
      </w:r>
    </w:p>
    <w:p w:rsidR="009C1896" w:rsidRDefault="009C1896">
      <w:pPr>
        <w:pStyle w:val="BodyText"/>
        <w:rPr>
          <w:b/>
          <w:sz w:val="21"/>
        </w:rPr>
      </w:pPr>
    </w:p>
    <w:p w:rsidR="009C1896" w:rsidRDefault="00EF77F3">
      <w:pPr>
        <w:spacing w:before="1"/>
        <w:ind w:left="1137" w:right="350"/>
        <w:rPr>
          <w:b/>
          <w:sz w:val="24"/>
        </w:rPr>
      </w:pPr>
      <w:r>
        <w:rPr>
          <w:b/>
          <w:color w:val="365F91"/>
          <w:sz w:val="24"/>
        </w:rPr>
        <w:t>Basic Structural Modeling and  Advanced Structural Modeling</w:t>
      </w:r>
    </w:p>
    <w:p w:rsidR="009C1896" w:rsidRDefault="009C1896">
      <w:pPr>
        <w:pStyle w:val="BodyText"/>
        <w:rPr>
          <w:b/>
          <w:sz w:val="24"/>
        </w:rPr>
      </w:pPr>
    </w:p>
    <w:p w:rsidR="009C1896" w:rsidRDefault="009C1896">
      <w:pPr>
        <w:pStyle w:val="BodyText"/>
        <w:rPr>
          <w:b/>
          <w:sz w:val="24"/>
        </w:rPr>
      </w:pPr>
    </w:p>
    <w:p w:rsidR="009C1896" w:rsidRDefault="00EF77F3">
      <w:pPr>
        <w:pStyle w:val="BodyText"/>
        <w:spacing w:before="155"/>
        <w:ind w:left="100" w:right="350"/>
      </w:pPr>
      <w:r>
        <w:rPr>
          <w:color w:val="365F91"/>
        </w:rPr>
        <w:t xml:space="preserve">Syllabus </w:t>
      </w:r>
      <w:r>
        <w:t>:Classes, Relationships, common Mechanisms and diagrams.Advanced classes, advanced relationships, Interfaces, Types and Roles, Packages.Classes, Terms, concepts, modeling techniques for</w:t>
      </w:r>
      <w:r>
        <w:t xml:space="preserve"> Class &amp; Object Diagrams.</w:t>
      </w:r>
    </w:p>
    <w:p w:rsidR="009C1896" w:rsidRDefault="009C1896">
      <w:pPr>
        <w:pStyle w:val="BodyText"/>
      </w:pPr>
    </w:p>
    <w:p w:rsidR="009C1896" w:rsidRDefault="00EF77F3">
      <w:pPr>
        <w:pStyle w:val="Heading3"/>
        <w:spacing w:before="165"/>
      </w:pPr>
      <w:r>
        <w:t>Class</w:t>
      </w:r>
    </w:p>
    <w:p w:rsidR="009C1896" w:rsidRDefault="00EF77F3">
      <w:pPr>
        <w:pStyle w:val="BodyText"/>
        <w:spacing w:before="165" w:line="261" w:lineRule="auto"/>
        <w:ind w:left="100" w:right="238"/>
        <w:jc w:val="both"/>
      </w:pPr>
      <w:r>
        <w:t>Classes are the most important building block of any object-oriented system. A class is a description of a set of objects that share the same attributes, operations, relationships, and semantics. A class implements one or m</w:t>
      </w:r>
      <w:r>
        <w:t>ore interfaces.</w:t>
      </w:r>
    </w:p>
    <w:p w:rsidR="009C1896" w:rsidRDefault="009C1896">
      <w:pPr>
        <w:pStyle w:val="BodyText"/>
        <w:spacing w:before="2"/>
        <w:rPr>
          <w:sz w:val="22"/>
        </w:rPr>
      </w:pPr>
    </w:p>
    <w:p w:rsidR="009C1896" w:rsidRDefault="00EF77F3">
      <w:pPr>
        <w:pStyle w:val="Heading3"/>
      </w:pPr>
      <w:r>
        <w:rPr>
          <w:color w:val="354278"/>
        </w:rPr>
        <w:t>Terms and Concepts</w:t>
      </w:r>
    </w:p>
    <w:p w:rsidR="009C1896" w:rsidRDefault="00EF77F3">
      <w:pPr>
        <w:pStyle w:val="BodyText"/>
        <w:spacing w:before="208" w:line="309" w:lineRule="auto"/>
        <w:ind w:left="100" w:right="1645"/>
      </w:pPr>
      <w:r>
        <w:t xml:space="preserve">A </w:t>
      </w:r>
      <w:r>
        <w:rPr>
          <w:i/>
        </w:rPr>
        <w:t xml:space="preserve">class </w:t>
      </w:r>
      <w:r>
        <w:t>is a description of a set of objects that share the same attributes, operations,relationships, and semantics. Graphically, a class is rendered as a rectangle.</w:t>
      </w:r>
    </w:p>
    <w:p w:rsidR="009C1896" w:rsidRDefault="00EF77F3">
      <w:pPr>
        <w:pStyle w:val="Heading3"/>
        <w:spacing w:before="91"/>
      </w:pPr>
      <w:r>
        <w:rPr>
          <w:color w:val="354278"/>
        </w:rPr>
        <w:t>Names</w:t>
      </w:r>
    </w:p>
    <w:p w:rsidR="009C1896" w:rsidRDefault="009C1896">
      <w:pPr>
        <w:pStyle w:val="BodyText"/>
        <w:spacing w:before="2"/>
        <w:rPr>
          <w:b/>
          <w:sz w:val="35"/>
        </w:rPr>
      </w:pPr>
    </w:p>
    <w:p w:rsidR="009C1896" w:rsidRDefault="00EF77F3">
      <w:pPr>
        <w:pStyle w:val="BodyText"/>
        <w:spacing w:line="261" w:lineRule="auto"/>
        <w:ind w:left="100" w:right="170"/>
        <w:jc w:val="both"/>
      </w:pPr>
      <w:r>
        <w:t xml:space="preserve">Every class must have a name that distinguishes it from other classes. A </w:t>
      </w:r>
      <w:r>
        <w:rPr>
          <w:i/>
        </w:rPr>
        <w:t xml:space="preserve">name </w:t>
      </w:r>
      <w:r>
        <w:t xml:space="preserve">is a textual string. That name alone is </w:t>
      </w:r>
      <w:r>
        <w:rPr>
          <w:spacing w:val="-3"/>
        </w:rPr>
        <w:t xml:space="preserve">known </w:t>
      </w:r>
      <w:r>
        <w:t xml:space="preserve">as a </w:t>
      </w:r>
      <w:r>
        <w:rPr>
          <w:i/>
        </w:rPr>
        <w:t xml:space="preserve">simple name; </w:t>
      </w:r>
      <w:r>
        <w:t xml:space="preserve">a </w:t>
      </w:r>
      <w:r>
        <w:rPr>
          <w:i/>
        </w:rPr>
        <w:t xml:space="preserve">path name </w:t>
      </w:r>
      <w:r>
        <w:t xml:space="preserve">is the class name prefixed by the name </w:t>
      </w:r>
      <w:r>
        <w:rPr>
          <w:spacing w:val="-3"/>
        </w:rPr>
        <w:t xml:space="preserve">of </w:t>
      </w:r>
      <w:r>
        <w:t xml:space="preserve">the  package in </w:t>
      </w:r>
      <w:r>
        <w:rPr>
          <w:spacing w:val="-3"/>
        </w:rPr>
        <w:t xml:space="preserve">which </w:t>
      </w:r>
      <w:r>
        <w:t xml:space="preserve">that class </w:t>
      </w:r>
      <w:r>
        <w:rPr>
          <w:spacing w:val="-3"/>
        </w:rPr>
        <w:t xml:space="preserve">lives. </w:t>
      </w:r>
      <w:r>
        <w:t xml:space="preserve">A class may </w:t>
      </w:r>
      <w:r>
        <w:rPr>
          <w:spacing w:val="-3"/>
        </w:rPr>
        <w:t xml:space="preserve">be </w:t>
      </w:r>
      <w:r>
        <w:t>drawn showing only its name,</w:t>
      </w:r>
      <w:r>
        <w:rPr>
          <w:spacing w:val="23"/>
        </w:rPr>
        <w:t xml:space="preserve"> </w:t>
      </w:r>
      <w:r>
        <w:t>as</w:t>
      </w:r>
    </w:p>
    <w:p w:rsidR="009C1896" w:rsidRDefault="00EF77F3">
      <w:pPr>
        <w:pStyle w:val="BodyText"/>
        <w:spacing w:line="230" w:lineRule="exact"/>
        <w:ind w:left="100"/>
        <w:jc w:val="both"/>
      </w:pPr>
      <w:r>
        <w:rPr>
          <w:color w:val="354278"/>
          <w:u w:val="single" w:color="354278"/>
        </w:rPr>
        <w:t xml:space="preserve">Figure </w:t>
      </w:r>
      <w:r>
        <w:t>shows.</w:t>
      </w:r>
    </w:p>
    <w:p w:rsidR="009C1896" w:rsidRDefault="009C1896">
      <w:pPr>
        <w:pStyle w:val="BodyText"/>
        <w:spacing w:before="10"/>
        <w:rPr>
          <w:sz w:val="15"/>
        </w:rPr>
      </w:pPr>
    </w:p>
    <w:p w:rsidR="009C1896" w:rsidRDefault="00EF77F3">
      <w:pPr>
        <w:pStyle w:val="Heading6"/>
        <w:ind w:left="2779" w:right="350"/>
        <w:jc w:val="left"/>
      </w:pPr>
      <w:r>
        <w:rPr>
          <w:noProof/>
        </w:rPr>
        <w:drawing>
          <wp:anchor distT="0" distB="0" distL="0" distR="0" simplePos="0" relativeHeight="1600" behindDoc="0" locked="0" layoutInCell="1" allowOverlap="1">
            <wp:simplePos x="0" y="0"/>
            <wp:positionH relativeFrom="page">
              <wp:posOffset>1504314</wp:posOffset>
            </wp:positionH>
            <wp:positionV relativeFrom="paragraph">
              <wp:posOffset>225754</wp:posOffset>
            </wp:positionV>
            <wp:extent cx="4760200" cy="1314450"/>
            <wp:effectExtent l="0" t="0" r="0" b="0"/>
            <wp:wrapTopAndBottom/>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jpeg"/>
                    <pic:cNvPicPr/>
                  </pic:nvPicPr>
                  <pic:blipFill>
                    <a:blip r:embed="rId34" cstate="print"/>
                    <a:stretch>
                      <a:fillRect/>
                    </a:stretch>
                  </pic:blipFill>
                  <pic:spPr>
                    <a:xfrm>
                      <a:off x="0" y="0"/>
                      <a:ext cx="4760200" cy="1314450"/>
                    </a:xfrm>
                    <a:prstGeom prst="rect">
                      <a:avLst/>
                    </a:prstGeom>
                  </pic:spPr>
                </pic:pic>
              </a:graphicData>
            </a:graphic>
          </wp:anchor>
        </w:drawing>
      </w:r>
      <w:r>
        <w:rPr>
          <w:color w:val="354278"/>
        </w:rPr>
        <w:t>Figure Simple and Path Names</w:t>
      </w:r>
    </w:p>
    <w:p w:rsidR="009C1896" w:rsidRDefault="009C1896">
      <w:pPr>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7"/>
        <w:ind w:left="153"/>
        <w:jc w:val="both"/>
        <w:rPr>
          <w:b/>
          <w:sz w:val="24"/>
        </w:rPr>
      </w:pPr>
      <w:r>
        <w:rPr>
          <w:b/>
          <w:color w:val="354278"/>
          <w:sz w:val="24"/>
        </w:rPr>
        <w:lastRenderedPageBreak/>
        <w:t>Attributes</w:t>
      </w:r>
    </w:p>
    <w:p w:rsidR="009C1896" w:rsidRDefault="009C1896">
      <w:pPr>
        <w:pStyle w:val="BodyText"/>
        <w:spacing w:before="8"/>
        <w:rPr>
          <w:b/>
          <w:sz w:val="34"/>
        </w:rPr>
      </w:pPr>
    </w:p>
    <w:p w:rsidR="009C1896" w:rsidRDefault="009C1896">
      <w:pPr>
        <w:pStyle w:val="BodyText"/>
        <w:spacing w:before="1" w:line="244" w:lineRule="auto"/>
        <w:ind w:left="100" w:right="345"/>
        <w:jc w:val="both"/>
      </w:pPr>
      <w:r>
        <w:pict>
          <v:group id="_x0000_s2808" style="position:absolute;left:0;text-align:left;margin-left:97.45pt;margin-top:33.85pt;width:378.7pt;height:133.55pt;z-index:-187576;mso-position-horizontal-relative:page" coordorigin="1949,677" coordsize="7574,2671">
            <v:shape id="_x0000_s2811" type="#_x0000_t75" style="position:absolute;left:2369;top:1097;width:7154;height:1890">
              <v:imagedata r:id="rId35" o:title=""/>
            </v:shape>
            <v:shape id="_x0000_s2810" type="#_x0000_t75" style="position:absolute;left:1949;top:677;width:7500;height:2671">
              <v:imagedata r:id="rId36" o:title=""/>
            </v:shape>
            <v:shape id="_x0000_s2809" type="#_x0000_t202" style="position:absolute;left:5143;top:890;width:1494;height:202" filled="f" stroked="f">
              <v:textbox inset="0,0,0,0">
                <w:txbxContent>
                  <w:p w:rsidR="009C1896" w:rsidRDefault="00EF77F3">
                    <w:pPr>
                      <w:spacing w:line="202" w:lineRule="exact"/>
                      <w:ind w:right="-15"/>
                      <w:rPr>
                        <w:b/>
                        <w:sz w:val="20"/>
                      </w:rPr>
                    </w:pPr>
                    <w:r>
                      <w:rPr>
                        <w:b/>
                        <w:color w:val="354278"/>
                        <w:sz w:val="20"/>
                      </w:rPr>
                      <w:t>Figure</w:t>
                    </w:r>
                    <w:r>
                      <w:rPr>
                        <w:b/>
                        <w:color w:val="354278"/>
                        <w:spacing w:val="-6"/>
                        <w:sz w:val="20"/>
                      </w:rPr>
                      <w:t xml:space="preserve"> </w:t>
                    </w:r>
                    <w:r>
                      <w:rPr>
                        <w:b/>
                        <w:color w:val="354278"/>
                        <w:sz w:val="20"/>
                      </w:rPr>
                      <w:t>Attributes</w:t>
                    </w:r>
                  </w:p>
                </w:txbxContent>
              </v:textbox>
            </v:shape>
            <w10:wrap anchorx="page"/>
          </v:group>
        </w:pict>
      </w:r>
      <w:r w:rsidR="00EF77F3">
        <w:t xml:space="preserve">An </w:t>
      </w:r>
      <w:r w:rsidR="00EF77F3">
        <w:rPr>
          <w:i/>
        </w:rPr>
        <w:t xml:space="preserve">attribute </w:t>
      </w:r>
      <w:r w:rsidR="00EF77F3">
        <w:t>is a named property of a class that describes a range of values that instances o</w:t>
      </w:r>
      <w:r w:rsidR="00EF77F3">
        <w:t>f the property may hold. A class may have any number of attributes or no attributes at all. An attribute represents some property of the thing you are modeling that is shared by all objects of that class</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6"/>
        <w:rPr>
          <w:sz w:val="23"/>
        </w:rPr>
      </w:pPr>
    </w:p>
    <w:p w:rsidR="009C1896" w:rsidRDefault="00EF77F3">
      <w:pPr>
        <w:pStyle w:val="BodyText"/>
        <w:spacing w:before="75" w:line="280" w:lineRule="auto"/>
        <w:ind w:left="100" w:right="350"/>
      </w:pPr>
      <w:r>
        <w:t xml:space="preserve">You can further specify an attribute by stating its class and possibly a default initial value, as shown </w:t>
      </w:r>
      <w:r>
        <w:rPr>
          <w:color w:val="354278"/>
          <w:u w:val="single" w:color="354278"/>
        </w:rPr>
        <w:t>Figure</w:t>
      </w:r>
    </w:p>
    <w:p w:rsidR="009C1896" w:rsidRDefault="00EF77F3">
      <w:pPr>
        <w:pStyle w:val="Heading6"/>
        <w:spacing w:before="1"/>
        <w:ind w:left="2405" w:right="350"/>
        <w:jc w:val="left"/>
      </w:pPr>
      <w:r>
        <w:rPr>
          <w:color w:val="354278"/>
        </w:rPr>
        <w:t>FigureAttributes and Their Class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10"/>
        <w:rPr>
          <w:b/>
          <w:sz w:val="23"/>
        </w:rPr>
      </w:pPr>
    </w:p>
    <w:p w:rsidR="009C1896" w:rsidRDefault="00EF77F3">
      <w:pPr>
        <w:spacing w:before="69"/>
        <w:ind w:left="100"/>
        <w:jc w:val="both"/>
        <w:rPr>
          <w:b/>
          <w:sz w:val="24"/>
        </w:rPr>
      </w:pPr>
      <w:r>
        <w:rPr>
          <w:b/>
          <w:color w:val="354278"/>
          <w:sz w:val="24"/>
        </w:rPr>
        <w:t>Operations</w:t>
      </w:r>
    </w:p>
    <w:p w:rsidR="009C1896" w:rsidRDefault="009C1896">
      <w:pPr>
        <w:pStyle w:val="BodyText"/>
        <w:spacing w:before="10"/>
        <w:rPr>
          <w:b/>
          <w:sz w:val="28"/>
        </w:rPr>
      </w:pPr>
    </w:p>
    <w:p w:rsidR="009C1896" w:rsidRDefault="00EF77F3">
      <w:pPr>
        <w:pStyle w:val="BodyText"/>
        <w:spacing w:line="247" w:lineRule="auto"/>
        <w:ind w:left="100" w:right="178"/>
        <w:jc w:val="both"/>
      </w:pPr>
      <w:r>
        <w:t xml:space="preserve">An </w:t>
      </w:r>
      <w:r>
        <w:rPr>
          <w:i/>
        </w:rPr>
        <w:t xml:space="preserve">operation </w:t>
      </w:r>
      <w:r>
        <w:t xml:space="preserve">is the implementation of a service that can be requested from any object of the class to affect behavior. In other words, an operation is an abstraction of something you can do to an object and that is shared by all objects of that class. A class may have </w:t>
      </w:r>
      <w:r>
        <w:t>any number of operations or no operations at all.</w:t>
      </w:r>
    </w:p>
    <w:p w:rsidR="009C1896" w:rsidRDefault="00EF77F3">
      <w:pPr>
        <w:pStyle w:val="BodyText"/>
        <w:spacing w:before="4" w:line="247" w:lineRule="auto"/>
        <w:ind w:left="100" w:right="176"/>
        <w:jc w:val="both"/>
      </w:pPr>
      <w:r>
        <w:t xml:space="preserve">For example, in a windowing library such as the one found in Java's </w:t>
      </w:r>
      <w:r>
        <w:rPr>
          <w:b/>
          <w:color w:val="8F8778"/>
        </w:rPr>
        <w:t xml:space="preserve">awt </w:t>
      </w:r>
      <w:r>
        <w:t xml:space="preserve">package, all objects of the class </w:t>
      </w:r>
      <w:r>
        <w:rPr>
          <w:b/>
          <w:color w:val="8F8778"/>
        </w:rPr>
        <w:t xml:space="preserve">Rectangle </w:t>
      </w:r>
      <w:r>
        <w:t>can be moved, resized, or queried for their properties. Often (but not always), invoking a</w:t>
      </w:r>
      <w:r>
        <w:t xml:space="preserve">n operation on an object changes the object's data or state. Graphically, operations are listed in a compartment just below the class attributes. Operations may be drawn showing only their names, as in </w:t>
      </w:r>
      <w:r>
        <w:rPr>
          <w:color w:val="354278"/>
          <w:u w:val="single" w:color="354278"/>
        </w:rPr>
        <w:t>Figure</w:t>
      </w:r>
      <w:r>
        <w:t>.</w:t>
      </w:r>
    </w:p>
    <w:p w:rsidR="009C1896" w:rsidRDefault="009C1896">
      <w:pPr>
        <w:pStyle w:val="Heading6"/>
        <w:spacing w:before="8"/>
        <w:ind w:left="2322" w:right="2809"/>
        <w:jc w:val="center"/>
      </w:pPr>
      <w:r>
        <w:pict>
          <v:shape id="_x0000_s2807" type="#_x0000_t202" style="position:absolute;left:0;text-align:left;margin-left:125.65pt;margin-top:18.25pt;width:226.85pt;height:169.9pt;z-index:-187624;mso-position-horizontal-relative:page"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2"/>
                    <w:rPr>
                      <w:b/>
                      <w:sz w:val="32"/>
                    </w:rPr>
                  </w:pPr>
                </w:p>
                <w:p w:rsidR="009C1896" w:rsidRDefault="00EF77F3">
                  <w:pPr>
                    <w:spacing w:before="1"/>
                    <w:ind w:right="868"/>
                    <w:jc w:val="right"/>
                    <w:rPr>
                      <w:rFonts w:ascii="Calibri"/>
                    </w:rPr>
                  </w:pPr>
                  <w:r>
                    <w:rPr>
                      <w:rFonts w:ascii="Calibri"/>
                    </w:rPr>
                    <w:t>21</w:t>
                  </w:r>
                </w:p>
              </w:txbxContent>
            </v:textbox>
            <w10:wrap anchorx="page"/>
          </v:shape>
        </w:pict>
      </w:r>
      <w:r w:rsidR="00EF77F3">
        <w:rPr>
          <w:noProof/>
        </w:rPr>
        <w:drawing>
          <wp:anchor distT="0" distB="0" distL="0" distR="0" simplePos="0" relativeHeight="1696" behindDoc="0" locked="0" layoutInCell="1" allowOverlap="1">
            <wp:simplePos x="0" y="0"/>
            <wp:positionH relativeFrom="page">
              <wp:posOffset>1595755</wp:posOffset>
            </wp:positionH>
            <wp:positionV relativeFrom="paragraph">
              <wp:posOffset>231469</wp:posOffset>
            </wp:positionV>
            <wp:extent cx="2880995" cy="2157730"/>
            <wp:effectExtent l="0" t="0" r="0" b="0"/>
            <wp:wrapNone/>
            <wp:docPr id="4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jpeg"/>
                    <pic:cNvPicPr/>
                  </pic:nvPicPr>
                  <pic:blipFill>
                    <a:blip r:embed="rId37" cstate="print"/>
                    <a:stretch>
                      <a:fillRect/>
                    </a:stretch>
                  </pic:blipFill>
                  <pic:spPr>
                    <a:xfrm>
                      <a:off x="0" y="0"/>
                      <a:ext cx="2880995" cy="2157730"/>
                    </a:xfrm>
                    <a:prstGeom prst="rect">
                      <a:avLst/>
                    </a:prstGeom>
                  </pic:spPr>
                </pic:pic>
              </a:graphicData>
            </a:graphic>
          </wp:anchor>
        </w:drawing>
      </w:r>
      <w:r w:rsidR="00EF77F3">
        <w:rPr>
          <w:color w:val="354278"/>
        </w:rPr>
        <w:t>Figure Operations</w:t>
      </w:r>
    </w:p>
    <w:p w:rsidR="009C1896" w:rsidRDefault="009C1896">
      <w:pPr>
        <w:jc w:val="center"/>
        <w:sectPr w:rsidR="009C1896">
          <w:footerReference w:type="default" r:id="rId38"/>
          <w:pgSz w:w="12240" w:h="15840"/>
          <w:pgMar w:top="1380" w:right="1720" w:bottom="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9"/>
        <w:rPr>
          <w:b/>
          <w:sz w:val="19"/>
        </w:rPr>
      </w:pPr>
    </w:p>
    <w:p w:rsidR="009C1896" w:rsidRDefault="00EF77F3">
      <w:pPr>
        <w:pStyle w:val="BodyText"/>
        <w:spacing w:line="280" w:lineRule="auto"/>
        <w:ind w:left="100" w:right="350"/>
      </w:pPr>
      <w:r>
        <w:t xml:space="preserve">You can specify an operation by stating its signature, covering the name, type, and default value of all parameters and (in the case of functions) a return type, as shown in </w:t>
      </w:r>
      <w:r>
        <w:rPr>
          <w:color w:val="354278"/>
          <w:u w:val="single" w:color="354278"/>
        </w:rPr>
        <w:t>Figure</w:t>
      </w:r>
      <w:r>
        <w:t>.</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Heading6"/>
        <w:spacing w:before="118"/>
        <w:ind w:left="2362" w:right="350"/>
        <w:jc w:val="left"/>
      </w:pPr>
      <w:r>
        <w:rPr>
          <w:color w:val="354278"/>
        </w:rPr>
        <w:t>Figure Operations and Their Signatures</w:t>
      </w:r>
    </w:p>
    <w:p w:rsidR="009C1896" w:rsidRDefault="009C1896">
      <w:pPr>
        <w:pStyle w:val="BodyText"/>
        <w:rPr>
          <w:b/>
        </w:rPr>
      </w:pPr>
    </w:p>
    <w:p w:rsidR="009C1896" w:rsidRDefault="009C1896">
      <w:pPr>
        <w:pStyle w:val="BodyText"/>
        <w:rPr>
          <w:b/>
        </w:rPr>
      </w:pPr>
    </w:p>
    <w:p w:rsidR="009C1896" w:rsidRDefault="00EF77F3">
      <w:pPr>
        <w:pStyle w:val="BodyText"/>
        <w:spacing w:before="6"/>
        <w:rPr>
          <w:b/>
          <w:sz w:val="10"/>
        </w:rPr>
      </w:pPr>
      <w:r>
        <w:rPr>
          <w:noProof/>
        </w:rPr>
        <w:drawing>
          <wp:anchor distT="0" distB="0" distL="0" distR="0" simplePos="0" relativeHeight="1720" behindDoc="0" locked="0" layoutInCell="1" allowOverlap="1">
            <wp:simplePos x="0" y="0"/>
            <wp:positionH relativeFrom="page">
              <wp:posOffset>1609089</wp:posOffset>
            </wp:positionH>
            <wp:positionV relativeFrom="paragraph">
              <wp:posOffset>101839</wp:posOffset>
            </wp:positionV>
            <wp:extent cx="3904968" cy="1405889"/>
            <wp:effectExtent l="0" t="0" r="0" b="0"/>
            <wp:wrapTopAndBottom/>
            <wp:docPr id="4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jpeg"/>
                    <pic:cNvPicPr/>
                  </pic:nvPicPr>
                  <pic:blipFill>
                    <a:blip r:embed="rId39" cstate="print"/>
                    <a:stretch>
                      <a:fillRect/>
                    </a:stretch>
                  </pic:blipFill>
                  <pic:spPr>
                    <a:xfrm>
                      <a:off x="0" y="0"/>
                      <a:ext cx="3904968" cy="1405889"/>
                    </a:xfrm>
                    <a:prstGeom prst="rect">
                      <a:avLst/>
                    </a:prstGeom>
                  </pic:spPr>
                </pic:pic>
              </a:graphicData>
            </a:graphic>
          </wp:anchor>
        </w:drawing>
      </w:r>
    </w:p>
    <w:p w:rsidR="009C1896" w:rsidRDefault="009C1896">
      <w:pPr>
        <w:pStyle w:val="BodyText"/>
        <w:rPr>
          <w:b/>
        </w:rPr>
      </w:pPr>
    </w:p>
    <w:p w:rsidR="009C1896" w:rsidRDefault="009C1896">
      <w:pPr>
        <w:pStyle w:val="BodyText"/>
        <w:spacing w:before="8"/>
        <w:rPr>
          <w:b/>
          <w:sz w:val="26"/>
        </w:rPr>
      </w:pPr>
    </w:p>
    <w:p w:rsidR="009C1896" w:rsidRDefault="00EF77F3">
      <w:pPr>
        <w:ind w:left="100"/>
        <w:jc w:val="both"/>
        <w:rPr>
          <w:b/>
          <w:sz w:val="24"/>
        </w:rPr>
      </w:pPr>
      <w:r>
        <w:rPr>
          <w:b/>
          <w:color w:val="354278"/>
          <w:sz w:val="24"/>
        </w:rPr>
        <w:t>Organizing Attributes and Operations</w:t>
      </w:r>
    </w:p>
    <w:p w:rsidR="009C1896" w:rsidRDefault="00EF77F3">
      <w:pPr>
        <w:pStyle w:val="BodyText"/>
        <w:spacing w:before="203" w:line="244" w:lineRule="auto"/>
        <w:ind w:left="100" w:right="173"/>
        <w:jc w:val="both"/>
      </w:pPr>
      <w:r>
        <w:rPr>
          <w:noProof/>
        </w:rPr>
        <w:drawing>
          <wp:anchor distT="0" distB="0" distL="0" distR="0" simplePos="0" relativeHeight="268247951" behindDoc="1" locked="0" layoutInCell="1" allowOverlap="1">
            <wp:simplePos x="0" y="0"/>
            <wp:positionH relativeFrom="page">
              <wp:posOffset>2152014</wp:posOffset>
            </wp:positionH>
            <wp:positionV relativeFrom="paragraph">
              <wp:posOffset>73100</wp:posOffset>
            </wp:positionV>
            <wp:extent cx="3143885" cy="2476500"/>
            <wp:effectExtent l="0" t="0" r="0" b="0"/>
            <wp:wrapNone/>
            <wp:docPr id="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png"/>
                    <pic:cNvPicPr/>
                  </pic:nvPicPr>
                  <pic:blipFill>
                    <a:blip r:embed="rId40" cstate="print"/>
                    <a:stretch>
                      <a:fillRect/>
                    </a:stretch>
                  </pic:blipFill>
                  <pic:spPr>
                    <a:xfrm>
                      <a:off x="0" y="0"/>
                      <a:ext cx="3143885" cy="2476500"/>
                    </a:xfrm>
                    <a:prstGeom prst="rect">
                      <a:avLst/>
                    </a:prstGeom>
                  </pic:spPr>
                </pic:pic>
              </a:graphicData>
            </a:graphic>
          </wp:anchor>
        </w:drawing>
      </w:r>
      <w:r>
        <w:t xml:space="preserve">When drawing a class, </w:t>
      </w:r>
      <w:r>
        <w:rPr>
          <w:spacing w:val="-5"/>
        </w:rPr>
        <w:t xml:space="preserve">you </w:t>
      </w:r>
      <w:r>
        <w:t xml:space="preserve">don't have to show every attribute and every operation at once. </w:t>
      </w:r>
      <w:r>
        <w:rPr>
          <w:spacing w:val="-3"/>
        </w:rPr>
        <w:t xml:space="preserve">In </w:t>
      </w:r>
      <w:r>
        <w:t xml:space="preserve">fact, in most cases, </w:t>
      </w:r>
      <w:r>
        <w:rPr>
          <w:spacing w:val="-4"/>
        </w:rPr>
        <w:t xml:space="preserve">you </w:t>
      </w:r>
      <w:r>
        <w:t>can'</w:t>
      </w:r>
      <w:r>
        <w:t xml:space="preserve">t (there are too many of them to put in one figure) and </w:t>
      </w:r>
      <w:r>
        <w:rPr>
          <w:spacing w:val="-4"/>
        </w:rPr>
        <w:t xml:space="preserve">you </w:t>
      </w:r>
      <w:r>
        <w:t xml:space="preserve">probably shouldn't (only a  subset of these attributes and operations are likely to be relevant to a specific view). </w:t>
      </w:r>
      <w:r>
        <w:rPr>
          <w:spacing w:val="-3"/>
        </w:rPr>
        <w:t xml:space="preserve">For  </w:t>
      </w:r>
      <w:r>
        <w:t xml:space="preserve">these reasons,  </w:t>
      </w:r>
      <w:r>
        <w:rPr>
          <w:spacing w:val="-4"/>
        </w:rPr>
        <w:t xml:space="preserve">you </w:t>
      </w:r>
      <w:r>
        <w:t xml:space="preserve">can elide a class, meaning that </w:t>
      </w:r>
      <w:r>
        <w:rPr>
          <w:spacing w:val="-4"/>
        </w:rPr>
        <w:t xml:space="preserve">you </w:t>
      </w:r>
      <w:r>
        <w:t>can choose to show</w:t>
      </w:r>
      <w:r>
        <w:t xml:space="preserve"> only some </w:t>
      </w:r>
      <w:r>
        <w:rPr>
          <w:spacing w:val="-3"/>
        </w:rPr>
        <w:t xml:space="preserve">or </w:t>
      </w:r>
      <w:r>
        <w:t xml:space="preserve">none </w:t>
      </w:r>
      <w:r>
        <w:rPr>
          <w:spacing w:val="-3"/>
        </w:rPr>
        <w:t xml:space="preserve">of </w:t>
      </w:r>
      <w:r>
        <w:t xml:space="preserve">a class's attributes and operations. </w:t>
      </w:r>
      <w:r>
        <w:rPr>
          <w:spacing w:val="-4"/>
        </w:rPr>
        <w:t xml:space="preserve">An </w:t>
      </w:r>
      <w:r>
        <w:t xml:space="preserve">empty compartment doesn't necessarily mean there are no attributes </w:t>
      </w:r>
      <w:r>
        <w:rPr>
          <w:spacing w:val="-3"/>
        </w:rPr>
        <w:t xml:space="preserve">or </w:t>
      </w:r>
      <w:r>
        <w:t xml:space="preserve">operations, just that </w:t>
      </w:r>
      <w:r>
        <w:rPr>
          <w:spacing w:val="-4"/>
        </w:rPr>
        <w:t xml:space="preserve">you </w:t>
      </w:r>
      <w:r>
        <w:t xml:space="preserve">didn't choose to show them. </w:t>
      </w:r>
      <w:r>
        <w:rPr>
          <w:spacing w:val="-3"/>
        </w:rPr>
        <w:t xml:space="preserve">You </w:t>
      </w:r>
      <w:r>
        <w:t xml:space="preserve">can explicitly specify that  there are more attributes </w:t>
      </w:r>
      <w:r>
        <w:rPr>
          <w:spacing w:val="-3"/>
        </w:rPr>
        <w:t xml:space="preserve">or  </w:t>
      </w:r>
      <w:r>
        <w:t>propert</w:t>
      </w:r>
      <w:r>
        <w:t xml:space="preserve">ies than </w:t>
      </w:r>
      <w:r>
        <w:rPr>
          <w:spacing w:val="-3"/>
        </w:rPr>
        <w:t xml:space="preserve">shown </w:t>
      </w:r>
      <w:r>
        <w:t xml:space="preserve">by ending each list </w:t>
      </w:r>
      <w:r>
        <w:rPr>
          <w:spacing w:val="-3"/>
        </w:rPr>
        <w:t xml:space="preserve">with </w:t>
      </w:r>
      <w:r>
        <w:t>an ellipsis</w:t>
      </w:r>
      <w:r>
        <w:rPr>
          <w:spacing w:val="16"/>
        </w:rPr>
        <w:t xml:space="preserve"> </w:t>
      </w:r>
      <w:r>
        <w:t>("</w:t>
      </w:r>
      <w:r>
        <w:rPr>
          <w:b/>
          <w:color w:val="8F8778"/>
        </w:rPr>
        <w:t>...</w:t>
      </w:r>
      <w:r>
        <w:t>").</w:t>
      </w:r>
    </w:p>
    <w:p w:rsidR="009C1896" w:rsidRDefault="009C1896">
      <w:pPr>
        <w:pStyle w:val="BodyText"/>
      </w:pPr>
    </w:p>
    <w:p w:rsidR="009C1896" w:rsidRDefault="00EF77F3">
      <w:pPr>
        <w:pStyle w:val="BodyText"/>
        <w:spacing w:before="146" w:line="276" w:lineRule="auto"/>
        <w:ind w:left="100" w:right="350"/>
      </w:pPr>
      <w:r>
        <w:t xml:space="preserve">To better organize long lists of attributes and operations, you can also prefix each group with a descriptive category by using stereotypes, as shown in </w:t>
      </w:r>
      <w:r>
        <w:rPr>
          <w:color w:val="354278"/>
          <w:u w:val="single" w:color="354278"/>
        </w:rPr>
        <w:t xml:space="preserve">Figure </w:t>
      </w:r>
      <w:r>
        <w:t>.</w:t>
      </w:r>
    </w:p>
    <w:p w:rsidR="009C1896" w:rsidRDefault="00EF77F3">
      <w:pPr>
        <w:pStyle w:val="Heading6"/>
        <w:spacing w:before="125"/>
        <w:ind w:left="2443" w:right="350"/>
        <w:jc w:val="left"/>
      </w:pPr>
      <w:r>
        <w:rPr>
          <w:color w:val="354278"/>
        </w:rPr>
        <w:t>Figure  Stereotypes for Class Features</w:t>
      </w:r>
    </w:p>
    <w:p w:rsidR="009C1896" w:rsidRDefault="009C1896">
      <w:pPr>
        <w:sectPr w:rsidR="009C1896">
          <w:footerReference w:type="default" r:id="rId41"/>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22"/>
          <w:cols w:space="720"/>
        </w:sectPr>
      </w:pPr>
    </w:p>
    <w:p w:rsidR="009C1896" w:rsidRDefault="00EF77F3">
      <w:pPr>
        <w:spacing w:before="158"/>
        <w:ind w:left="160"/>
        <w:jc w:val="both"/>
        <w:rPr>
          <w:b/>
          <w:sz w:val="24"/>
        </w:rPr>
      </w:pPr>
      <w:r>
        <w:rPr>
          <w:b/>
          <w:color w:val="354278"/>
          <w:sz w:val="24"/>
        </w:rPr>
        <w:lastRenderedPageBreak/>
        <w:t>Responsibilities</w:t>
      </w:r>
    </w:p>
    <w:p w:rsidR="009C1896" w:rsidRDefault="009C1896">
      <w:pPr>
        <w:pStyle w:val="BodyText"/>
        <w:spacing w:before="9"/>
        <w:rPr>
          <w:b/>
          <w:sz w:val="34"/>
        </w:rPr>
      </w:pPr>
    </w:p>
    <w:p w:rsidR="009C1896" w:rsidRDefault="00EF77F3">
      <w:pPr>
        <w:pStyle w:val="BodyText"/>
        <w:spacing w:line="244" w:lineRule="auto"/>
        <w:ind w:left="160" w:right="130"/>
        <w:jc w:val="both"/>
      </w:pPr>
      <w:r>
        <w:t xml:space="preserve">A </w:t>
      </w:r>
      <w:r>
        <w:rPr>
          <w:i/>
        </w:rPr>
        <w:t xml:space="preserve">responsibility </w:t>
      </w:r>
      <w:r>
        <w:t xml:space="preserve">is a contract </w:t>
      </w:r>
      <w:r>
        <w:rPr>
          <w:spacing w:val="-3"/>
        </w:rPr>
        <w:t xml:space="preserve">or </w:t>
      </w:r>
      <w:r>
        <w:t xml:space="preserve">an obligation </w:t>
      </w:r>
      <w:r>
        <w:rPr>
          <w:spacing w:val="-3"/>
        </w:rPr>
        <w:t xml:space="preserve">of </w:t>
      </w:r>
      <w:r>
        <w:t xml:space="preserve">a class. When </w:t>
      </w:r>
      <w:r>
        <w:rPr>
          <w:spacing w:val="-4"/>
        </w:rPr>
        <w:t xml:space="preserve">you </w:t>
      </w:r>
      <w:r>
        <w:t xml:space="preserve">create a class, </w:t>
      </w:r>
      <w:r>
        <w:rPr>
          <w:spacing w:val="-4"/>
        </w:rPr>
        <w:t xml:space="preserve">you </w:t>
      </w:r>
      <w:r>
        <w:t>are making a statement that all obje</w:t>
      </w:r>
      <w:r>
        <w:t xml:space="preserve">cts of that class have the same kind </w:t>
      </w:r>
      <w:r>
        <w:rPr>
          <w:spacing w:val="-3"/>
        </w:rPr>
        <w:t xml:space="preserve">of </w:t>
      </w:r>
      <w:r>
        <w:t xml:space="preserve">state and the same kind </w:t>
      </w:r>
      <w:r>
        <w:rPr>
          <w:spacing w:val="-3"/>
        </w:rPr>
        <w:t xml:space="preserve">of </w:t>
      </w:r>
      <w:r>
        <w:t xml:space="preserve">behavior. At a more abstract level, these corresponding attributes and operations are just the features by which the class's responsibilities are carried out. A </w:t>
      </w:r>
      <w:r>
        <w:rPr>
          <w:b/>
          <w:color w:val="8F8778"/>
        </w:rPr>
        <w:t xml:space="preserve">Wall </w:t>
      </w:r>
      <w:r>
        <w:t xml:space="preserve">class is responsible for knowing about height, width, and thickness; a </w:t>
      </w:r>
      <w:r>
        <w:rPr>
          <w:b/>
          <w:color w:val="8F8778"/>
        </w:rPr>
        <w:t xml:space="preserve">FraudAgent </w:t>
      </w:r>
      <w:r>
        <w:t xml:space="preserve">class, as </w:t>
      </w:r>
      <w:r>
        <w:rPr>
          <w:spacing w:val="-4"/>
        </w:rPr>
        <w:t xml:space="preserve">you </w:t>
      </w:r>
      <w:r>
        <w:t xml:space="preserve">might find in a credit card application, </w:t>
      </w:r>
      <w:r>
        <w:rPr>
          <w:spacing w:val="4"/>
        </w:rPr>
        <w:t xml:space="preserve">is </w:t>
      </w:r>
      <w:r>
        <w:t xml:space="preserve">responsible for processing orders  and determining if they are legitimate, suspect, </w:t>
      </w:r>
      <w:r>
        <w:rPr>
          <w:spacing w:val="-5"/>
        </w:rPr>
        <w:t xml:space="preserve">or </w:t>
      </w:r>
      <w:r>
        <w:t xml:space="preserve">fraudulent; a </w:t>
      </w:r>
      <w:r>
        <w:rPr>
          <w:b/>
          <w:color w:val="8F8778"/>
        </w:rPr>
        <w:t>TemperatureSens</w:t>
      </w:r>
      <w:r>
        <w:rPr>
          <w:b/>
          <w:color w:val="8F8778"/>
        </w:rPr>
        <w:t xml:space="preserve">or </w:t>
      </w:r>
      <w:r>
        <w:t>class is responsible for measuring temperature and raising an alarm if the temperature reaches a certain</w:t>
      </w:r>
      <w:r>
        <w:rPr>
          <w:spacing w:val="-27"/>
        </w:rPr>
        <w:t xml:space="preserve"> </w:t>
      </w:r>
      <w:r>
        <w:t>point.</w:t>
      </w:r>
    </w:p>
    <w:p w:rsidR="009C1896" w:rsidRDefault="009C1896">
      <w:pPr>
        <w:pStyle w:val="BodyText"/>
      </w:pPr>
    </w:p>
    <w:p w:rsidR="009C1896" w:rsidRDefault="00EF77F3">
      <w:pPr>
        <w:pStyle w:val="BodyText"/>
        <w:spacing w:before="131" w:line="247" w:lineRule="auto"/>
        <w:ind w:left="160" w:right="113"/>
        <w:jc w:val="both"/>
      </w:pPr>
      <w:r>
        <w:t xml:space="preserve">When </w:t>
      </w:r>
      <w:r>
        <w:rPr>
          <w:spacing w:val="-4"/>
        </w:rPr>
        <w:t xml:space="preserve">you </w:t>
      </w:r>
      <w:r>
        <w:t xml:space="preserve">model classes, a </w:t>
      </w:r>
      <w:r>
        <w:rPr>
          <w:spacing w:val="-3"/>
        </w:rPr>
        <w:t xml:space="preserve">good </w:t>
      </w:r>
      <w:r>
        <w:t xml:space="preserve">starting point is to specify the responsibilities </w:t>
      </w:r>
      <w:r>
        <w:rPr>
          <w:spacing w:val="-3"/>
        </w:rPr>
        <w:t xml:space="preserve">of </w:t>
      </w:r>
      <w:r>
        <w:t xml:space="preserve">the things in </w:t>
      </w:r>
      <w:r>
        <w:rPr>
          <w:spacing w:val="-4"/>
        </w:rPr>
        <w:t xml:space="preserve">your </w:t>
      </w:r>
      <w:r>
        <w:t>vocabulary. Techniques like CRC cards</w:t>
      </w:r>
      <w:r>
        <w:t xml:space="preserve"> and use case-based analysis are especially helpful here. A class may have any number </w:t>
      </w:r>
      <w:r>
        <w:rPr>
          <w:spacing w:val="-3"/>
        </w:rPr>
        <w:t xml:space="preserve">of </w:t>
      </w:r>
      <w:r>
        <w:t xml:space="preserve">responsibilities, although, in practice, every well-structured class has at least one responsibility and at most just a handful. As </w:t>
      </w:r>
      <w:r>
        <w:rPr>
          <w:spacing w:val="-4"/>
        </w:rPr>
        <w:t xml:space="preserve">you </w:t>
      </w:r>
      <w:r>
        <w:t xml:space="preserve">refine </w:t>
      </w:r>
      <w:r>
        <w:rPr>
          <w:spacing w:val="-3"/>
        </w:rPr>
        <w:t xml:space="preserve">your </w:t>
      </w:r>
      <w:r>
        <w:t xml:space="preserve">models, </w:t>
      </w:r>
      <w:r>
        <w:rPr>
          <w:spacing w:val="-4"/>
        </w:rPr>
        <w:t xml:space="preserve">you </w:t>
      </w:r>
      <w:r>
        <w:t>will tr</w:t>
      </w:r>
      <w:r>
        <w:t xml:space="preserve">anslate these  responsibilities into a set </w:t>
      </w:r>
      <w:r>
        <w:rPr>
          <w:spacing w:val="-3"/>
        </w:rPr>
        <w:t xml:space="preserve">of </w:t>
      </w:r>
      <w:r>
        <w:t>attributes and operations that best fulfill the class's</w:t>
      </w:r>
      <w:r>
        <w:rPr>
          <w:spacing w:val="-30"/>
        </w:rPr>
        <w:t xml:space="preserve"> </w:t>
      </w:r>
      <w:r>
        <w:t>responsibilities.</w:t>
      </w:r>
    </w:p>
    <w:p w:rsidR="009C1896" w:rsidRDefault="009C1896">
      <w:pPr>
        <w:pStyle w:val="BodyText"/>
      </w:pPr>
    </w:p>
    <w:p w:rsidR="009C1896" w:rsidRDefault="00EF77F3">
      <w:pPr>
        <w:pStyle w:val="BodyText"/>
        <w:spacing w:before="129" w:line="280" w:lineRule="auto"/>
        <w:ind w:left="160" w:right="458"/>
      </w:pPr>
      <w:r>
        <w:t xml:space="preserve">Graphically, responsibilities can be drawn in a separate compartment at the bottom of the class icon, as shown in </w:t>
      </w:r>
      <w:r>
        <w:rPr>
          <w:color w:val="354278"/>
          <w:u w:val="single" w:color="354278"/>
        </w:rPr>
        <w:t>Figure</w:t>
      </w:r>
      <w:r>
        <w:t>.</w:t>
      </w:r>
    </w:p>
    <w:p w:rsidR="009C1896" w:rsidRDefault="00EF77F3">
      <w:pPr>
        <w:pStyle w:val="Heading6"/>
        <w:spacing w:before="121"/>
        <w:ind w:left="1989" w:right="2464"/>
        <w:jc w:val="center"/>
      </w:pPr>
      <w:r>
        <w:rPr>
          <w:color w:val="354278"/>
        </w:rPr>
        <w:t>Figure Responsibilities</w:t>
      </w:r>
    </w:p>
    <w:p w:rsidR="009C1896" w:rsidRDefault="009C1896">
      <w:pPr>
        <w:pStyle w:val="BodyText"/>
        <w:spacing w:before="4"/>
        <w:rPr>
          <w:b/>
          <w:sz w:val="11"/>
        </w:rPr>
      </w:pPr>
      <w:r w:rsidRPr="009C1896">
        <w:pict>
          <v:group id="_x0000_s2804" style="position:absolute;margin-left:87.75pt;margin-top:8.5pt;width:163.5pt;height:159.75pt;z-index:1792;mso-wrap-distance-left:0;mso-wrap-distance-right:0;mso-position-horizontal-relative:page" coordorigin="1755,170" coordsize="3270,3195">
            <v:shape id="_x0000_s2806" type="#_x0000_t75" style="position:absolute;left:1755;top:170;width:3270;height:3195">
              <v:imagedata r:id="rId42" o:title=""/>
            </v:shape>
            <v:shape id="_x0000_s2805" type="#_x0000_t202" style="position:absolute;left:1800;top:3124;width:1561;height:240" filled="f" stroked="f">
              <v:textbox inset="0,0,0,0">
                <w:txbxContent>
                  <w:p w:rsidR="009C1896" w:rsidRDefault="00EF77F3">
                    <w:pPr>
                      <w:spacing w:line="240" w:lineRule="exact"/>
                      <w:ind w:right="-16"/>
                      <w:rPr>
                        <w:b/>
                        <w:sz w:val="24"/>
                      </w:rPr>
                    </w:pPr>
                    <w:r>
                      <w:rPr>
                        <w:b/>
                        <w:color w:val="354278"/>
                        <w:sz w:val="24"/>
                      </w:rPr>
                      <w:t>Other</w:t>
                    </w:r>
                    <w:r>
                      <w:rPr>
                        <w:b/>
                        <w:color w:val="354278"/>
                        <w:spacing w:val="-10"/>
                        <w:sz w:val="24"/>
                      </w:rPr>
                      <w:t xml:space="preserve"> </w:t>
                    </w:r>
                    <w:r>
                      <w:rPr>
                        <w:b/>
                        <w:color w:val="354278"/>
                        <w:sz w:val="24"/>
                      </w:rPr>
                      <w:t>Features</w:t>
                    </w:r>
                  </w:p>
                </w:txbxContent>
              </v:textbox>
            </v:shape>
            <w10:wrap type="topAndBottom" anchorx="page"/>
          </v:group>
        </w:pict>
      </w:r>
    </w:p>
    <w:p w:rsidR="009C1896" w:rsidRDefault="009C1896">
      <w:pPr>
        <w:pStyle w:val="BodyText"/>
        <w:spacing w:before="10"/>
        <w:rPr>
          <w:b/>
          <w:sz w:val="26"/>
        </w:rPr>
      </w:pPr>
    </w:p>
    <w:p w:rsidR="009C1896" w:rsidRDefault="00EF77F3">
      <w:pPr>
        <w:pStyle w:val="BodyText"/>
        <w:spacing w:before="75" w:line="261" w:lineRule="auto"/>
        <w:ind w:left="160" w:right="230"/>
        <w:jc w:val="both"/>
      </w:pPr>
      <w:r>
        <w:t>Attributes, operations, and responsibilities are the most common features you'll need when you create abstractions. In fact, for most models you build, the basic form of these three features will be all you nee</w:t>
      </w:r>
      <w:r>
        <w:t>d to convey the most important semantics of your classes.</w:t>
      </w:r>
    </w:p>
    <w:p w:rsidR="009C1896" w:rsidRDefault="009C1896">
      <w:pPr>
        <w:pStyle w:val="BodyText"/>
      </w:pPr>
    </w:p>
    <w:p w:rsidR="009C1896" w:rsidRDefault="00EF77F3">
      <w:pPr>
        <w:pStyle w:val="BodyText"/>
        <w:spacing w:before="115" w:line="261" w:lineRule="auto"/>
        <w:ind w:left="160" w:right="277"/>
        <w:jc w:val="both"/>
      </w:pPr>
      <w:r>
        <w:t>When you build models, you will soon discover that almost every abstraction you create is some kind of class. Sometimes, you will want to separate the implementation of a class from its specificati</w:t>
      </w:r>
      <w:r>
        <w:t>on, and this can be expressed in the UML by using interfaces.</w:t>
      </w:r>
    </w:p>
    <w:p w:rsidR="009C1896" w:rsidRDefault="00EF77F3">
      <w:pPr>
        <w:pStyle w:val="BodyText"/>
        <w:spacing w:before="153" w:line="247" w:lineRule="auto"/>
        <w:ind w:left="160" w:right="134"/>
        <w:jc w:val="both"/>
      </w:pPr>
      <w:r>
        <w:t>When you start building more complex models, you will also find yourself encountering the same kinds of classes over and over again, such as classes that represent concurrent processes and threa</w:t>
      </w:r>
      <w:r>
        <w:t xml:space="preserve">ds, or classes that represent physical things, such as applets, Java Beans, COM+ objects, files, Web pages, and hardware. Because these kinds of classes are so common and because they represent important architectural abstractions, the UML provides active </w:t>
      </w:r>
      <w:r>
        <w:t>classes (representing processes and threads), components (representing physical software components), and nodes (representing hardware devices).</w:t>
      </w:r>
    </w:p>
    <w:p w:rsidR="009C1896" w:rsidRDefault="00EF77F3">
      <w:pPr>
        <w:pStyle w:val="BodyText"/>
        <w:spacing w:before="167"/>
        <w:ind w:left="160"/>
        <w:jc w:val="both"/>
      </w:pPr>
      <w:r>
        <w:t>Finally, classes rarely stand alone. Rather, when you build models, you will typically focus on groups</w:t>
      </w:r>
    </w:p>
    <w:p w:rsidR="009C1896" w:rsidRDefault="009C1896">
      <w:pPr>
        <w:jc w:val="both"/>
        <w:sectPr w:rsidR="009C1896">
          <w:pgSz w:w="12240" w:h="15840"/>
          <w:pgMar w:top="1500" w:right="172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66" w:lineRule="auto"/>
        <w:ind w:left="260" w:right="736"/>
      </w:pPr>
      <w:r>
        <w:lastRenderedPageBreak/>
        <w:t>of classes that interact with one another. In the UML, these societies of classes form collaborations and are usually visualized in class diagrams.</w:t>
      </w:r>
    </w:p>
    <w:p w:rsidR="009C1896" w:rsidRDefault="009C1896">
      <w:pPr>
        <w:pStyle w:val="BodyText"/>
      </w:pPr>
    </w:p>
    <w:p w:rsidR="009C1896" w:rsidRDefault="00EF77F3">
      <w:pPr>
        <w:pStyle w:val="Heading3"/>
        <w:spacing w:before="141" w:line="417" w:lineRule="auto"/>
        <w:ind w:left="260" w:right="4753"/>
        <w:jc w:val="left"/>
      </w:pPr>
      <w:r>
        <w:rPr>
          <w:color w:val="354278"/>
        </w:rPr>
        <w:t>Common Modeling Techniques Modeling the Vocabulary of a System</w:t>
      </w:r>
    </w:p>
    <w:p w:rsidR="009C1896" w:rsidRDefault="00EF77F3">
      <w:pPr>
        <w:pStyle w:val="BodyText"/>
        <w:spacing w:before="160"/>
        <w:ind w:left="260" w:right="736"/>
      </w:pPr>
      <w:r>
        <w:t>To model the vocabulary of a system,</w:t>
      </w:r>
    </w:p>
    <w:p w:rsidR="009C1896" w:rsidRDefault="009C1896">
      <w:pPr>
        <w:pStyle w:val="BodyText"/>
        <w:spacing w:before="4"/>
        <w:rPr>
          <w:sz w:val="18"/>
        </w:rPr>
      </w:pPr>
    </w:p>
    <w:p w:rsidR="009C1896" w:rsidRDefault="00EF77F3">
      <w:pPr>
        <w:pStyle w:val="ListParagraph"/>
        <w:numPr>
          <w:ilvl w:val="0"/>
          <w:numId w:val="2"/>
        </w:numPr>
        <w:tabs>
          <w:tab w:val="left" w:pos="980"/>
          <w:tab w:val="left" w:pos="981"/>
        </w:tabs>
        <w:spacing w:line="266" w:lineRule="auto"/>
        <w:ind w:right="463"/>
        <w:rPr>
          <w:sz w:val="20"/>
        </w:rPr>
      </w:pPr>
      <w:r>
        <w:rPr>
          <w:sz w:val="20"/>
        </w:rPr>
        <w:t xml:space="preserve">Identify those things that users </w:t>
      </w:r>
      <w:r>
        <w:rPr>
          <w:spacing w:val="-3"/>
          <w:sz w:val="20"/>
        </w:rPr>
        <w:t xml:space="preserve">or </w:t>
      </w:r>
      <w:r>
        <w:rPr>
          <w:sz w:val="20"/>
        </w:rPr>
        <w:t xml:space="preserve">implementers use to describe the problem </w:t>
      </w:r>
      <w:r>
        <w:rPr>
          <w:spacing w:val="-3"/>
          <w:sz w:val="20"/>
        </w:rPr>
        <w:t xml:space="preserve">or </w:t>
      </w:r>
      <w:r>
        <w:rPr>
          <w:sz w:val="20"/>
        </w:rPr>
        <w:t>solution. Use CRC cards and use case-based analysis to help find these</w:t>
      </w:r>
      <w:r>
        <w:rPr>
          <w:spacing w:val="-19"/>
          <w:sz w:val="20"/>
        </w:rPr>
        <w:t xml:space="preserve"> </w:t>
      </w:r>
      <w:r>
        <w:rPr>
          <w:sz w:val="20"/>
        </w:rPr>
        <w:t>abst</w:t>
      </w:r>
      <w:r>
        <w:rPr>
          <w:sz w:val="20"/>
        </w:rPr>
        <w:t>ractions.</w:t>
      </w:r>
    </w:p>
    <w:p w:rsidR="009C1896" w:rsidRDefault="00EF77F3">
      <w:pPr>
        <w:pStyle w:val="ListParagraph"/>
        <w:numPr>
          <w:ilvl w:val="0"/>
          <w:numId w:val="2"/>
        </w:numPr>
        <w:tabs>
          <w:tab w:val="left" w:pos="980"/>
          <w:tab w:val="left" w:pos="981"/>
        </w:tabs>
        <w:spacing w:before="153" w:line="290" w:lineRule="auto"/>
        <w:ind w:right="342"/>
        <w:rPr>
          <w:sz w:val="20"/>
        </w:rPr>
      </w:pPr>
      <w:r>
        <w:rPr>
          <w:spacing w:val="-3"/>
          <w:sz w:val="20"/>
        </w:rPr>
        <w:t xml:space="preserve">For </w:t>
      </w:r>
      <w:r>
        <w:rPr>
          <w:sz w:val="20"/>
        </w:rPr>
        <w:t xml:space="preserve">each abstraction, identify a set of responsibilities. Make sure that each class is crisply defined and that there is a </w:t>
      </w:r>
      <w:r>
        <w:rPr>
          <w:spacing w:val="-3"/>
          <w:sz w:val="20"/>
        </w:rPr>
        <w:t xml:space="preserve">good </w:t>
      </w:r>
      <w:r>
        <w:rPr>
          <w:sz w:val="20"/>
        </w:rPr>
        <w:t xml:space="preserve">balance </w:t>
      </w:r>
      <w:r>
        <w:rPr>
          <w:spacing w:val="-3"/>
          <w:sz w:val="20"/>
        </w:rPr>
        <w:t xml:space="preserve">of </w:t>
      </w:r>
      <w:r>
        <w:rPr>
          <w:sz w:val="20"/>
        </w:rPr>
        <w:t xml:space="preserve">responsibilities among all </w:t>
      </w:r>
      <w:r>
        <w:rPr>
          <w:spacing w:val="-3"/>
          <w:sz w:val="20"/>
        </w:rPr>
        <w:t>your</w:t>
      </w:r>
      <w:r>
        <w:rPr>
          <w:spacing w:val="6"/>
          <w:sz w:val="20"/>
        </w:rPr>
        <w:t xml:space="preserve"> </w:t>
      </w:r>
      <w:r>
        <w:rPr>
          <w:sz w:val="20"/>
        </w:rPr>
        <w:t>classes.</w:t>
      </w:r>
    </w:p>
    <w:p w:rsidR="009C1896" w:rsidRDefault="00EF77F3">
      <w:pPr>
        <w:pStyle w:val="ListParagraph"/>
        <w:numPr>
          <w:ilvl w:val="0"/>
          <w:numId w:val="2"/>
        </w:numPr>
        <w:tabs>
          <w:tab w:val="left" w:pos="980"/>
          <w:tab w:val="left" w:pos="981"/>
        </w:tabs>
        <w:spacing w:before="122" w:line="266" w:lineRule="auto"/>
        <w:ind w:right="537"/>
        <w:rPr>
          <w:sz w:val="20"/>
        </w:rPr>
      </w:pPr>
      <w:r>
        <w:rPr>
          <w:sz w:val="20"/>
        </w:rPr>
        <w:t>Provide the attributes and operations that are needed to carry out</w:t>
      </w:r>
      <w:r>
        <w:rPr>
          <w:sz w:val="20"/>
        </w:rPr>
        <w:t xml:space="preserve"> these responsibilities </w:t>
      </w:r>
      <w:r>
        <w:rPr>
          <w:spacing w:val="-4"/>
          <w:sz w:val="20"/>
        </w:rPr>
        <w:t xml:space="preserve">for </w:t>
      </w:r>
      <w:r>
        <w:rPr>
          <w:sz w:val="20"/>
        </w:rPr>
        <w:t>each class.</w:t>
      </w:r>
    </w:p>
    <w:p w:rsidR="009C1896" w:rsidRDefault="00EF77F3">
      <w:pPr>
        <w:pStyle w:val="BodyText"/>
        <w:spacing w:before="156" w:line="237" w:lineRule="auto"/>
        <w:ind w:left="260" w:right="635"/>
      </w:pPr>
      <w:r>
        <w:rPr>
          <w:color w:val="354278"/>
          <w:u w:val="single" w:color="354278"/>
        </w:rPr>
        <w:t>Figure</w:t>
      </w:r>
      <w:r>
        <w:t>shows a set of classes drawn from a retail system, including</w:t>
      </w:r>
      <w:r>
        <w:rPr>
          <w:b/>
          <w:color w:val="8F8778"/>
        </w:rPr>
        <w:t>Customer</w:t>
      </w:r>
      <w:r>
        <w:t>,</w:t>
      </w:r>
      <w:r>
        <w:rPr>
          <w:b/>
          <w:color w:val="8F8778"/>
        </w:rPr>
        <w:t>Order</w:t>
      </w:r>
      <w:r>
        <w:t>, and</w:t>
      </w:r>
      <w:r>
        <w:rPr>
          <w:b/>
          <w:color w:val="8F8778"/>
        </w:rPr>
        <w:t xml:space="preserve">Product. </w:t>
      </w:r>
      <w:r>
        <w:t xml:space="preserve">This figure includes a few other related abstractions drawn from the vocabulary of theproblem, such as </w:t>
      </w:r>
      <w:r>
        <w:rPr>
          <w:b/>
          <w:color w:val="8F8778"/>
        </w:rPr>
        <w:t xml:space="preserve">Shipment </w:t>
      </w:r>
      <w:r>
        <w:t>(used to t</w:t>
      </w:r>
      <w:r>
        <w:t xml:space="preserve">rack orders), </w:t>
      </w:r>
      <w:r>
        <w:rPr>
          <w:b/>
          <w:color w:val="8F8778"/>
        </w:rPr>
        <w:t xml:space="preserve">Invoice </w:t>
      </w:r>
      <w:r>
        <w:t xml:space="preserve">(used to bill orders), and </w:t>
      </w:r>
      <w:r>
        <w:rPr>
          <w:b/>
          <w:color w:val="8F8778"/>
        </w:rPr>
        <w:t xml:space="preserve">Warehouse </w:t>
      </w:r>
      <w:r>
        <w:t xml:space="preserve">(where products are located prior to shipment). There is also one solution-relatedabstraction, </w:t>
      </w:r>
      <w:r>
        <w:rPr>
          <w:b/>
          <w:color w:val="8F8778"/>
        </w:rPr>
        <w:t>Transaction</w:t>
      </w:r>
      <w:r>
        <w:t>, which applies to orders and shipments.</w:t>
      </w:r>
    </w:p>
    <w:p w:rsidR="009C1896" w:rsidRDefault="00EF77F3">
      <w:pPr>
        <w:pStyle w:val="Heading6"/>
        <w:spacing w:before="5"/>
        <w:ind w:left="2301" w:right="736"/>
        <w:jc w:val="left"/>
      </w:pPr>
      <w:r>
        <w:rPr>
          <w:color w:val="354278"/>
        </w:rPr>
        <w:t>Figure  Modeling the Vocabulary of a System</w:t>
      </w:r>
    </w:p>
    <w:p w:rsidR="009C1896" w:rsidRDefault="009C1896">
      <w:pPr>
        <w:pStyle w:val="BodyText"/>
        <w:rPr>
          <w:b/>
        </w:rPr>
      </w:pPr>
    </w:p>
    <w:p w:rsidR="009C1896" w:rsidRDefault="009C1896">
      <w:pPr>
        <w:pStyle w:val="BodyText"/>
        <w:rPr>
          <w:b/>
        </w:rPr>
      </w:pPr>
    </w:p>
    <w:p w:rsidR="009C1896" w:rsidRDefault="00EF77F3">
      <w:pPr>
        <w:pStyle w:val="BodyText"/>
        <w:spacing w:before="8"/>
        <w:rPr>
          <w:b/>
          <w:sz w:val="11"/>
        </w:rPr>
      </w:pPr>
      <w:r>
        <w:rPr>
          <w:noProof/>
        </w:rPr>
        <w:drawing>
          <wp:anchor distT="0" distB="0" distL="0" distR="0" simplePos="0" relativeHeight="1816" behindDoc="0" locked="0" layoutInCell="1" allowOverlap="1">
            <wp:simplePos x="0" y="0"/>
            <wp:positionH relativeFrom="page">
              <wp:posOffset>1047750</wp:posOffset>
            </wp:positionH>
            <wp:positionV relativeFrom="paragraph">
              <wp:posOffset>110475</wp:posOffset>
            </wp:positionV>
            <wp:extent cx="5630794" cy="3545966"/>
            <wp:effectExtent l="0" t="0" r="0" b="0"/>
            <wp:wrapTopAndBottom/>
            <wp:docPr id="4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8.png"/>
                    <pic:cNvPicPr/>
                  </pic:nvPicPr>
                  <pic:blipFill>
                    <a:blip r:embed="rId43" cstate="print"/>
                    <a:stretch>
                      <a:fillRect/>
                    </a:stretch>
                  </pic:blipFill>
                  <pic:spPr>
                    <a:xfrm>
                      <a:off x="0" y="0"/>
                      <a:ext cx="5630794" cy="3545966"/>
                    </a:xfrm>
                    <a:prstGeom prst="rect">
                      <a:avLst/>
                    </a:prstGeom>
                  </pic:spPr>
                </pic:pic>
              </a:graphicData>
            </a:graphic>
          </wp:anchor>
        </w:drawing>
      </w:r>
    </w:p>
    <w:p w:rsidR="009C1896" w:rsidRDefault="009C1896">
      <w:pPr>
        <w:rPr>
          <w:sz w:val="11"/>
        </w:rPr>
        <w:sectPr w:rsidR="009C1896">
          <w:pgSz w:w="12240" w:h="15840"/>
          <w:pgMar w:top="1360" w:right="1520" w:bottom="1200" w:left="15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00"/>
        <w:jc w:val="both"/>
        <w:rPr>
          <w:b/>
          <w:sz w:val="24"/>
        </w:rPr>
      </w:pPr>
      <w:r>
        <w:rPr>
          <w:b/>
          <w:color w:val="354278"/>
          <w:sz w:val="24"/>
        </w:rPr>
        <w:lastRenderedPageBreak/>
        <w:t>Modeling the Distribution of Responsibilities in a System</w:t>
      </w:r>
    </w:p>
    <w:p w:rsidR="009C1896" w:rsidRDefault="009C1896">
      <w:pPr>
        <w:pStyle w:val="BodyText"/>
        <w:rPr>
          <w:b/>
          <w:sz w:val="31"/>
        </w:rPr>
      </w:pPr>
    </w:p>
    <w:p w:rsidR="009C1896" w:rsidRDefault="00EF77F3">
      <w:pPr>
        <w:pStyle w:val="BodyText"/>
        <w:ind w:left="100"/>
        <w:jc w:val="both"/>
      </w:pPr>
      <w:r>
        <w:t>To model the distribution of responsibilities in a system,</w:t>
      </w:r>
    </w:p>
    <w:p w:rsidR="009C1896" w:rsidRDefault="009C1896">
      <w:pPr>
        <w:pStyle w:val="BodyText"/>
        <w:spacing w:before="5"/>
        <w:rPr>
          <w:sz w:val="18"/>
        </w:rPr>
      </w:pPr>
    </w:p>
    <w:p w:rsidR="009C1896" w:rsidRDefault="00EF77F3">
      <w:pPr>
        <w:pStyle w:val="ListParagraph"/>
        <w:numPr>
          <w:ilvl w:val="0"/>
          <w:numId w:val="22"/>
        </w:numPr>
        <w:tabs>
          <w:tab w:val="left" w:pos="820"/>
          <w:tab w:val="left" w:pos="821"/>
        </w:tabs>
        <w:rPr>
          <w:sz w:val="20"/>
        </w:rPr>
      </w:pPr>
      <w:r>
        <w:rPr>
          <w:sz w:val="20"/>
        </w:rPr>
        <w:t xml:space="preserve">Identify a set </w:t>
      </w:r>
      <w:r>
        <w:rPr>
          <w:spacing w:val="-3"/>
          <w:sz w:val="20"/>
        </w:rPr>
        <w:t xml:space="preserve">of </w:t>
      </w:r>
      <w:r>
        <w:rPr>
          <w:sz w:val="20"/>
        </w:rPr>
        <w:t>classes that work together closely to carry out some</w:t>
      </w:r>
      <w:r>
        <w:rPr>
          <w:spacing w:val="-17"/>
          <w:sz w:val="20"/>
        </w:rPr>
        <w:t xml:space="preserve"> </w:t>
      </w:r>
      <w:r>
        <w:rPr>
          <w:sz w:val="20"/>
        </w:rPr>
        <w:t>behavior.</w:t>
      </w:r>
    </w:p>
    <w:p w:rsidR="009C1896" w:rsidRDefault="009C1896">
      <w:pPr>
        <w:pStyle w:val="BodyText"/>
      </w:pPr>
    </w:p>
    <w:p w:rsidR="009C1896" w:rsidRDefault="00EF77F3">
      <w:pPr>
        <w:pStyle w:val="ListParagraph"/>
        <w:numPr>
          <w:ilvl w:val="0"/>
          <w:numId w:val="22"/>
        </w:numPr>
        <w:tabs>
          <w:tab w:val="left" w:pos="820"/>
          <w:tab w:val="left" w:pos="821"/>
        </w:tabs>
        <w:spacing w:before="1"/>
        <w:rPr>
          <w:sz w:val="20"/>
        </w:rPr>
      </w:pPr>
      <w:r>
        <w:rPr>
          <w:sz w:val="20"/>
        </w:rPr>
        <w:t xml:space="preserve">Identify a set </w:t>
      </w:r>
      <w:r>
        <w:rPr>
          <w:spacing w:val="-3"/>
          <w:sz w:val="20"/>
        </w:rPr>
        <w:t xml:space="preserve">of </w:t>
      </w:r>
      <w:r>
        <w:rPr>
          <w:sz w:val="20"/>
        </w:rPr>
        <w:t xml:space="preserve">responsibilities </w:t>
      </w:r>
      <w:r>
        <w:rPr>
          <w:spacing w:val="-4"/>
          <w:sz w:val="20"/>
        </w:rPr>
        <w:t xml:space="preserve">for </w:t>
      </w:r>
      <w:r>
        <w:rPr>
          <w:sz w:val="20"/>
        </w:rPr>
        <w:t xml:space="preserve">each </w:t>
      </w:r>
      <w:r>
        <w:rPr>
          <w:spacing w:val="-3"/>
          <w:sz w:val="20"/>
        </w:rPr>
        <w:t xml:space="preserve">of </w:t>
      </w:r>
      <w:r>
        <w:rPr>
          <w:sz w:val="20"/>
        </w:rPr>
        <w:t>these</w:t>
      </w:r>
      <w:r>
        <w:rPr>
          <w:spacing w:val="18"/>
          <w:sz w:val="20"/>
        </w:rPr>
        <w:t xml:space="preserve"> </w:t>
      </w:r>
      <w:r>
        <w:rPr>
          <w:sz w:val="20"/>
        </w:rPr>
        <w:t>classes.</w:t>
      </w:r>
    </w:p>
    <w:p w:rsidR="009C1896" w:rsidRDefault="009C1896">
      <w:pPr>
        <w:pStyle w:val="BodyText"/>
        <w:spacing w:before="6"/>
        <w:rPr>
          <w:sz w:val="17"/>
        </w:rPr>
      </w:pPr>
    </w:p>
    <w:p w:rsidR="009C1896" w:rsidRDefault="00EF77F3">
      <w:pPr>
        <w:pStyle w:val="ListParagraph"/>
        <w:numPr>
          <w:ilvl w:val="0"/>
          <w:numId w:val="22"/>
        </w:numPr>
        <w:tabs>
          <w:tab w:val="left" w:pos="820"/>
          <w:tab w:val="left" w:pos="821"/>
        </w:tabs>
        <w:spacing w:line="247" w:lineRule="auto"/>
        <w:ind w:right="434"/>
        <w:rPr>
          <w:sz w:val="20"/>
        </w:rPr>
      </w:pPr>
      <w:r>
        <w:rPr>
          <w:spacing w:val="-3"/>
          <w:sz w:val="20"/>
        </w:rPr>
        <w:t xml:space="preserve">Look </w:t>
      </w:r>
      <w:r>
        <w:rPr>
          <w:sz w:val="20"/>
        </w:rPr>
        <w:t xml:space="preserve">at this set </w:t>
      </w:r>
      <w:r>
        <w:rPr>
          <w:spacing w:val="-3"/>
          <w:sz w:val="20"/>
        </w:rPr>
        <w:t xml:space="preserve">of </w:t>
      </w:r>
      <w:r>
        <w:rPr>
          <w:sz w:val="20"/>
        </w:rPr>
        <w:t>classes as a whole, split classes that have too many responsibilities into smaller abstractions, collapse tiny classes that have trivial</w:t>
      </w:r>
      <w:r>
        <w:rPr>
          <w:spacing w:val="-36"/>
          <w:sz w:val="20"/>
        </w:rPr>
        <w:t xml:space="preserve"> </w:t>
      </w:r>
      <w:r>
        <w:rPr>
          <w:sz w:val="20"/>
        </w:rPr>
        <w:t>responsibilities into larger ones, a</w:t>
      </w:r>
      <w:r>
        <w:rPr>
          <w:sz w:val="20"/>
        </w:rPr>
        <w:t xml:space="preserve">nd reallocate responsibilities so that each abstraction reasonably stands </w:t>
      </w:r>
      <w:r>
        <w:rPr>
          <w:spacing w:val="-3"/>
          <w:sz w:val="20"/>
        </w:rPr>
        <w:t xml:space="preserve">on </w:t>
      </w:r>
      <w:r>
        <w:rPr>
          <w:sz w:val="20"/>
        </w:rPr>
        <w:t>its</w:t>
      </w:r>
      <w:r>
        <w:rPr>
          <w:spacing w:val="-14"/>
          <w:sz w:val="20"/>
        </w:rPr>
        <w:t xml:space="preserve"> </w:t>
      </w:r>
      <w:r>
        <w:rPr>
          <w:sz w:val="20"/>
        </w:rPr>
        <w:t>own.</w:t>
      </w:r>
    </w:p>
    <w:p w:rsidR="009C1896" w:rsidRDefault="00EF77F3">
      <w:pPr>
        <w:pStyle w:val="ListParagraph"/>
        <w:numPr>
          <w:ilvl w:val="0"/>
          <w:numId w:val="22"/>
        </w:numPr>
        <w:tabs>
          <w:tab w:val="left" w:pos="820"/>
          <w:tab w:val="left" w:pos="821"/>
        </w:tabs>
        <w:spacing w:before="171" w:line="249" w:lineRule="auto"/>
        <w:ind w:right="223"/>
        <w:rPr>
          <w:sz w:val="20"/>
        </w:rPr>
      </w:pPr>
      <w:r>
        <w:rPr>
          <w:sz w:val="20"/>
        </w:rPr>
        <w:t xml:space="preserve">Consider the </w:t>
      </w:r>
      <w:r>
        <w:rPr>
          <w:spacing w:val="-3"/>
          <w:sz w:val="20"/>
        </w:rPr>
        <w:t xml:space="preserve">ways </w:t>
      </w:r>
      <w:r>
        <w:rPr>
          <w:sz w:val="20"/>
        </w:rPr>
        <w:t xml:space="preserve">in which those classes collaborate </w:t>
      </w:r>
      <w:r>
        <w:rPr>
          <w:spacing w:val="-3"/>
          <w:sz w:val="20"/>
        </w:rPr>
        <w:t xml:space="preserve">with </w:t>
      </w:r>
      <w:r>
        <w:rPr>
          <w:sz w:val="20"/>
        </w:rPr>
        <w:t xml:space="preserve">one another, and redistribute their responsibilities accordingly so that no class </w:t>
      </w:r>
      <w:r>
        <w:rPr>
          <w:spacing w:val="-3"/>
          <w:sz w:val="20"/>
        </w:rPr>
        <w:t xml:space="preserve">within </w:t>
      </w:r>
      <w:r>
        <w:rPr>
          <w:sz w:val="20"/>
        </w:rPr>
        <w:t>a collaboration does to</w:t>
      </w:r>
      <w:r>
        <w:rPr>
          <w:sz w:val="20"/>
        </w:rPr>
        <w:t xml:space="preserve">o much </w:t>
      </w:r>
      <w:r>
        <w:rPr>
          <w:spacing w:val="-3"/>
          <w:sz w:val="20"/>
        </w:rPr>
        <w:t xml:space="preserve">or </w:t>
      </w:r>
      <w:r>
        <w:rPr>
          <w:sz w:val="20"/>
        </w:rPr>
        <w:t>too</w:t>
      </w:r>
      <w:r>
        <w:rPr>
          <w:spacing w:val="-5"/>
          <w:sz w:val="20"/>
        </w:rPr>
        <w:t xml:space="preserve"> </w:t>
      </w:r>
      <w:r>
        <w:rPr>
          <w:sz w:val="20"/>
        </w:rPr>
        <w:t>little.</w:t>
      </w:r>
    </w:p>
    <w:p w:rsidR="009C1896" w:rsidRDefault="009C1896">
      <w:pPr>
        <w:pStyle w:val="BodyText"/>
      </w:pPr>
    </w:p>
    <w:p w:rsidR="009C1896" w:rsidRDefault="00EF77F3">
      <w:pPr>
        <w:pStyle w:val="BodyText"/>
        <w:spacing w:before="131" w:line="252" w:lineRule="auto"/>
        <w:ind w:left="100" w:right="140"/>
        <w:jc w:val="both"/>
      </w:pPr>
      <w:r>
        <w:t xml:space="preserve">For example, </w:t>
      </w:r>
      <w:r>
        <w:rPr>
          <w:color w:val="354278"/>
          <w:u w:val="single" w:color="354278"/>
        </w:rPr>
        <w:t xml:space="preserve">Figure </w:t>
      </w:r>
      <w:r>
        <w:t xml:space="preserve">shows a set of classes drawn from Smalltalk, showing the distribution of responsibilities among </w:t>
      </w:r>
      <w:r>
        <w:rPr>
          <w:b/>
          <w:color w:val="8F8778"/>
        </w:rPr>
        <w:t>Model</w:t>
      </w:r>
      <w:r>
        <w:t xml:space="preserve">, </w:t>
      </w:r>
      <w:r>
        <w:rPr>
          <w:b/>
          <w:color w:val="8F8778"/>
        </w:rPr>
        <w:t>View</w:t>
      </w:r>
      <w:r>
        <w:t xml:space="preserve">, and </w:t>
      </w:r>
      <w:r>
        <w:rPr>
          <w:b/>
          <w:color w:val="8F8778"/>
        </w:rPr>
        <w:t xml:space="preserve">Controller </w:t>
      </w:r>
      <w:r>
        <w:t xml:space="preserve">classes. Notice how all these classes work together such that no one class does too much </w:t>
      </w:r>
      <w:r>
        <w:t>or too little.</w:t>
      </w:r>
    </w:p>
    <w:p w:rsidR="009C1896" w:rsidRDefault="00EF77F3">
      <w:pPr>
        <w:pStyle w:val="Heading6"/>
        <w:spacing w:before="153"/>
        <w:ind w:left="1161" w:right="350"/>
        <w:jc w:val="left"/>
      </w:pPr>
      <w:r>
        <w:rPr>
          <w:noProof/>
        </w:rPr>
        <w:drawing>
          <wp:anchor distT="0" distB="0" distL="0" distR="0" simplePos="0" relativeHeight="1840" behindDoc="0" locked="0" layoutInCell="1" allowOverlap="1">
            <wp:simplePos x="0" y="0"/>
            <wp:positionH relativeFrom="page">
              <wp:posOffset>1504314</wp:posOffset>
            </wp:positionH>
            <wp:positionV relativeFrom="paragraph">
              <wp:posOffset>323036</wp:posOffset>
            </wp:positionV>
            <wp:extent cx="4715708" cy="3555015"/>
            <wp:effectExtent l="0" t="0" r="0" b="0"/>
            <wp:wrapTopAndBottom/>
            <wp:docPr id="4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9.jpeg"/>
                    <pic:cNvPicPr/>
                  </pic:nvPicPr>
                  <pic:blipFill>
                    <a:blip r:embed="rId44" cstate="print"/>
                    <a:stretch>
                      <a:fillRect/>
                    </a:stretch>
                  </pic:blipFill>
                  <pic:spPr>
                    <a:xfrm>
                      <a:off x="0" y="0"/>
                      <a:ext cx="4715708" cy="3555015"/>
                    </a:xfrm>
                    <a:prstGeom prst="rect">
                      <a:avLst/>
                    </a:prstGeom>
                  </pic:spPr>
                </pic:pic>
              </a:graphicData>
            </a:graphic>
          </wp:anchor>
        </w:drawing>
      </w:r>
      <w:r>
        <w:rPr>
          <w:color w:val="354278"/>
        </w:rPr>
        <w:t>Figure  Modeling the Distribution of Responsibilities in a System</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00" w:right="350"/>
        <w:rPr>
          <w:b/>
          <w:sz w:val="24"/>
        </w:rPr>
      </w:pPr>
      <w:r>
        <w:rPr>
          <w:b/>
          <w:color w:val="354278"/>
          <w:sz w:val="24"/>
        </w:rPr>
        <w:lastRenderedPageBreak/>
        <w:t>Modeling Nonsoftware Things</w:t>
      </w:r>
    </w:p>
    <w:p w:rsidR="009C1896" w:rsidRDefault="00EF77F3">
      <w:pPr>
        <w:pStyle w:val="BodyText"/>
        <w:spacing w:before="145"/>
        <w:ind w:left="100" w:right="350"/>
      </w:pPr>
      <w:r>
        <w:t>To model nonsoftware things,</w:t>
      </w:r>
    </w:p>
    <w:p w:rsidR="009C1896" w:rsidRDefault="009C1896">
      <w:pPr>
        <w:pStyle w:val="BodyText"/>
        <w:spacing w:before="4"/>
        <w:rPr>
          <w:sz w:val="18"/>
        </w:rPr>
      </w:pPr>
    </w:p>
    <w:p w:rsidR="009C1896" w:rsidRDefault="00EF77F3">
      <w:pPr>
        <w:pStyle w:val="ListParagraph"/>
        <w:numPr>
          <w:ilvl w:val="0"/>
          <w:numId w:val="22"/>
        </w:numPr>
        <w:tabs>
          <w:tab w:val="left" w:pos="820"/>
          <w:tab w:val="left" w:pos="821"/>
        </w:tabs>
        <w:rPr>
          <w:sz w:val="20"/>
        </w:rPr>
      </w:pPr>
      <w:r>
        <w:rPr>
          <w:sz w:val="20"/>
        </w:rPr>
        <w:t xml:space="preserve">Model the thing </w:t>
      </w:r>
      <w:r>
        <w:rPr>
          <w:spacing w:val="-5"/>
          <w:sz w:val="20"/>
        </w:rPr>
        <w:t xml:space="preserve">you </w:t>
      </w:r>
      <w:r>
        <w:rPr>
          <w:sz w:val="20"/>
        </w:rPr>
        <w:t>are abstracting as a</w:t>
      </w:r>
      <w:r>
        <w:rPr>
          <w:spacing w:val="3"/>
          <w:sz w:val="20"/>
        </w:rPr>
        <w:t xml:space="preserve"> </w:t>
      </w:r>
      <w:r>
        <w:rPr>
          <w:sz w:val="20"/>
        </w:rPr>
        <w:t>class.</w:t>
      </w:r>
    </w:p>
    <w:p w:rsidR="009C1896" w:rsidRDefault="009C1896">
      <w:pPr>
        <w:pStyle w:val="BodyText"/>
        <w:rPr>
          <w:sz w:val="18"/>
        </w:rPr>
      </w:pPr>
    </w:p>
    <w:p w:rsidR="009C1896" w:rsidRDefault="00EF77F3">
      <w:pPr>
        <w:pStyle w:val="ListParagraph"/>
        <w:numPr>
          <w:ilvl w:val="0"/>
          <w:numId w:val="22"/>
        </w:numPr>
        <w:tabs>
          <w:tab w:val="left" w:pos="820"/>
          <w:tab w:val="left" w:pos="821"/>
        </w:tabs>
        <w:spacing w:line="249" w:lineRule="auto"/>
        <w:ind w:right="560"/>
        <w:rPr>
          <w:sz w:val="20"/>
        </w:rPr>
      </w:pPr>
      <w:r>
        <w:rPr>
          <w:sz w:val="20"/>
        </w:rPr>
        <w:t xml:space="preserve">If </w:t>
      </w:r>
      <w:r>
        <w:rPr>
          <w:spacing w:val="-4"/>
          <w:sz w:val="20"/>
        </w:rPr>
        <w:t xml:space="preserve">you </w:t>
      </w:r>
      <w:r>
        <w:rPr>
          <w:sz w:val="20"/>
        </w:rPr>
        <w:t xml:space="preserve">want to distinguish these things from the </w:t>
      </w:r>
      <w:r>
        <w:rPr>
          <w:spacing w:val="-3"/>
          <w:sz w:val="20"/>
        </w:rPr>
        <w:t xml:space="preserve">UML's </w:t>
      </w:r>
      <w:r>
        <w:rPr>
          <w:sz w:val="20"/>
        </w:rPr>
        <w:t xml:space="preserve">defined building blocks, create a new building </w:t>
      </w:r>
      <w:r>
        <w:rPr>
          <w:spacing w:val="-3"/>
          <w:sz w:val="20"/>
        </w:rPr>
        <w:t xml:space="preserve">block </w:t>
      </w:r>
      <w:r>
        <w:rPr>
          <w:sz w:val="20"/>
        </w:rPr>
        <w:t xml:space="preserve">by using stereotypes to specify these new semantics and to </w:t>
      </w:r>
      <w:r>
        <w:rPr>
          <w:spacing w:val="-3"/>
          <w:sz w:val="20"/>
        </w:rPr>
        <w:t xml:space="preserve">give </w:t>
      </w:r>
      <w:r>
        <w:rPr>
          <w:sz w:val="20"/>
        </w:rPr>
        <w:t>a distinctive visual</w:t>
      </w:r>
      <w:r>
        <w:rPr>
          <w:spacing w:val="-1"/>
          <w:sz w:val="20"/>
        </w:rPr>
        <w:t xml:space="preserve"> </w:t>
      </w:r>
      <w:r>
        <w:rPr>
          <w:sz w:val="20"/>
        </w:rPr>
        <w:t>cue.</w:t>
      </w:r>
    </w:p>
    <w:p w:rsidR="009C1896" w:rsidRDefault="00EF77F3">
      <w:pPr>
        <w:pStyle w:val="ListParagraph"/>
        <w:numPr>
          <w:ilvl w:val="0"/>
          <w:numId w:val="22"/>
        </w:numPr>
        <w:tabs>
          <w:tab w:val="left" w:pos="821"/>
        </w:tabs>
        <w:spacing w:before="164" w:line="249" w:lineRule="auto"/>
        <w:ind w:right="597"/>
        <w:jc w:val="both"/>
        <w:rPr>
          <w:sz w:val="20"/>
        </w:rPr>
      </w:pPr>
      <w:r>
        <w:rPr>
          <w:sz w:val="20"/>
        </w:rPr>
        <w:t xml:space="preserve">If the thing </w:t>
      </w:r>
      <w:r>
        <w:rPr>
          <w:spacing w:val="-4"/>
          <w:sz w:val="20"/>
        </w:rPr>
        <w:t xml:space="preserve">you </w:t>
      </w:r>
      <w:r>
        <w:rPr>
          <w:sz w:val="20"/>
        </w:rPr>
        <w:t xml:space="preserve">are modeling is some kind </w:t>
      </w:r>
      <w:r>
        <w:rPr>
          <w:spacing w:val="-3"/>
          <w:sz w:val="20"/>
        </w:rPr>
        <w:t xml:space="preserve">of </w:t>
      </w:r>
      <w:r>
        <w:rPr>
          <w:sz w:val="20"/>
        </w:rPr>
        <w:t>hardware that itsel</w:t>
      </w:r>
      <w:r>
        <w:rPr>
          <w:sz w:val="20"/>
        </w:rPr>
        <w:t xml:space="preserve">f  contains  software, consider modeling it as a kind of node, as well, so that </w:t>
      </w:r>
      <w:r>
        <w:rPr>
          <w:spacing w:val="-4"/>
          <w:sz w:val="20"/>
        </w:rPr>
        <w:t xml:space="preserve">you </w:t>
      </w:r>
      <w:r>
        <w:rPr>
          <w:sz w:val="20"/>
        </w:rPr>
        <w:t xml:space="preserve">can further expand </w:t>
      </w:r>
      <w:r>
        <w:rPr>
          <w:spacing w:val="-3"/>
          <w:sz w:val="20"/>
        </w:rPr>
        <w:t xml:space="preserve">on </w:t>
      </w:r>
      <w:r>
        <w:rPr>
          <w:sz w:val="20"/>
        </w:rPr>
        <w:t>its structure.</w:t>
      </w:r>
    </w:p>
    <w:p w:rsidR="009C1896" w:rsidRDefault="009C1896">
      <w:pPr>
        <w:pStyle w:val="BodyText"/>
        <w:spacing w:before="11"/>
        <w:rPr>
          <w:sz w:val="25"/>
        </w:rPr>
      </w:pPr>
    </w:p>
    <w:p w:rsidR="009C1896" w:rsidRDefault="00EF77F3">
      <w:pPr>
        <w:pStyle w:val="BodyText"/>
        <w:spacing w:line="242" w:lineRule="auto"/>
        <w:ind w:left="100" w:right="216"/>
      </w:pPr>
      <w:r>
        <w:t xml:space="preserve">As </w:t>
      </w:r>
      <w:r>
        <w:rPr>
          <w:color w:val="354278"/>
          <w:u w:val="single" w:color="354278"/>
        </w:rPr>
        <w:t xml:space="preserve">Figure </w:t>
      </w:r>
      <w:r>
        <w:t xml:space="preserve">shows, it's perfectly normal to abstract humans (like </w:t>
      </w:r>
      <w:r>
        <w:rPr>
          <w:b/>
          <w:color w:val="8F8778"/>
        </w:rPr>
        <w:t>AccountsReceivableAgent</w:t>
      </w:r>
      <w:r>
        <w:t xml:space="preserve">) and hardware (like </w:t>
      </w:r>
      <w:r>
        <w:rPr>
          <w:b/>
          <w:color w:val="8F8778"/>
        </w:rPr>
        <w:t>Robot</w:t>
      </w:r>
      <w:r>
        <w:t>) as classes, because</w:t>
      </w:r>
      <w:r>
        <w:t xml:space="preserve"> each representsa set of objects with a common structure and a common behavior.</w:t>
      </w:r>
    </w:p>
    <w:p w:rsidR="009C1896" w:rsidRDefault="00EF77F3">
      <w:pPr>
        <w:pStyle w:val="Heading6"/>
        <w:spacing w:before="161"/>
        <w:ind w:left="2443" w:right="350"/>
        <w:jc w:val="left"/>
      </w:pPr>
      <w:r>
        <w:rPr>
          <w:noProof/>
        </w:rPr>
        <w:drawing>
          <wp:anchor distT="0" distB="0" distL="0" distR="0" simplePos="0" relativeHeight="1864" behindDoc="0" locked="0" layoutInCell="1" allowOverlap="1">
            <wp:simplePos x="0" y="0"/>
            <wp:positionH relativeFrom="page">
              <wp:posOffset>1504314</wp:posOffset>
            </wp:positionH>
            <wp:positionV relativeFrom="paragraph">
              <wp:posOffset>329640</wp:posOffset>
            </wp:positionV>
            <wp:extent cx="4760326" cy="1390650"/>
            <wp:effectExtent l="0" t="0" r="0" b="0"/>
            <wp:wrapTopAndBottom/>
            <wp:docPr id="5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0.jpeg"/>
                    <pic:cNvPicPr/>
                  </pic:nvPicPr>
                  <pic:blipFill>
                    <a:blip r:embed="rId45" cstate="print"/>
                    <a:stretch>
                      <a:fillRect/>
                    </a:stretch>
                  </pic:blipFill>
                  <pic:spPr>
                    <a:xfrm>
                      <a:off x="0" y="0"/>
                      <a:ext cx="4760326" cy="1390650"/>
                    </a:xfrm>
                    <a:prstGeom prst="rect">
                      <a:avLst/>
                    </a:prstGeom>
                  </pic:spPr>
                </pic:pic>
              </a:graphicData>
            </a:graphic>
          </wp:anchor>
        </w:drawing>
      </w:r>
      <w:r>
        <w:rPr>
          <w:color w:val="354278"/>
        </w:rPr>
        <w:t>Figure Modeling Nonsoftware Things</w:t>
      </w:r>
    </w:p>
    <w:p w:rsidR="009C1896" w:rsidRDefault="00EF77F3">
      <w:pPr>
        <w:spacing w:before="41"/>
        <w:ind w:left="100" w:right="350"/>
        <w:rPr>
          <w:b/>
          <w:sz w:val="24"/>
        </w:rPr>
      </w:pPr>
      <w:r>
        <w:rPr>
          <w:b/>
          <w:color w:val="354278"/>
          <w:sz w:val="24"/>
        </w:rPr>
        <w:t>Modeling Primitive Types</w:t>
      </w:r>
    </w:p>
    <w:p w:rsidR="009C1896" w:rsidRDefault="009C1896">
      <w:pPr>
        <w:pStyle w:val="BodyText"/>
        <w:spacing w:before="8"/>
        <w:rPr>
          <w:b/>
          <w:sz w:val="34"/>
        </w:rPr>
      </w:pPr>
    </w:p>
    <w:p w:rsidR="009C1896" w:rsidRDefault="00EF77F3">
      <w:pPr>
        <w:pStyle w:val="BodyText"/>
        <w:spacing w:before="1" w:line="252" w:lineRule="auto"/>
        <w:ind w:left="100" w:right="414"/>
      </w:pPr>
      <w:r>
        <w:t>At the other extreme, the things you model may be drawn directly from the programming language you are using to im</w:t>
      </w:r>
      <w:r>
        <w:t>plement a solution. Typically, these abstractions involve primitive types, such as integers, characters, strings, and even enumeration types, that you might create yourself.</w:t>
      </w:r>
    </w:p>
    <w:p w:rsidR="009C1896" w:rsidRDefault="00EF77F3">
      <w:pPr>
        <w:pStyle w:val="BodyText"/>
        <w:spacing w:before="152"/>
        <w:ind w:left="100" w:right="350"/>
      </w:pPr>
      <w:r>
        <w:t>To model primitive types,</w:t>
      </w:r>
    </w:p>
    <w:p w:rsidR="009C1896" w:rsidRDefault="009C1896">
      <w:pPr>
        <w:pStyle w:val="BodyText"/>
        <w:spacing w:before="9"/>
        <w:rPr>
          <w:sz w:val="18"/>
        </w:rPr>
      </w:pPr>
    </w:p>
    <w:p w:rsidR="009C1896" w:rsidRDefault="00EF77F3">
      <w:pPr>
        <w:pStyle w:val="ListParagraph"/>
        <w:numPr>
          <w:ilvl w:val="0"/>
          <w:numId w:val="22"/>
        </w:numPr>
        <w:tabs>
          <w:tab w:val="left" w:pos="820"/>
          <w:tab w:val="left" w:pos="821"/>
        </w:tabs>
        <w:spacing w:line="261" w:lineRule="auto"/>
        <w:ind w:right="161"/>
        <w:rPr>
          <w:sz w:val="20"/>
        </w:rPr>
      </w:pPr>
      <w:r>
        <w:rPr>
          <w:sz w:val="20"/>
        </w:rPr>
        <w:t xml:space="preserve">Model the thing </w:t>
      </w:r>
      <w:r>
        <w:rPr>
          <w:spacing w:val="-4"/>
          <w:sz w:val="20"/>
        </w:rPr>
        <w:t xml:space="preserve">you </w:t>
      </w:r>
      <w:r>
        <w:rPr>
          <w:sz w:val="20"/>
        </w:rPr>
        <w:t xml:space="preserve">are abstracting as a </w:t>
      </w:r>
      <w:r>
        <w:rPr>
          <w:spacing w:val="-3"/>
          <w:sz w:val="20"/>
        </w:rPr>
        <w:t xml:space="preserve">type or </w:t>
      </w:r>
      <w:r>
        <w:rPr>
          <w:sz w:val="20"/>
        </w:rPr>
        <w:t xml:space="preserve">an enumeration, which is rendered using class notation </w:t>
      </w:r>
      <w:r>
        <w:rPr>
          <w:spacing w:val="-3"/>
          <w:sz w:val="20"/>
        </w:rPr>
        <w:t xml:space="preserve">with </w:t>
      </w:r>
      <w:r>
        <w:rPr>
          <w:sz w:val="20"/>
        </w:rPr>
        <w:t>the appropriate</w:t>
      </w:r>
      <w:r>
        <w:rPr>
          <w:spacing w:val="-7"/>
          <w:sz w:val="20"/>
        </w:rPr>
        <w:t xml:space="preserve"> </w:t>
      </w:r>
      <w:r>
        <w:rPr>
          <w:sz w:val="20"/>
        </w:rPr>
        <w:t>stereotype.</w:t>
      </w:r>
    </w:p>
    <w:p w:rsidR="009C1896" w:rsidRDefault="00EF77F3">
      <w:pPr>
        <w:pStyle w:val="ListParagraph"/>
        <w:numPr>
          <w:ilvl w:val="0"/>
          <w:numId w:val="22"/>
        </w:numPr>
        <w:tabs>
          <w:tab w:val="left" w:pos="820"/>
          <w:tab w:val="left" w:pos="821"/>
        </w:tabs>
        <w:spacing w:before="154"/>
        <w:rPr>
          <w:sz w:val="20"/>
        </w:rPr>
      </w:pPr>
      <w:r>
        <w:rPr>
          <w:sz w:val="20"/>
        </w:rPr>
        <w:t xml:space="preserve">If </w:t>
      </w:r>
      <w:r>
        <w:rPr>
          <w:spacing w:val="-4"/>
          <w:sz w:val="20"/>
        </w:rPr>
        <w:t xml:space="preserve">you </w:t>
      </w:r>
      <w:r>
        <w:rPr>
          <w:sz w:val="20"/>
        </w:rPr>
        <w:t xml:space="preserve">need to specify the range </w:t>
      </w:r>
      <w:r>
        <w:rPr>
          <w:spacing w:val="-3"/>
          <w:sz w:val="20"/>
        </w:rPr>
        <w:t xml:space="preserve">of </w:t>
      </w:r>
      <w:r>
        <w:rPr>
          <w:sz w:val="20"/>
        </w:rPr>
        <w:t xml:space="preserve">values associated with this </w:t>
      </w:r>
      <w:r>
        <w:rPr>
          <w:spacing w:val="-3"/>
          <w:sz w:val="20"/>
        </w:rPr>
        <w:t xml:space="preserve">type, </w:t>
      </w:r>
      <w:r>
        <w:rPr>
          <w:sz w:val="20"/>
        </w:rPr>
        <w:t>use</w:t>
      </w:r>
      <w:r>
        <w:rPr>
          <w:spacing w:val="17"/>
          <w:sz w:val="20"/>
        </w:rPr>
        <w:t xml:space="preserve"> </w:t>
      </w:r>
      <w:r>
        <w:rPr>
          <w:sz w:val="20"/>
        </w:rPr>
        <w:t>constraints.</w:t>
      </w:r>
    </w:p>
    <w:p w:rsidR="009C1896" w:rsidRDefault="009C1896">
      <w:pPr>
        <w:pStyle w:val="BodyText"/>
      </w:pPr>
    </w:p>
    <w:p w:rsidR="009C1896" w:rsidRDefault="00EF77F3">
      <w:pPr>
        <w:pStyle w:val="BodyText"/>
        <w:spacing w:before="173" w:line="242" w:lineRule="auto"/>
        <w:ind w:left="100" w:right="213"/>
      </w:pPr>
      <w:r>
        <w:t xml:space="preserve">As </w:t>
      </w:r>
      <w:r>
        <w:rPr>
          <w:color w:val="354278"/>
          <w:u w:val="single" w:color="354278"/>
        </w:rPr>
        <w:t xml:space="preserve">Figure </w:t>
      </w:r>
      <w:r>
        <w:t>shows, these things can be modeled in the UML as types or enumerations</w:t>
      </w:r>
      <w:r>
        <w:t xml:space="preserve">, which are rendered just like classes but are explicitly marked via stereotypes. Things like integers (represented by the class </w:t>
      </w:r>
      <w:r>
        <w:rPr>
          <w:b/>
          <w:color w:val="8F8778"/>
        </w:rPr>
        <w:t>Int</w:t>
      </w:r>
      <w:r>
        <w:t xml:space="preserve">) are modeled as types, and you can explicitly indicate the range of values these things can take on by using a constraint. </w:t>
      </w:r>
      <w:r>
        <w:t xml:space="preserve">Similarly, enumeration types, such as </w:t>
      </w:r>
      <w:r>
        <w:rPr>
          <w:b/>
          <w:color w:val="8F8778"/>
        </w:rPr>
        <w:t xml:space="preserve">Boolean </w:t>
      </w:r>
      <w:r>
        <w:t xml:space="preserve">and </w:t>
      </w:r>
      <w:r>
        <w:rPr>
          <w:b/>
          <w:color w:val="8F8778"/>
        </w:rPr>
        <w:t>Status</w:t>
      </w:r>
      <w:r>
        <w:t>, can be modeled as enumerations, with their individual values provided asattributes.</w:t>
      </w:r>
    </w:p>
    <w:p w:rsidR="009C1896" w:rsidRDefault="009C1896">
      <w:pPr>
        <w:spacing w:line="242" w:lineRule="auto"/>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659" w:right="350"/>
        <w:jc w:val="left"/>
      </w:pPr>
      <w:r>
        <w:rPr>
          <w:color w:val="354278"/>
        </w:rPr>
        <w:lastRenderedPageBreak/>
        <w:t>Figure Modeling Primitive Types</w:t>
      </w:r>
    </w:p>
    <w:p w:rsidR="009C1896" w:rsidRDefault="009C1896">
      <w:pPr>
        <w:pStyle w:val="BodyText"/>
        <w:rPr>
          <w:b/>
        </w:rPr>
      </w:pPr>
    </w:p>
    <w:p w:rsidR="009C1896" w:rsidRDefault="009C1896">
      <w:pPr>
        <w:pStyle w:val="BodyText"/>
        <w:rPr>
          <w:b/>
        </w:rPr>
      </w:pPr>
    </w:p>
    <w:p w:rsidR="009C1896" w:rsidRDefault="00EF77F3">
      <w:pPr>
        <w:pStyle w:val="BodyText"/>
        <w:rPr>
          <w:b/>
          <w:sz w:val="23"/>
        </w:rPr>
      </w:pPr>
      <w:r>
        <w:rPr>
          <w:noProof/>
        </w:rPr>
        <w:drawing>
          <wp:anchor distT="0" distB="0" distL="0" distR="0" simplePos="0" relativeHeight="1888" behindDoc="0" locked="0" layoutInCell="1" allowOverlap="1">
            <wp:simplePos x="0" y="0"/>
            <wp:positionH relativeFrom="page">
              <wp:posOffset>1285239</wp:posOffset>
            </wp:positionH>
            <wp:positionV relativeFrom="paragraph">
              <wp:posOffset>193025</wp:posOffset>
            </wp:positionV>
            <wp:extent cx="4762499" cy="3657600"/>
            <wp:effectExtent l="0" t="0" r="0" b="0"/>
            <wp:wrapTopAndBottom/>
            <wp:docPr id="5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1.jpeg"/>
                    <pic:cNvPicPr/>
                  </pic:nvPicPr>
                  <pic:blipFill>
                    <a:blip r:embed="rId46" cstate="print"/>
                    <a:stretch>
                      <a:fillRect/>
                    </a:stretch>
                  </pic:blipFill>
                  <pic:spPr>
                    <a:xfrm>
                      <a:off x="0" y="0"/>
                      <a:ext cx="4762499" cy="3657600"/>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EF77F3">
      <w:pPr>
        <w:spacing w:before="200"/>
        <w:ind w:left="100"/>
        <w:jc w:val="both"/>
        <w:rPr>
          <w:b/>
          <w:sz w:val="24"/>
        </w:rPr>
      </w:pPr>
      <w:r>
        <w:rPr>
          <w:b/>
          <w:color w:val="354278"/>
          <w:sz w:val="24"/>
        </w:rPr>
        <w:t>Relationships</w:t>
      </w:r>
    </w:p>
    <w:p w:rsidR="009C1896" w:rsidRDefault="009C1896">
      <w:pPr>
        <w:pStyle w:val="BodyText"/>
        <w:rPr>
          <w:b/>
          <w:sz w:val="24"/>
        </w:rPr>
      </w:pPr>
    </w:p>
    <w:p w:rsidR="009C1896" w:rsidRDefault="00EF77F3">
      <w:pPr>
        <w:ind w:left="100"/>
        <w:jc w:val="both"/>
        <w:rPr>
          <w:b/>
          <w:sz w:val="24"/>
        </w:rPr>
      </w:pPr>
      <w:r>
        <w:rPr>
          <w:b/>
          <w:color w:val="354278"/>
          <w:sz w:val="24"/>
        </w:rPr>
        <w:t>Terms and C</w:t>
      </w:r>
      <w:r>
        <w:rPr>
          <w:b/>
          <w:color w:val="354278"/>
          <w:sz w:val="24"/>
        </w:rPr>
        <w:t>oncepts</w:t>
      </w:r>
    </w:p>
    <w:p w:rsidR="009C1896" w:rsidRDefault="00EF77F3">
      <w:pPr>
        <w:pStyle w:val="BodyText"/>
        <w:spacing w:before="207" w:line="254" w:lineRule="auto"/>
        <w:ind w:left="100" w:right="497"/>
        <w:jc w:val="both"/>
      </w:pPr>
      <w:r>
        <w:t xml:space="preserve">A </w:t>
      </w:r>
      <w:r>
        <w:rPr>
          <w:i/>
        </w:rPr>
        <w:t xml:space="preserve">relationship </w:t>
      </w:r>
      <w:r>
        <w:t xml:space="preserve">is a connection among things. In object-oriented modeling, the three most important relationships are dependencies, generalizations, and associations. Graphically, a relationship is rendered as a path, with different kinds of lines used to distinguish the </w:t>
      </w:r>
      <w:r>
        <w:t>kinds of relationships.</w:t>
      </w:r>
    </w:p>
    <w:p w:rsidR="009C1896" w:rsidRDefault="00EF77F3">
      <w:pPr>
        <w:pStyle w:val="Heading3"/>
        <w:spacing w:before="142"/>
      </w:pPr>
      <w:r>
        <w:rPr>
          <w:color w:val="354278"/>
        </w:rPr>
        <w:t>Dependency</w:t>
      </w:r>
    </w:p>
    <w:p w:rsidR="009C1896" w:rsidRDefault="00EF77F3">
      <w:pPr>
        <w:pStyle w:val="BodyText"/>
        <w:spacing w:before="1" w:line="249" w:lineRule="auto"/>
        <w:ind w:left="100" w:right="174"/>
        <w:jc w:val="both"/>
      </w:pPr>
      <w:r>
        <w:t xml:space="preserve">A </w:t>
      </w:r>
      <w:r>
        <w:rPr>
          <w:i/>
        </w:rPr>
        <w:t xml:space="preserve">dependency </w:t>
      </w:r>
      <w:r>
        <w:t xml:space="preserve">is a using relationship that states that a change in specification of one thing (for example, class </w:t>
      </w:r>
      <w:r>
        <w:rPr>
          <w:b/>
          <w:color w:val="8F8778"/>
        </w:rPr>
        <w:t>Event</w:t>
      </w:r>
      <w:r>
        <w:t>) may affect another thing that uses it (for example, class</w:t>
      </w:r>
      <w:r>
        <w:rPr>
          <w:b/>
          <w:color w:val="8F8778"/>
        </w:rPr>
        <w:t>Window</w:t>
      </w:r>
      <w:r>
        <w:t>), but notnecessarily the reverse. Gra</w:t>
      </w:r>
      <w:r>
        <w:t>phically, a dependency is rendered as a dashed directed line, directed to the thing being depended on. Use dependencies when you want to show one thing using another.</w:t>
      </w:r>
    </w:p>
    <w:p w:rsidR="009C1896" w:rsidRDefault="009C1896">
      <w:pPr>
        <w:spacing w:line="249"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EF77F3">
      <w:pPr>
        <w:pStyle w:val="Heading3"/>
        <w:spacing w:before="201"/>
        <w:ind w:right="-10"/>
        <w:jc w:val="left"/>
      </w:pPr>
      <w:r>
        <w:rPr>
          <w:noProof/>
        </w:rPr>
        <w:drawing>
          <wp:anchor distT="0" distB="0" distL="0" distR="0" simplePos="0" relativeHeight="1936" behindDoc="0" locked="0" layoutInCell="1" allowOverlap="1">
            <wp:simplePos x="0" y="0"/>
            <wp:positionH relativeFrom="page">
              <wp:posOffset>1504314</wp:posOffset>
            </wp:positionH>
            <wp:positionV relativeFrom="paragraph">
              <wp:posOffset>-2015831</wp:posOffset>
            </wp:positionV>
            <wp:extent cx="4762500" cy="1799589"/>
            <wp:effectExtent l="0" t="0" r="0" b="0"/>
            <wp:wrapNone/>
            <wp:docPr id="5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2.jpeg"/>
                    <pic:cNvPicPr/>
                  </pic:nvPicPr>
                  <pic:blipFill>
                    <a:blip r:embed="rId47" cstate="print"/>
                    <a:stretch>
                      <a:fillRect/>
                    </a:stretch>
                  </pic:blipFill>
                  <pic:spPr>
                    <a:xfrm>
                      <a:off x="0" y="0"/>
                      <a:ext cx="4762500" cy="1799589"/>
                    </a:xfrm>
                    <a:prstGeom prst="rect">
                      <a:avLst/>
                    </a:prstGeom>
                  </pic:spPr>
                </pic:pic>
              </a:graphicData>
            </a:graphic>
          </wp:anchor>
        </w:drawing>
      </w:r>
      <w:r>
        <w:rPr>
          <w:color w:val="354278"/>
          <w:spacing w:val="-1"/>
        </w:rPr>
        <w:t>Generalization</w:t>
      </w:r>
    </w:p>
    <w:p w:rsidR="009C1896" w:rsidRDefault="00EF77F3">
      <w:pPr>
        <w:pStyle w:val="Heading6"/>
        <w:spacing w:before="52"/>
        <w:jc w:val="left"/>
      </w:pPr>
      <w:r>
        <w:rPr>
          <w:b w:val="0"/>
        </w:rPr>
        <w:br w:type="column"/>
      </w:r>
      <w:r>
        <w:rPr>
          <w:color w:val="354278"/>
        </w:rPr>
        <w:lastRenderedPageBreak/>
        <w:t>Figure De</w:t>
      </w:r>
      <w:r>
        <w:rPr>
          <w:color w:val="354278"/>
        </w:rPr>
        <w:t>pendencies</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num="2" w:space="720" w:equalWidth="0">
            <w:col w:w="1616" w:space="1525"/>
            <w:col w:w="5679"/>
          </w:cols>
        </w:sectPr>
      </w:pPr>
    </w:p>
    <w:p w:rsidR="009C1896" w:rsidRDefault="009C1896">
      <w:pPr>
        <w:pStyle w:val="BodyText"/>
        <w:rPr>
          <w:b/>
          <w:sz w:val="11"/>
        </w:rPr>
      </w:pPr>
    </w:p>
    <w:p w:rsidR="009C1896" w:rsidRDefault="00EF77F3">
      <w:pPr>
        <w:pStyle w:val="BodyText"/>
        <w:spacing w:before="76" w:line="242" w:lineRule="auto"/>
        <w:ind w:left="100" w:right="127"/>
        <w:jc w:val="both"/>
      </w:pPr>
      <w:r>
        <w:t xml:space="preserve">A </w:t>
      </w:r>
      <w:r>
        <w:rPr>
          <w:i/>
        </w:rPr>
        <w:t xml:space="preserve">generalization </w:t>
      </w:r>
      <w:r>
        <w:t xml:space="preserve">is a relationship </w:t>
      </w:r>
      <w:r>
        <w:rPr>
          <w:spacing w:val="-3"/>
        </w:rPr>
        <w:t xml:space="preserve">between </w:t>
      </w:r>
      <w:r>
        <w:t xml:space="preserve">a general thing (called the superclass </w:t>
      </w:r>
      <w:r>
        <w:rPr>
          <w:spacing w:val="-3"/>
        </w:rPr>
        <w:t xml:space="preserve">or </w:t>
      </w:r>
      <w:r>
        <w:t xml:space="preserve">parent)and a more specific kind </w:t>
      </w:r>
      <w:r>
        <w:rPr>
          <w:spacing w:val="-3"/>
        </w:rPr>
        <w:t xml:space="preserve">of </w:t>
      </w:r>
      <w:r>
        <w:t xml:space="preserve">that thing (called the subclass </w:t>
      </w:r>
      <w:r>
        <w:rPr>
          <w:spacing w:val="-3"/>
        </w:rPr>
        <w:t xml:space="preserve">or </w:t>
      </w:r>
      <w:r>
        <w:t xml:space="preserve">child). Generalization is sometimes called an "is-a-kind- of" relationship: one thing (like the class </w:t>
      </w:r>
      <w:r>
        <w:rPr>
          <w:b/>
          <w:color w:val="8F8778"/>
        </w:rPr>
        <w:t>BayWindow</w:t>
      </w:r>
      <w:r>
        <w:t xml:space="preserve">) is-a-kind-of a more general thing </w:t>
      </w:r>
      <w:r>
        <w:rPr>
          <w:spacing w:val="-3"/>
        </w:rPr>
        <w:t xml:space="preserve">(for </w:t>
      </w:r>
      <w:r>
        <w:t xml:space="preserve">example, the class </w:t>
      </w:r>
      <w:r>
        <w:rPr>
          <w:b/>
          <w:color w:val="8F8778"/>
        </w:rPr>
        <w:t>Window</w:t>
      </w:r>
      <w:r>
        <w:t xml:space="preserve">). Generalization means that </w:t>
      </w:r>
      <w:r>
        <w:rPr>
          <w:spacing w:val="-3"/>
        </w:rPr>
        <w:t xml:space="preserve">objects </w:t>
      </w:r>
      <w:r>
        <w:t xml:space="preserve">of the child may </w:t>
      </w:r>
      <w:r>
        <w:rPr>
          <w:spacing w:val="-3"/>
        </w:rPr>
        <w:t xml:space="preserve">be </w:t>
      </w:r>
      <w:r>
        <w:t>used anywhere the pare</w:t>
      </w:r>
      <w:r>
        <w:t xml:space="preserve">nt may appear, but not the reverse. </w:t>
      </w:r>
      <w:r>
        <w:rPr>
          <w:spacing w:val="-3"/>
        </w:rPr>
        <w:t xml:space="preserve">In other </w:t>
      </w:r>
      <w:r>
        <w:t xml:space="preserve">words, generalization means that the child is substitutable for the parent. A child inherits the properties </w:t>
      </w:r>
      <w:r>
        <w:rPr>
          <w:spacing w:val="-3"/>
        </w:rPr>
        <w:t xml:space="preserve">of </w:t>
      </w:r>
      <w:r>
        <w:t>its parents, especially their attributes and operations. Often• but  not always• the child has attri</w:t>
      </w:r>
      <w:r>
        <w:t xml:space="preserve">butes and operations in addition to those found in its parents. </w:t>
      </w:r>
      <w:r>
        <w:rPr>
          <w:spacing w:val="-4"/>
        </w:rPr>
        <w:t xml:space="preserve">An </w:t>
      </w:r>
      <w:r>
        <w:t xml:space="preserve">operation </w:t>
      </w:r>
      <w:r>
        <w:rPr>
          <w:spacing w:val="-3"/>
        </w:rPr>
        <w:t xml:space="preserve">of </w:t>
      </w:r>
      <w:r>
        <w:t xml:space="preserve">a child that has the same signature as an operation in a parent overrides </w:t>
      </w:r>
      <w:r>
        <w:rPr>
          <w:spacing w:val="2"/>
        </w:rPr>
        <w:t xml:space="preserve">the </w:t>
      </w:r>
      <w:r>
        <w:t xml:space="preserve">operation </w:t>
      </w:r>
      <w:r>
        <w:rPr>
          <w:spacing w:val="-3"/>
        </w:rPr>
        <w:t xml:space="preserve">of </w:t>
      </w:r>
      <w:r>
        <w:t>the parent; this is known as polymorphism. Graphically, generalization is rendered as</w:t>
      </w:r>
      <w:r>
        <w:t xml:space="preserve"> a solid directed line </w:t>
      </w:r>
      <w:r>
        <w:rPr>
          <w:spacing w:val="-3"/>
        </w:rPr>
        <w:t xml:space="preserve">with </w:t>
      </w:r>
      <w:r>
        <w:t xml:space="preserve">a large open arrowhead, pointing to the parent, as </w:t>
      </w:r>
      <w:r>
        <w:rPr>
          <w:spacing w:val="-3"/>
        </w:rPr>
        <w:t xml:space="preserve">shown </w:t>
      </w:r>
      <w:r>
        <w:t xml:space="preserve">in </w:t>
      </w:r>
      <w:r>
        <w:rPr>
          <w:color w:val="354278"/>
          <w:u w:val="single" w:color="354278"/>
        </w:rPr>
        <w:t>Figure</w:t>
      </w:r>
      <w:r>
        <w:t xml:space="preserve">. Use generalizations </w:t>
      </w:r>
      <w:r>
        <w:rPr>
          <w:spacing w:val="-3"/>
        </w:rPr>
        <w:t xml:space="preserve">when </w:t>
      </w:r>
      <w:r>
        <w:rPr>
          <w:spacing w:val="-5"/>
        </w:rPr>
        <w:t xml:space="preserve">you </w:t>
      </w:r>
      <w:r>
        <w:t>want to show parent/child</w:t>
      </w:r>
      <w:r>
        <w:rPr>
          <w:spacing w:val="-5"/>
        </w:rPr>
        <w:t xml:space="preserve"> </w:t>
      </w:r>
      <w:r>
        <w:t>relationships.</w:t>
      </w:r>
    </w:p>
    <w:p w:rsidR="009C1896" w:rsidRDefault="00EF77F3">
      <w:pPr>
        <w:pStyle w:val="Heading6"/>
        <w:spacing w:before="3"/>
        <w:ind w:left="2322" w:right="2762"/>
        <w:jc w:val="center"/>
      </w:pPr>
      <w:r>
        <w:rPr>
          <w:color w:val="354278"/>
        </w:rPr>
        <w:t>Figure Generalization</w:t>
      </w:r>
    </w:p>
    <w:p w:rsidR="009C1896" w:rsidRDefault="009C1896">
      <w:pPr>
        <w:pStyle w:val="BodyText"/>
        <w:rPr>
          <w:b/>
        </w:rPr>
      </w:pPr>
    </w:p>
    <w:p w:rsidR="009C1896" w:rsidRDefault="009C1896">
      <w:pPr>
        <w:pStyle w:val="BodyText"/>
        <w:rPr>
          <w:b/>
        </w:rPr>
      </w:pPr>
    </w:p>
    <w:p w:rsidR="009C1896" w:rsidRDefault="00EF77F3">
      <w:pPr>
        <w:pStyle w:val="BodyText"/>
        <w:spacing w:before="2"/>
        <w:rPr>
          <w:b/>
          <w:sz w:val="21"/>
        </w:rPr>
      </w:pPr>
      <w:r>
        <w:rPr>
          <w:noProof/>
        </w:rPr>
        <w:drawing>
          <wp:anchor distT="0" distB="0" distL="0" distR="0" simplePos="0" relativeHeight="1912" behindDoc="0" locked="0" layoutInCell="1" allowOverlap="1">
            <wp:simplePos x="0" y="0"/>
            <wp:positionH relativeFrom="page">
              <wp:posOffset>1275714</wp:posOffset>
            </wp:positionH>
            <wp:positionV relativeFrom="paragraph">
              <wp:posOffset>179944</wp:posOffset>
            </wp:positionV>
            <wp:extent cx="4760644" cy="3095053"/>
            <wp:effectExtent l="0" t="0" r="0" b="0"/>
            <wp:wrapTopAndBottom/>
            <wp:docPr id="5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jpeg"/>
                    <pic:cNvPicPr/>
                  </pic:nvPicPr>
                  <pic:blipFill>
                    <a:blip r:embed="rId48" cstate="print"/>
                    <a:stretch>
                      <a:fillRect/>
                    </a:stretch>
                  </pic:blipFill>
                  <pic:spPr>
                    <a:xfrm>
                      <a:off x="0" y="0"/>
                      <a:ext cx="4760644" cy="3095053"/>
                    </a:xfrm>
                    <a:prstGeom prst="rect">
                      <a:avLst/>
                    </a:prstGeom>
                  </pic:spPr>
                </pic:pic>
              </a:graphicData>
            </a:graphic>
          </wp:anchor>
        </w:drawing>
      </w:r>
    </w:p>
    <w:p w:rsidR="009C1896" w:rsidRDefault="009C1896">
      <w:pPr>
        <w:rPr>
          <w:sz w:val="21"/>
        </w:rPr>
        <w:sectPr w:rsidR="009C1896">
          <w:type w:val="continuous"/>
          <w:pgSz w:w="12240" w:h="15840"/>
          <w:pgMar w:top="1360" w:right="1720" w:bottom="120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spacing w:before="7"/>
        <w:rPr>
          <w:b/>
          <w:sz w:val="29"/>
        </w:rPr>
      </w:pPr>
    </w:p>
    <w:p w:rsidR="009C1896" w:rsidRDefault="00EF77F3">
      <w:pPr>
        <w:pStyle w:val="BodyText"/>
        <w:spacing w:before="76" w:line="252" w:lineRule="auto"/>
        <w:ind w:left="100" w:right="156"/>
        <w:jc w:val="both"/>
      </w:pPr>
      <w:r>
        <w:t>A class may ha</w:t>
      </w:r>
      <w:r>
        <w:t xml:space="preserve">ve zero, </w:t>
      </w:r>
      <w:r>
        <w:rPr>
          <w:spacing w:val="-3"/>
        </w:rPr>
        <w:t xml:space="preserve">one, </w:t>
      </w:r>
      <w:r>
        <w:rPr>
          <w:spacing w:val="-5"/>
        </w:rPr>
        <w:t xml:space="preserve">or </w:t>
      </w:r>
      <w:r>
        <w:t xml:space="preserve">more parents. A class that has no parents and one </w:t>
      </w:r>
      <w:r>
        <w:rPr>
          <w:spacing w:val="-3"/>
        </w:rPr>
        <w:t xml:space="preserve">or </w:t>
      </w:r>
      <w:r>
        <w:t xml:space="preserve">more children is called a root class </w:t>
      </w:r>
      <w:r>
        <w:rPr>
          <w:spacing w:val="-3"/>
        </w:rPr>
        <w:t xml:space="preserve">or </w:t>
      </w:r>
      <w:r>
        <w:t xml:space="preserve">a base class. A class that has no children is called a leaf class. A class that has exactly one parent is said to use single inheritance; a class </w:t>
      </w:r>
      <w:r>
        <w:t>with more than one parent is said to use multiple inheritance.</w:t>
      </w:r>
    </w:p>
    <w:p w:rsidR="009C1896" w:rsidRDefault="009C1896">
      <w:pPr>
        <w:pStyle w:val="BodyText"/>
      </w:pPr>
    </w:p>
    <w:p w:rsidR="009C1896" w:rsidRDefault="009C1896">
      <w:pPr>
        <w:pStyle w:val="BodyText"/>
        <w:spacing w:before="10"/>
        <w:rPr>
          <w:sz w:val="15"/>
        </w:rPr>
      </w:pPr>
    </w:p>
    <w:p w:rsidR="009C1896" w:rsidRDefault="00EF77F3">
      <w:pPr>
        <w:pStyle w:val="Heading3"/>
      </w:pPr>
      <w:r>
        <w:rPr>
          <w:color w:val="354278"/>
        </w:rPr>
        <w:t>Association</w:t>
      </w:r>
    </w:p>
    <w:p w:rsidR="009C1896" w:rsidRDefault="009C1896">
      <w:pPr>
        <w:pStyle w:val="BodyText"/>
        <w:spacing w:before="6"/>
        <w:rPr>
          <w:b/>
          <w:sz w:val="28"/>
        </w:rPr>
      </w:pPr>
    </w:p>
    <w:p w:rsidR="009C1896" w:rsidRDefault="00EF77F3">
      <w:pPr>
        <w:pStyle w:val="BodyText"/>
        <w:spacing w:line="309" w:lineRule="auto"/>
        <w:ind w:left="100" w:right="127"/>
        <w:jc w:val="both"/>
      </w:pPr>
      <w:r>
        <w:t xml:space="preserve">An </w:t>
      </w:r>
      <w:r>
        <w:rPr>
          <w:i/>
        </w:rPr>
        <w:t xml:space="preserve">association </w:t>
      </w:r>
      <w:r>
        <w:t xml:space="preserve">is a structural relationship that specifies that objects of one thing are connected to objects  of another. Given an association connecting two classes, </w:t>
      </w:r>
      <w:r>
        <w:rPr>
          <w:spacing w:val="-4"/>
        </w:rPr>
        <w:t xml:space="preserve">you </w:t>
      </w:r>
      <w:r>
        <w:t xml:space="preserve">can navigate from an objectof one class to an object of the other class, and vice versa. It's quite legal to have </w:t>
      </w:r>
      <w:r>
        <w:rPr>
          <w:spacing w:val="-3"/>
        </w:rPr>
        <w:t xml:space="preserve">both </w:t>
      </w:r>
      <w:r>
        <w:t xml:space="preserve">ends </w:t>
      </w:r>
      <w:r>
        <w:rPr>
          <w:spacing w:val="-3"/>
        </w:rPr>
        <w:t xml:space="preserve">of </w:t>
      </w:r>
      <w:r>
        <w:t xml:space="preserve">an association circle back to  the same class. This means that, given an object of the class, </w:t>
      </w:r>
      <w:r>
        <w:rPr>
          <w:spacing w:val="-4"/>
        </w:rPr>
        <w:t xml:space="preserve">you </w:t>
      </w:r>
      <w:r>
        <w:t>can link to other objects of th</w:t>
      </w:r>
      <w:r>
        <w:t xml:space="preserve">e same  class. An association that connects exactly two classes is called a binary association. Although it's not as common, </w:t>
      </w:r>
      <w:r>
        <w:rPr>
          <w:spacing w:val="-4"/>
        </w:rPr>
        <w:t xml:space="preserve">you </w:t>
      </w:r>
      <w:r>
        <w:t>can have associations that connect more than two classes; these  are  called  n-ary associations. Graphically, an association i</w:t>
      </w:r>
      <w:r>
        <w:t xml:space="preserve">s rendered as a solid line connecting the same  </w:t>
      </w:r>
      <w:r>
        <w:rPr>
          <w:spacing w:val="-3"/>
        </w:rPr>
        <w:t xml:space="preserve">or  </w:t>
      </w:r>
      <w:r>
        <w:t xml:space="preserve">different classes. </w:t>
      </w:r>
      <w:r>
        <w:rPr>
          <w:spacing w:val="-3"/>
        </w:rPr>
        <w:t xml:space="preserve">Use </w:t>
      </w:r>
      <w:r>
        <w:t xml:space="preserve">associations when </w:t>
      </w:r>
      <w:r>
        <w:rPr>
          <w:spacing w:val="-4"/>
        </w:rPr>
        <w:t xml:space="preserve">you </w:t>
      </w:r>
      <w:r>
        <w:t>want to show structural</w:t>
      </w:r>
      <w:r>
        <w:rPr>
          <w:spacing w:val="-5"/>
        </w:rPr>
        <w:t xml:space="preserve"> </w:t>
      </w:r>
      <w:r>
        <w:t>relationships.</w:t>
      </w:r>
    </w:p>
    <w:p w:rsidR="009C1896" w:rsidRDefault="00EF77F3">
      <w:pPr>
        <w:pStyle w:val="BodyText"/>
        <w:spacing w:before="157"/>
        <w:ind w:left="100"/>
        <w:jc w:val="both"/>
      </w:pPr>
      <w:r>
        <w:t>Beyond this basic form, there are four adornments that apply to associations.</w:t>
      </w:r>
    </w:p>
    <w:p w:rsidR="009C1896" w:rsidRDefault="009C1896">
      <w:pPr>
        <w:pStyle w:val="BodyText"/>
        <w:spacing w:before="10"/>
        <w:rPr>
          <w:sz w:val="18"/>
        </w:rPr>
      </w:pPr>
    </w:p>
    <w:p w:rsidR="009C1896" w:rsidRDefault="00EF77F3">
      <w:pPr>
        <w:pStyle w:val="Heading3"/>
      </w:pPr>
      <w:r>
        <w:t>Name</w:t>
      </w:r>
    </w:p>
    <w:p w:rsidR="009C1896" w:rsidRDefault="00EF77F3">
      <w:pPr>
        <w:pStyle w:val="BodyText"/>
        <w:spacing w:before="198" w:line="252" w:lineRule="auto"/>
        <w:ind w:left="100" w:right="163"/>
      </w:pPr>
      <w:r>
        <w:t>An association can have a name, and you use that name to describe the nature of the relationship. So that there is no ambiguity about its meaning, you can give a direction to the name by providing a direction triangle that points in the direction you inten</w:t>
      </w:r>
      <w:r>
        <w:t xml:space="preserve">d to read the name, as shown in </w:t>
      </w:r>
      <w:r>
        <w:rPr>
          <w:color w:val="354278"/>
          <w:u w:val="single" w:color="354278"/>
        </w:rPr>
        <w:t>Figure</w:t>
      </w:r>
      <w:r>
        <w:t>.</w:t>
      </w:r>
    </w:p>
    <w:p w:rsidR="009C1896" w:rsidRDefault="00EF77F3">
      <w:pPr>
        <w:pStyle w:val="Heading6"/>
        <w:spacing w:before="152"/>
        <w:ind w:left="3001" w:right="350"/>
        <w:jc w:val="left"/>
      </w:pPr>
      <w:r>
        <w:rPr>
          <w:noProof/>
        </w:rPr>
        <w:drawing>
          <wp:anchor distT="0" distB="0" distL="0" distR="0" simplePos="0" relativeHeight="1960" behindDoc="0" locked="0" layoutInCell="1" allowOverlap="1">
            <wp:simplePos x="0" y="0"/>
            <wp:positionH relativeFrom="page">
              <wp:posOffset>1504314</wp:posOffset>
            </wp:positionH>
            <wp:positionV relativeFrom="paragraph">
              <wp:posOffset>323290</wp:posOffset>
            </wp:positionV>
            <wp:extent cx="4761023" cy="2047875"/>
            <wp:effectExtent l="0" t="0" r="0" b="0"/>
            <wp:wrapTopAndBottom/>
            <wp:docPr id="5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jpeg"/>
                    <pic:cNvPicPr/>
                  </pic:nvPicPr>
                  <pic:blipFill>
                    <a:blip r:embed="rId49" cstate="print"/>
                    <a:stretch>
                      <a:fillRect/>
                    </a:stretch>
                  </pic:blipFill>
                  <pic:spPr>
                    <a:xfrm>
                      <a:off x="0" y="0"/>
                      <a:ext cx="4761023" cy="2047875"/>
                    </a:xfrm>
                    <a:prstGeom prst="rect">
                      <a:avLst/>
                    </a:prstGeom>
                  </pic:spPr>
                </pic:pic>
              </a:graphicData>
            </a:graphic>
          </wp:anchor>
        </w:drawing>
      </w:r>
      <w:r>
        <w:rPr>
          <w:color w:val="354278"/>
        </w:rPr>
        <w:t>Figure  Association Names</w:t>
      </w:r>
    </w:p>
    <w:p w:rsidR="009C1896" w:rsidRDefault="009C1896">
      <w:pPr>
        <w:pStyle w:val="BodyText"/>
        <w:rPr>
          <w:b/>
        </w:rPr>
      </w:pPr>
    </w:p>
    <w:p w:rsidR="009C1896" w:rsidRDefault="009C1896">
      <w:pPr>
        <w:pStyle w:val="BodyText"/>
        <w:rPr>
          <w:b/>
        </w:rPr>
      </w:pPr>
    </w:p>
    <w:p w:rsidR="009C1896" w:rsidRDefault="009C1896">
      <w:pPr>
        <w:pStyle w:val="BodyText"/>
        <w:spacing w:before="5"/>
        <w:rPr>
          <w:b/>
          <w:sz w:val="21"/>
        </w:rPr>
      </w:pPr>
    </w:p>
    <w:p w:rsidR="009C1896" w:rsidRDefault="00EF77F3">
      <w:pPr>
        <w:ind w:left="100"/>
        <w:jc w:val="both"/>
        <w:rPr>
          <w:b/>
          <w:sz w:val="24"/>
        </w:rPr>
      </w:pPr>
      <w:r>
        <w:rPr>
          <w:b/>
          <w:sz w:val="24"/>
        </w:rPr>
        <w:t>Role</w:t>
      </w:r>
    </w:p>
    <w:p w:rsidR="009C1896" w:rsidRDefault="00EF77F3">
      <w:pPr>
        <w:pStyle w:val="BodyText"/>
        <w:spacing w:before="198" w:line="242" w:lineRule="auto"/>
        <w:ind w:left="100" w:right="253"/>
        <w:jc w:val="both"/>
        <w:rPr>
          <w:b/>
        </w:rPr>
      </w:pPr>
      <w:r>
        <w:t>When a class participates in an association, it has a specific role that it plays in that relationship; a role is just the face the class at the near end of the association presents</w:t>
      </w:r>
      <w:r>
        <w:t xml:space="preserve"> to the class at the other end of the association. You can explicitly name the role a class plays in an association. In </w:t>
      </w:r>
      <w:r>
        <w:rPr>
          <w:color w:val="354278"/>
          <w:u w:val="single" w:color="354278"/>
        </w:rPr>
        <w:t>Figure</w:t>
      </w:r>
      <w:r>
        <w:t>, a</w:t>
      </w:r>
      <w:r>
        <w:rPr>
          <w:b/>
          <w:color w:val="8F8778"/>
        </w:rPr>
        <w:t>Person</w:t>
      </w:r>
      <w:r>
        <w:t>playing the role of</w:t>
      </w:r>
      <w:r>
        <w:rPr>
          <w:b/>
          <w:color w:val="8F8778"/>
        </w:rPr>
        <w:t>employee</w:t>
      </w:r>
      <w:r>
        <w:t>is associated with a</w:t>
      </w:r>
      <w:r>
        <w:rPr>
          <w:b/>
          <w:color w:val="8F8778"/>
        </w:rPr>
        <w:t>Company</w:t>
      </w:r>
      <w:r>
        <w:t xml:space="preserve">playing therole of </w:t>
      </w:r>
      <w:r>
        <w:rPr>
          <w:b/>
          <w:color w:val="8F8778"/>
        </w:rPr>
        <w:t>employer.</w:t>
      </w:r>
    </w:p>
    <w:p w:rsidR="009C1896" w:rsidRDefault="009C1896">
      <w:pPr>
        <w:spacing w:line="242"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322" w:right="2766"/>
        <w:jc w:val="center"/>
      </w:pPr>
      <w:r>
        <w:rPr>
          <w:color w:val="354278"/>
        </w:rPr>
        <w:lastRenderedPageBreak/>
        <w:t>Figure Roles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spacing w:before="214"/>
        <w:ind w:left="100"/>
        <w:jc w:val="both"/>
        <w:rPr>
          <w:b/>
          <w:sz w:val="24"/>
        </w:rPr>
      </w:pPr>
      <w:r>
        <w:rPr>
          <w:noProof/>
        </w:rPr>
        <w:drawing>
          <wp:anchor distT="0" distB="0" distL="0" distR="0" simplePos="0" relativeHeight="268248215" behindDoc="1" locked="0" layoutInCell="1" allowOverlap="1">
            <wp:simplePos x="0" y="0"/>
            <wp:positionH relativeFrom="page">
              <wp:posOffset>1313814</wp:posOffset>
            </wp:positionH>
            <wp:positionV relativeFrom="paragraph">
              <wp:posOffset>-1579332</wp:posOffset>
            </wp:positionV>
            <wp:extent cx="4762500" cy="1781809"/>
            <wp:effectExtent l="0" t="0" r="0" b="0"/>
            <wp:wrapNone/>
            <wp:docPr id="6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50" cstate="print"/>
                    <a:stretch>
                      <a:fillRect/>
                    </a:stretch>
                  </pic:blipFill>
                  <pic:spPr>
                    <a:xfrm>
                      <a:off x="0" y="0"/>
                      <a:ext cx="4762500" cy="1781809"/>
                    </a:xfrm>
                    <a:prstGeom prst="rect">
                      <a:avLst/>
                    </a:prstGeom>
                  </pic:spPr>
                </pic:pic>
              </a:graphicData>
            </a:graphic>
          </wp:anchor>
        </w:drawing>
      </w:r>
      <w:r>
        <w:rPr>
          <w:b/>
          <w:sz w:val="24"/>
        </w:rPr>
        <w:t>Multiplicity</w:t>
      </w:r>
    </w:p>
    <w:p w:rsidR="009C1896" w:rsidRDefault="00EF77F3">
      <w:pPr>
        <w:pStyle w:val="BodyText"/>
        <w:spacing w:before="198" w:line="242" w:lineRule="auto"/>
        <w:ind w:left="100" w:right="127"/>
        <w:jc w:val="both"/>
      </w:pPr>
      <w:r>
        <w:t xml:space="preserve">An association represents a structural relationship among objects. In many modeling situations, it's important </w:t>
      </w:r>
      <w:r>
        <w:rPr>
          <w:spacing w:val="-4"/>
        </w:rPr>
        <w:t xml:space="preserve">for you </w:t>
      </w:r>
      <w:r>
        <w:t xml:space="preserve">to state how many objects may </w:t>
      </w:r>
      <w:r>
        <w:rPr>
          <w:spacing w:val="-3"/>
        </w:rPr>
        <w:t xml:space="preserve">be </w:t>
      </w:r>
      <w:r>
        <w:t xml:space="preserve">connected across an instance </w:t>
      </w:r>
      <w:r>
        <w:rPr>
          <w:spacing w:val="-3"/>
        </w:rPr>
        <w:t xml:space="preserve">of </w:t>
      </w:r>
      <w:r>
        <w:t xml:space="preserve">an association. This "how many" is called the multiplicity of an association's role, and is written as an expression that evaluates to a range </w:t>
      </w:r>
      <w:r>
        <w:rPr>
          <w:spacing w:val="-3"/>
        </w:rPr>
        <w:t xml:space="preserve">of </w:t>
      </w:r>
      <w:r>
        <w:t xml:space="preserve">values </w:t>
      </w:r>
      <w:r>
        <w:rPr>
          <w:spacing w:val="-3"/>
        </w:rPr>
        <w:t xml:space="preserve">or </w:t>
      </w:r>
      <w:r>
        <w:t xml:space="preserve">an explicit value as in </w:t>
      </w:r>
      <w:r>
        <w:rPr>
          <w:color w:val="354278"/>
          <w:u w:val="single" w:color="354278"/>
        </w:rPr>
        <w:t xml:space="preserve">Figure </w:t>
      </w:r>
      <w:r>
        <w:t xml:space="preserve">. </w:t>
      </w:r>
      <w:r>
        <w:rPr>
          <w:spacing w:val="-3"/>
        </w:rPr>
        <w:t xml:space="preserve">When </w:t>
      </w:r>
      <w:r>
        <w:rPr>
          <w:spacing w:val="-4"/>
        </w:rPr>
        <w:t xml:space="preserve">you </w:t>
      </w:r>
      <w:r>
        <w:t xml:space="preserve">state a multiplicity at one end </w:t>
      </w:r>
      <w:r>
        <w:rPr>
          <w:spacing w:val="-3"/>
        </w:rPr>
        <w:t xml:space="preserve">of </w:t>
      </w:r>
      <w:r>
        <w:t xml:space="preserve">an association, </w:t>
      </w:r>
      <w:r>
        <w:rPr>
          <w:spacing w:val="-4"/>
        </w:rPr>
        <w:t xml:space="preserve">you </w:t>
      </w:r>
      <w:r>
        <w:t xml:space="preserve">are specifying that, </w:t>
      </w:r>
      <w:r>
        <w:rPr>
          <w:spacing w:val="-4"/>
        </w:rPr>
        <w:t xml:space="preserve">for </w:t>
      </w:r>
      <w:r>
        <w:rPr>
          <w:spacing w:val="-3"/>
        </w:rPr>
        <w:t xml:space="preserve">each object  </w:t>
      </w:r>
      <w:r>
        <w:t xml:space="preserve">of the class at the opposite end, there must </w:t>
      </w:r>
      <w:r>
        <w:rPr>
          <w:spacing w:val="-3"/>
        </w:rPr>
        <w:t xml:space="preserve">be </w:t>
      </w:r>
      <w:r>
        <w:t xml:space="preserve">that  many objects at the near end. </w:t>
      </w:r>
      <w:r>
        <w:rPr>
          <w:spacing w:val="-3"/>
        </w:rPr>
        <w:t xml:space="preserve">You </w:t>
      </w:r>
      <w:r>
        <w:t xml:space="preserve">can show a multiplicity of exactly one </w:t>
      </w:r>
      <w:r>
        <w:rPr>
          <w:spacing w:val="2"/>
        </w:rPr>
        <w:t>(</w:t>
      </w:r>
      <w:r>
        <w:rPr>
          <w:b/>
          <w:color w:val="8F8778"/>
          <w:spacing w:val="2"/>
        </w:rPr>
        <w:t>1</w:t>
      </w:r>
      <w:r>
        <w:rPr>
          <w:spacing w:val="2"/>
        </w:rPr>
        <w:t xml:space="preserve">), </w:t>
      </w:r>
      <w:r>
        <w:t xml:space="preserve">zero </w:t>
      </w:r>
      <w:r>
        <w:rPr>
          <w:spacing w:val="-3"/>
        </w:rPr>
        <w:t xml:space="preserve">or </w:t>
      </w:r>
      <w:r>
        <w:t>one (</w:t>
      </w:r>
      <w:r>
        <w:rPr>
          <w:b/>
          <w:color w:val="8F8778"/>
        </w:rPr>
        <w:t>0..1</w:t>
      </w:r>
      <w:r>
        <w:t>), many (</w:t>
      </w:r>
      <w:r>
        <w:rPr>
          <w:b/>
          <w:color w:val="8F8778"/>
        </w:rPr>
        <w:t>0..*</w:t>
      </w:r>
      <w:r>
        <w:t>)</w:t>
      </w:r>
      <w:r>
        <w:t xml:space="preserve">, </w:t>
      </w:r>
      <w:r>
        <w:rPr>
          <w:spacing w:val="-3"/>
        </w:rPr>
        <w:t xml:space="preserve">or </w:t>
      </w:r>
      <w:r>
        <w:t xml:space="preserve">one </w:t>
      </w:r>
      <w:r>
        <w:rPr>
          <w:spacing w:val="-5"/>
        </w:rPr>
        <w:t xml:space="preserve">or </w:t>
      </w:r>
      <w:r>
        <w:t>more (</w:t>
      </w:r>
      <w:r>
        <w:rPr>
          <w:b/>
          <w:color w:val="8F8778"/>
        </w:rPr>
        <w:t>1..*</w:t>
      </w:r>
      <w:r>
        <w:t xml:space="preserve">). </w:t>
      </w:r>
      <w:r>
        <w:rPr>
          <w:spacing w:val="-3"/>
        </w:rPr>
        <w:t xml:space="preserve">You </w:t>
      </w:r>
      <w:r>
        <w:t xml:space="preserve">can </w:t>
      </w:r>
      <w:r>
        <w:rPr>
          <w:spacing w:val="-3"/>
        </w:rPr>
        <w:t xml:space="preserve">even </w:t>
      </w:r>
      <w:r>
        <w:t xml:space="preserve">state an exact number </w:t>
      </w:r>
      <w:r>
        <w:rPr>
          <w:spacing w:val="-3"/>
        </w:rPr>
        <w:t xml:space="preserve">(for </w:t>
      </w:r>
      <w:r>
        <w:t xml:space="preserve">example, </w:t>
      </w:r>
      <w:r>
        <w:rPr>
          <w:spacing w:val="9"/>
        </w:rPr>
        <w:t xml:space="preserve"> </w:t>
      </w:r>
      <w:r>
        <w:rPr>
          <w:b/>
          <w:color w:val="8F8778"/>
          <w:spacing w:val="-4"/>
        </w:rPr>
        <w:t>3</w:t>
      </w:r>
      <w:r>
        <w:rPr>
          <w:spacing w:val="-4"/>
        </w:rPr>
        <w:t>).</w:t>
      </w:r>
    </w:p>
    <w:p w:rsidR="009C1896" w:rsidRDefault="00EF77F3">
      <w:pPr>
        <w:pStyle w:val="Heading6"/>
        <w:spacing w:before="176"/>
        <w:ind w:left="3404" w:right="350"/>
        <w:jc w:val="left"/>
      </w:pPr>
      <w:r>
        <w:rPr>
          <w:noProof/>
        </w:rPr>
        <w:drawing>
          <wp:anchor distT="0" distB="0" distL="0" distR="0" simplePos="0" relativeHeight="1984" behindDoc="0" locked="0" layoutInCell="1" allowOverlap="1">
            <wp:simplePos x="0" y="0"/>
            <wp:positionH relativeFrom="page">
              <wp:posOffset>1504314</wp:posOffset>
            </wp:positionH>
            <wp:positionV relativeFrom="paragraph">
              <wp:posOffset>339292</wp:posOffset>
            </wp:positionV>
            <wp:extent cx="4761149" cy="2238375"/>
            <wp:effectExtent l="0" t="0" r="0" b="0"/>
            <wp:wrapTopAndBottom/>
            <wp:docPr id="6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6.jpeg"/>
                    <pic:cNvPicPr/>
                  </pic:nvPicPr>
                  <pic:blipFill>
                    <a:blip r:embed="rId51" cstate="print"/>
                    <a:stretch>
                      <a:fillRect/>
                    </a:stretch>
                  </pic:blipFill>
                  <pic:spPr>
                    <a:xfrm>
                      <a:off x="0" y="0"/>
                      <a:ext cx="4761149" cy="2238375"/>
                    </a:xfrm>
                    <a:prstGeom prst="rect">
                      <a:avLst/>
                    </a:prstGeom>
                  </pic:spPr>
                </pic:pic>
              </a:graphicData>
            </a:graphic>
          </wp:anchor>
        </w:drawing>
      </w:r>
      <w:r>
        <w:rPr>
          <w:color w:val="354278"/>
        </w:rPr>
        <w:t>Figure Multiplicity</w:t>
      </w:r>
    </w:p>
    <w:p w:rsidR="009C1896" w:rsidRDefault="009C1896">
      <w:pPr>
        <w:pStyle w:val="BodyText"/>
        <w:spacing w:before="2"/>
        <w:rPr>
          <w:b/>
        </w:rPr>
      </w:pPr>
    </w:p>
    <w:p w:rsidR="009C1896" w:rsidRDefault="00EF77F3">
      <w:pPr>
        <w:ind w:left="100"/>
        <w:jc w:val="both"/>
        <w:rPr>
          <w:b/>
          <w:sz w:val="24"/>
        </w:rPr>
      </w:pPr>
      <w:r>
        <w:rPr>
          <w:b/>
          <w:sz w:val="24"/>
        </w:rPr>
        <w:t>Aggregation</w:t>
      </w:r>
    </w:p>
    <w:p w:rsidR="009C1896" w:rsidRDefault="00EF77F3">
      <w:pPr>
        <w:pStyle w:val="BodyText"/>
        <w:spacing w:before="198" w:line="254" w:lineRule="auto"/>
        <w:ind w:left="100" w:right="139"/>
        <w:jc w:val="both"/>
      </w:pPr>
      <w:r>
        <w:t>A plain association between two classes represents a structural relationship between peers, meaning that both classes are conceptually at the s</w:t>
      </w:r>
      <w:r>
        <w:t>ame level, no one more important than the other. Sometimes, you will want to model a "whole/part" relationship, in which one class represents a larger thing  (the "whole"), which consists of smaller things (the "parts"). This kind of relationship is called</w:t>
      </w:r>
      <w:r>
        <w:t xml:space="preserve"> aggregation, which represents a "has-a" relationship, meaning that an object of the whole has objects of the part. Aggregation is really just a special kind of association and is specified by adorning a plain association with an open diamond at the whole </w:t>
      </w:r>
      <w:r>
        <w:t xml:space="preserve">end, as shown in </w:t>
      </w:r>
      <w:r>
        <w:rPr>
          <w:color w:val="354278"/>
          <w:u w:val="single" w:color="354278"/>
        </w:rPr>
        <w:t xml:space="preserve">Figure </w:t>
      </w:r>
      <w:r>
        <w:t>.</w:t>
      </w:r>
    </w:p>
    <w:p w:rsidR="009C1896" w:rsidRDefault="009C1896">
      <w:pPr>
        <w:spacing w:line="254" w:lineRule="auto"/>
        <w:jc w:val="both"/>
        <w:sectPr w:rsidR="009C1896">
          <w:footerReference w:type="default" r:id="rId52"/>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EF77F3">
      <w:pPr>
        <w:pStyle w:val="Heading3"/>
        <w:spacing w:before="208"/>
        <w:ind w:right="-15"/>
        <w:jc w:val="left"/>
      </w:pPr>
      <w:r>
        <w:rPr>
          <w:noProof/>
        </w:rPr>
        <w:drawing>
          <wp:anchor distT="0" distB="0" distL="0" distR="0" simplePos="0" relativeHeight="2080" behindDoc="0" locked="0" layoutInCell="1" allowOverlap="1">
            <wp:simplePos x="0" y="0"/>
            <wp:positionH relativeFrom="page">
              <wp:posOffset>1304289</wp:posOffset>
            </wp:positionH>
            <wp:positionV relativeFrom="paragraph">
              <wp:posOffset>-1692108</wp:posOffset>
            </wp:positionV>
            <wp:extent cx="3943985" cy="1651000"/>
            <wp:effectExtent l="0" t="0" r="0" b="0"/>
            <wp:wrapNone/>
            <wp:docPr id="6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7.jpeg"/>
                    <pic:cNvPicPr/>
                  </pic:nvPicPr>
                  <pic:blipFill>
                    <a:blip r:embed="rId53" cstate="print"/>
                    <a:stretch>
                      <a:fillRect/>
                    </a:stretch>
                  </pic:blipFill>
                  <pic:spPr>
                    <a:xfrm>
                      <a:off x="0" y="0"/>
                      <a:ext cx="3943985" cy="1651000"/>
                    </a:xfrm>
                    <a:prstGeom prst="rect">
                      <a:avLst/>
                    </a:prstGeom>
                  </pic:spPr>
                </pic:pic>
              </a:graphicData>
            </a:graphic>
          </wp:anchor>
        </w:drawing>
      </w:r>
      <w:r>
        <w:rPr>
          <w:color w:val="354278"/>
        </w:rPr>
        <w:t>Other</w:t>
      </w:r>
      <w:r>
        <w:rPr>
          <w:color w:val="354278"/>
          <w:spacing w:val="-10"/>
        </w:rPr>
        <w:t xml:space="preserve"> </w:t>
      </w:r>
      <w:r>
        <w:rPr>
          <w:color w:val="354278"/>
        </w:rPr>
        <w:t>Features</w:t>
      </w:r>
    </w:p>
    <w:p w:rsidR="009C1896" w:rsidRDefault="00EF77F3">
      <w:pPr>
        <w:pStyle w:val="Heading6"/>
        <w:spacing w:before="52"/>
        <w:jc w:val="left"/>
      </w:pPr>
      <w:r>
        <w:rPr>
          <w:b w:val="0"/>
        </w:rPr>
        <w:br w:type="column"/>
      </w:r>
      <w:r>
        <w:rPr>
          <w:color w:val="354278"/>
        </w:rPr>
        <w:lastRenderedPageBreak/>
        <w:t>Figure Aggregation</w:t>
      </w:r>
    </w:p>
    <w:p w:rsidR="009C1896" w:rsidRDefault="009C1896">
      <w:pPr>
        <w:sectPr w:rsidR="009C1896">
          <w:footerReference w:type="default" r:id="rId54"/>
          <w:pgSz w:w="12240" w:h="15840"/>
          <w:pgMar w:top="136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num="2" w:space="720" w:equalWidth="0">
            <w:col w:w="1662" w:space="1580"/>
            <w:col w:w="5578"/>
          </w:cols>
        </w:sectPr>
      </w:pPr>
    </w:p>
    <w:p w:rsidR="009C1896" w:rsidRDefault="009C1896">
      <w:pPr>
        <w:pStyle w:val="BodyText"/>
        <w:rPr>
          <w:b/>
          <w:sz w:val="29"/>
        </w:rPr>
      </w:pPr>
    </w:p>
    <w:p w:rsidR="009C1896" w:rsidRDefault="00EF77F3">
      <w:pPr>
        <w:pStyle w:val="BodyText"/>
        <w:spacing w:before="76" w:line="244" w:lineRule="auto"/>
        <w:ind w:left="100" w:right="178"/>
        <w:jc w:val="both"/>
      </w:pPr>
      <w:r>
        <w:t xml:space="preserve">Plain, unadorned dependencies, generalizations, and associations with names, multiplicities, and roles are the most common features you'll need when creating abstractions. </w:t>
      </w:r>
      <w:r>
        <w:rPr>
          <w:spacing w:val="-3"/>
        </w:rPr>
        <w:t xml:space="preserve">In </w:t>
      </w:r>
      <w:r>
        <w:t xml:space="preserve">fact, </w:t>
      </w:r>
      <w:r>
        <w:rPr>
          <w:spacing w:val="-4"/>
        </w:rPr>
        <w:t xml:space="preserve">for </w:t>
      </w:r>
      <w:r>
        <w:t xml:space="preserve">most of the models </w:t>
      </w:r>
      <w:r>
        <w:rPr>
          <w:spacing w:val="-4"/>
        </w:rPr>
        <w:t xml:space="preserve">you  </w:t>
      </w:r>
      <w:r>
        <w:t xml:space="preserve">build, the basic form </w:t>
      </w:r>
      <w:r>
        <w:rPr>
          <w:spacing w:val="-3"/>
        </w:rPr>
        <w:t xml:space="preserve">of </w:t>
      </w:r>
      <w:r>
        <w:t>these three relationsh</w:t>
      </w:r>
      <w:r>
        <w:t xml:space="preserve">ips will </w:t>
      </w:r>
      <w:r>
        <w:rPr>
          <w:spacing w:val="-3"/>
        </w:rPr>
        <w:t xml:space="preserve">be </w:t>
      </w:r>
      <w:r>
        <w:t xml:space="preserve">all </w:t>
      </w:r>
      <w:r>
        <w:rPr>
          <w:spacing w:val="-4"/>
        </w:rPr>
        <w:t xml:space="preserve">you </w:t>
      </w:r>
      <w:r>
        <w:t xml:space="preserve">need to convey the most important semantics </w:t>
      </w:r>
      <w:r>
        <w:rPr>
          <w:spacing w:val="-3"/>
        </w:rPr>
        <w:t xml:space="preserve">of </w:t>
      </w:r>
      <w:r>
        <w:rPr>
          <w:spacing w:val="-4"/>
        </w:rPr>
        <w:t>your</w:t>
      </w:r>
      <w:r>
        <w:rPr>
          <w:spacing w:val="16"/>
        </w:rPr>
        <w:t xml:space="preserve"> </w:t>
      </w:r>
      <w:r>
        <w:t>relationships.</w:t>
      </w:r>
    </w:p>
    <w:p w:rsidR="009C1896" w:rsidRDefault="009C1896">
      <w:pPr>
        <w:pStyle w:val="BodyText"/>
        <w:rPr>
          <w:sz w:val="21"/>
        </w:rPr>
      </w:pPr>
    </w:p>
    <w:p w:rsidR="009C1896" w:rsidRDefault="00EF77F3">
      <w:pPr>
        <w:pStyle w:val="Heading3"/>
        <w:spacing w:line="417" w:lineRule="auto"/>
        <w:ind w:right="5486"/>
        <w:jc w:val="left"/>
      </w:pPr>
      <w:r>
        <w:rPr>
          <w:color w:val="354278"/>
        </w:rPr>
        <w:t>Common Modeling Techniques Modeling Simple Dependencies</w:t>
      </w:r>
    </w:p>
    <w:p w:rsidR="009C1896" w:rsidRDefault="00EF77F3">
      <w:pPr>
        <w:pStyle w:val="BodyText"/>
        <w:spacing w:before="11" w:line="276" w:lineRule="auto"/>
        <w:ind w:left="100" w:right="319"/>
        <w:jc w:val="both"/>
      </w:pPr>
      <w:r>
        <w:t>The most common kind of dependency relationship is the connection between a class that only uses another class a</w:t>
      </w:r>
      <w:r>
        <w:t>s a parameter to an operation.</w:t>
      </w:r>
    </w:p>
    <w:p w:rsidR="009C1896" w:rsidRDefault="00EF77F3">
      <w:pPr>
        <w:pStyle w:val="BodyText"/>
        <w:spacing w:before="130"/>
        <w:ind w:left="100"/>
        <w:jc w:val="both"/>
      </w:pPr>
      <w:r>
        <w:t>To model this using relationship,</w:t>
      </w:r>
    </w:p>
    <w:p w:rsidR="009C1896" w:rsidRDefault="009C1896">
      <w:pPr>
        <w:pStyle w:val="BodyText"/>
        <w:spacing w:before="9"/>
        <w:rPr>
          <w:sz w:val="18"/>
        </w:rPr>
      </w:pPr>
    </w:p>
    <w:p w:rsidR="009C1896" w:rsidRDefault="00EF77F3">
      <w:pPr>
        <w:pStyle w:val="ListParagraph"/>
        <w:numPr>
          <w:ilvl w:val="0"/>
          <w:numId w:val="22"/>
        </w:numPr>
        <w:tabs>
          <w:tab w:val="left" w:pos="820"/>
          <w:tab w:val="left" w:pos="821"/>
        </w:tabs>
        <w:spacing w:line="261" w:lineRule="auto"/>
        <w:ind w:right="401"/>
        <w:rPr>
          <w:sz w:val="20"/>
        </w:rPr>
      </w:pPr>
      <w:r>
        <w:rPr>
          <w:sz w:val="20"/>
        </w:rPr>
        <w:t>Create a dependency pointing from the class with the operation to the class used as a  parameter in the</w:t>
      </w:r>
      <w:r>
        <w:rPr>
          <w:spacing w:val="-6"/>
          <w:sz w:val="20"/>
        </w:rPr>
        <w:t xml:space="preserve"> </w:t>
      </w:r>
      <w:r>
        <w:rPr>
          <w:sz w:val="20"/>
        </w:rPr>
        <w:t>operation.</w:t>
      </w:r>
    </w:p>
    <w:p w:rsidR="009C1896" w:rsidRDefault="00EF77F3">
      <w:pPr>
        <w:pStyle w:val="BodyText"/>
        <w:spacing w:before="153" w:line="244" w:lineRule="auto"/>
        <w:ind w:left="100" w:right="296"/>
        <w:jc w:val="both"/>
        <w:rPr>
          <w:b/>
        </w:rPr>
      </w:pPr>
      <w:r>
        <w:rPr>
          <w:spacing w:val="-3"/>
        </w:rPr>
        <w:t xml:space="preserve">For </w:t>
      </w:r>
      <w:r>
        <w:t xml:space="preserve">example, </w:t>
      </w:r>
      <w:r>
        <w:rPr>
          <w:color w:val="354278"/>
          <w:u w:val="single" w:color="354278"/>
        </w:rPr>
        <w:t xml:space="preserve">Figure </w:t>
      </w:r>
      <w:r>
        <w:t xml:space="preserve">shows a set </w:t>
      </w:r>
      <w:r>
        <w:rPr>
          <w:spacing w:val="-3"/>
        </w:rPr>
        <w:t xml:space="preserve">of </w:t>
      </w:r>
      <w:r>
        <w:t xml:space="preserve">classes drawn from a </w:t>
      </w:r>
      <w:r>
        <w:rPr>
          <w:spacing w:val="-3"/>
        </w:rPr>
        <w:t xml:space="preserve">system  </w:t>
      </w:r>
      <w:r>
        <w:t xml:space="preserve">that manages the assignment  </w:t>
      </w:r>
      <w:r>
        <w:rPr>
          <w:spacing w:val="-3"/>
        </w:rPr>
        <w:t xml:space="preserve">of  </w:t>
      </w:r>
      <w:r>
        <w:t xml:space="preserve">students and instructors to courses in a university. This figure shows a dependency from </w:t>
      </w:r>
      <w:r>
        <w:rPr>
          <w:b/>
          <w:color w:val="8F8778"/>
        </w:rPr>
        <w:t xml:space="preserve">CourseSchedule </w:t>
      </w:r>
      <w:r>
        <w:t xml:space="preserve">to </w:t>
      </w:r>
      <w:r>
        <w:rPr>
          <w:b/>
          <w:color w:val="8F8778"/>
        </w:rPr>
        <w:t>Course</w:t>
      </w:r>
      <w:r>
        <w:t xml:space="preserve">, because </w:t>
      </w:r>
      <w:r>
        <w:rPr>
          <w:b/>
          <w:color w:val="8F8778"/>
        </w:rPr>
        <w:t xml:space="preserve">Course </w:t>
      </w:r>
      <w:r>
        <w:t xml:space="preserve">is used in both the </w:t>
      </w:r>
      <w:r>
        <w:rPr>
          <w:b/>
          <w:color w:val="8F8778"/>
        </w:rPr>
        <w:t xml:space="preserve">add </w:t>
      </w:r>
      <w:r>
        <w:t xml:space="preserve">and </w:t>
      </w:r>
      <w:r>
        <w:rPr>
          <w:b/>
          <w:color w:val="8F8778"/>
          <w:spacing w:val="-3"/>
        </w:rPr>
        <w:t xml:space="preserve">remove </w:t>
      </w:r>
      <w:r>
        <w:t xml:space="preserve">operations </w:t>
      </w:r>
      <w:r>
        <w:rPr>
          <w:spacing w:val="-3"/>
        </w:rPr>
        <w:t xml:space="preserve">of </w:t>
      </w:r>
      <w:r>
        <w:rPr>
          <w:b/>
          <w:color w:val="8F8778"/>
        </w:rPr>
        <w:t>CourseSchedule.</w:t>
      </w:r>
    </w:p>
    <w:p w:rsidR="009C1896" w:rsidRDefault="00EF77F3">
      <w:pPr>
        <w:pStyle w:val="Heading6"/>
        <w:spacing w:before="164"/>
        <w:ind w:left="2640" w:right="350"/>
        <w:jc w:val="left"/>
      </w:pPr>
      <w:r>
        <w:rPr>
          <w:noProof/>
        </w:rPr>
        <w:drawing>
          <wp:anchor distT="0" distB="0" distL="0" distR="0" simplePos="0" relativeHeight="2032" behindDoc="0" locked="0" layoutInCell="1" allowOverlap="1">
            <wp:simplePos x="0" y="0"/>
            <wp:positionH relativeFrom="page">
              <wp:posOffset>1504314</wp:posOffset>
            </wp:positionH>
            <wp:positionV relativeFrom="paragraph">
              <wp:posOffset>332180</wp:posOffset>
            </wp:positionV>
            <wp:extent cx="4761390" cy="2724150"/>
            <wp:effectExtent l="0" t="0" r="0" b="0"/>
            <wp:wrapTopAndBottom/>
            <wp:docPr id="67"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55" cstate="print"/>
                    <a:stretch>
                      <a:fillRect/>
                    </a:stretch>
                  </pic:blipFill>
                  <pic:spPr>
                    <a:xfrm>
                      <a:off x="0" y="0"/>
                      <a:ext cx="4761390" cy="2724150"/>
                    </a:xfrm>
                    <a:prstGeom prst="rect">
                      <a:avLst/>
                    </a:prstGeom>
                  </pic:spPr>
                </pic:pic>
              </a:graphicData>
            </a:graphic>
          </wp:anchor>
        </w:drawing>
      </w:r>
      <w:r w:rsidR="009C1896">
        <w:pict>
          <v:shape id="_x0000_s2803" type="#_x0000_t202" style="position:absolute;left:0;text-align:left;margin-left:118.45pt;margin-top:26.15pt;width:375pt;height:214.55pt;z-index:-187192;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6"/>
                    <w:rPr>
                      <w:b/>
                      <w:sz w:val="31"/>
                    </w:rPr>
                  </w:pPr>
                </w:p>
                <w:p w:rsidR="009C1896" w:rsidRDefault="00EF77F3">
                  <w:pPr>
                    <w:ind w:left="3550" w:right="3599"/>
                    <w:jc w:val="center"/>
                    <w:rPr>
                      <w:rFonts w:ascii="Calibri"/>
                    </w:rPr>
                  </w:pPr>
                  <w:r>
                    <w:rPr>
                      <w:rFonts w:ascii="Calibri"/>
                    </w:rPr>
                    <w:t>31</w:t>
                  </w:r>
                </w:p>
              </w:txbxContent>
            </v:textbox>
            <w10:wrap anchorx="page"/>
          </v:shape>
        </w:pict>
      </w:r>
      <w:r>
        <w:rPr>
          <w:color w:val="354278"/>
        </w:rPr>
        <w:t>Figure  Dependency Relationships</w:t>
      </w:r>
    </w:p>
    <w:p w:rsidR="009C1896" w:rsidRDefault="009C1896">
      <w:pPr>
        <w:sectPr w:rsidR="009C1896">
          <w:type w:val="continuous"/>
          <w:pgSz w:w="12240" w:h="15840"/>
          <w:pgMar w:top="1360" w:right="1720" w:bottom="120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sz w:val="16"/>
        </w:rPr>
      </w:pPr>
    </w:p>
    <w:p w:rsidR="009C1896" w:rsidRDefault="00EF77F3">
      <w:pPr>
        <w:spacing w:before="70"/>
        <w:ind w:left="100"/>
        <w:jc w:val="both"/>
        <w:rPr>
          <w:b/>
          <w:sz w:val="24"/>
        </w:rPr>
      </w:pPr>
      <w:r>
        <w:rPr>
          <w:b/>
          <w:color w:val="354278"/>
          <w:sz w:val="24"/>
        </w:rPr>
        <w:t>Modeling Single Inheritance</w:t>
      </w:r>
    </w:p>
    <w:p w:rsidR="009C1896" w:rsidRDefault="00EF77F3">
      <w:pPr>
        <w:pStyle w:val="BodyText"/>
        <w:spacing w:before="207" w:line="252" w:lineRule="auto"/>
        <w:ind w:left="100" w:right="812"/>
        <w:jc w:val="both"/>
      </w:pPr>
      <w:r>
        <w:t>In modeling the vocabulary of your system, you will often run across classes that are structurally or behaviorally similar to others. You could mo</w:t>
      </w:r>
      <w:r>
        <w:t>del each of these as distinct and unrelated abstractions. A better way would be to extract any common structural and behavioral features and place them in more- general classes from which the specialized ones inherit.</w:t>
      </w:r>
    </w:p>
    <w:p w:rsidR="009C1896" w:rsidRDefault="00EF77F3">
      <w:pPr>
        <w:pStyle w:val="BodyText"/>
        <w:spacing w:before="152"/>
        <w:ind w:left="100"/>
        <w:jc w:val="both"/>
      </w:pPr>
      <w:r>
        <w:t>To model inheritance relationships,</w:t>
      </w:r>
    </w:p>
    <w:p w:rsidR="009C1896" w:rsidRDefault="009C1896">
      <w:pPr>
        <w:pStyle w:val="BodyText"/>
        <w:spacing w:before="9"/>
        <w:rPr>
          <w:sz w:val="18"/>
        </w:rPr>
      </w:pPr>
    </w:p>
    <w:p w:rsidR="009C1896" w:rsidRDefault="00EF77F3">
      <w:pPr>
        <w:pStyle w:val="ListParagraph"/>
        <w:numPr>
          <w:ilvl w:val="0"/>
          <w:numId w:val="22"/>
        </w:numPr>
        <w:tabs>
          <w:tab w:val="left" w:pos="820"/>
          <w:tab w:val="left" w:pos="821"/>
        </w:tabs>
        <w:spacing w:line="266" w:lineRule="auto"/>
        <w:ind w:right="1355"/>
        <w:rPr>
          <w:sz w:val="20"/>
        </w:rPr>
      </w:pPr>
      <w:r>
        <w:rPr>
          <w:sz w:val="20"/>
        </w:rPr>
        <w:t>G</w:t>
      </w:r>
      <w:r>
        <w:rPr>
          <w:sz w:val="20"/>
        </w:rPr>
        <w:t xml:space="preserve">iven a set </w:t>
      </w:r>
      <w:r>
        <w:rPr>
          <w:spacing w:val="-3"/>
          <w:sz w:val="20"/>
        </w:rPr>
        <w:t xml:space="preserve">of </w:t>
      </w:r>
      <w:r>
        <w:rPr>
          <w:sz w:val="20"/>
        </w:rPr>
        <w:t xml:space="preserve">classes, </w:t>
      </w:r>
      <w:r>
        <w:rPr>
          <w:spacing w:val="-3"/>
          <w:sz w:val="20"/>
        </w:rPr>
        <w:t xml:space="preserve">look </w:t>
      </w:r>
      <w:r>
        <w:rPr>
          <w:spacing w:val="-4"/>
          <w:sz w:val="20"/>
        </w:rPr>
        <w:t xml:space="preserve">for </w:t>
      </w:r>
      <w:r>
        <w:rPr>
          <w:sz w:val="20"/>
        </w:rPr>
        <w:t xml:space="preserve">responsibilities, attributes, and operations that are  common to two </w:t>
      </w:r>
      <w:r>
        <w:rPr>
          <w:spacing w:val="-3"/>
          <w:sz w:val="20"/>
        </w:rPr>
        <w:t xml:space="preserve">or </w:t>
      </w:r>
      <w:r>
        <w:rPr>
          <w:sz w:val="20"/>
        </w:rPr>
        <w:t>more</w:t>
      </w:r>
      <w:r>
        <w:rPr>
          <w:spacing w:val="-2"/>
          <w:sz w:val="20"/>
        </w:rPr>
        <w:t xml:space="preserve"> </w:t>
      </w:r>
      <w:r>
        <w:rPr>
          <w:sz w:val="20"/>
        </w:rPr>
        <w:t>classes.</w:t>
      </w:r>
    </w:p>
    <w:p w:rsidR="009C1896" w:rsidRDefault="00EF77F3">
      <w:pPr>
        <w:pStyle w:val="ListParagraph"/>
        <w:numPr>
          <w:ilvl w:val="0"/>
          <w:numId w:val="22"/>
        </w:numPr>
        <w:tabs>
          <w:tab w:val="left" w:pos="820"/>
          <w:tab w:val="left" w:pos="821"/>
        </w:tabs>
        <w:spacing w:before="149" w:line="252" w:lineRule="auto"/>
        <w:ind w:right="1233"/>
        <w:rPr>
          <w:sz w:val="20"/>
        </w:rPr>
      </w:pPr>
      <w:r>
        <w:rPr>
          <w:sz w:val="20"/>
        </w:rPr>
        <w:t xml:space="preserve">Elevate these common responsibilities, attributes, and operations to a more general class. If necessary, create a new class to which </w:t>
      </w:r>
      <w:r>
        <w:rPr>
          <w:spacing w:val="-5"/>
          <w:sz w:val="20"/>
        </w:rPr>
        <w:t xml:space="preserve">you </w:t>
      </w:r>
      <w:r>
        <w:rPr>
          <w:sz w:val="20"/>
        </w:rPr>
        <w:t xml:space="preserve">can assign these elements (but </w:t>
      </w:r>
      <w:r>
        <w:rPr>
          <w:spacing w:val="-3"/>
          <w:sz w:val="20"/>
        </w:rPr>
        <w:t xml:space="preserve">be </w:t>
      </w:r>
      <w:r>
        <w:rPr>
          <w:sz w:val="20"/>
        </w:rPr>
        <w:t>careful about introducing too many</w:t>
      </w:r>
      <w:r>
        <w:rPr>
          <w:spacing w:val="-18"/>
          <w:sz w:val="20"/>
        </w:rPr>
        <w:t xml:space="preserve"> </w:t>
      </w:r>
      <w:r>
        <w:rPr>
          <w:sz w:val="20"/>
        </w:rPr>
        <w:t>levels).</w:t>
      </w:r>
    </w:p>
    <w:p w:rsidR="009C1896" w:rsidRDefault="00EF77F3">
      <w:pPr>
        <w:pStyle w:val="ListParagraph"/>
        <w:numPr>
          <w:ilvl w:val="0"/>
          <w:numId w:val="22"/>
        </w:numPr>
        <w:tabs>
          <w:tab w:val="left" w:pos="820"/>
          <w:tab w:val="left" w:pos="821"/>
        </w:tabs>
        <w:spacing w:before="162" w:line="254" w:lineRule="auto"/>
        <w:ind w:right="835"/>
        <w:rPr>
          <w:sz w:val="20"/>
        </w:rPr>
      </w:pPr>
      <w:r>
        <w:rPr>
          <w:sz w:val="20"/>
        </w:rPr>
        <w:t>Specify that the more-specific classes inherit from the more-general class by placing a generalization relationship that is drawn from each specialized class to its more-general</w:t>
      </w:r>
      <w:r>
        <w:rPr>
          <w:spacing w:val="-31"/>
          <w:sz w:val="20"/>
        </w:rPr>
        <w:t xml:space="preserve"> </w:t>
      </w:r>
      <w:r>
        <w:rPr>
          <w:sz w:val="20"/>
        </w:rPr>
        <w:t>parent.</w:t>
      </w:r>
    </w:p>
    <w:p w:rsidR="009C1896" w:rsidRDefault="00EF77F3">
      <w:pPr>
        <w:spacing w:before="155"/>
        <w:ind w:left="100" w:right="668"/>
        <w:jc w:val="both"/>
        <w:rPr>
          <w:sz w:val="20"/>
        </w:rPr>
      </w:pPr>
      <w:r>
        <w:rPr>
          <w:spacing w:val="-3"/>
          <w:sz w:val="20"/>
        </w:rPr>
        <w:t xml:space="preserve">For </w:t>
      </w:r>
      <w:r>
        <w:rPr>
          <w:sz w:val="20"/>
        </w:rPr>
        <w:t xml:space="preserve">example, </w:t>
      </w:r>
      <w:r>
        <w:rPr>
          <w:color w:val="354278"/>
          <w:sz w:val="20"/>
          <w:u w:val="single" w:color="354278"/>
        </w:rPr>
        <w:t xml:space="preserve">Figure </w:t>
      </w:r>
      <w:r>
        <w:rPr>
          <w:spacing w:val="-3"/>
          <w:sz w:val="20"/>
        </w:rPr>
        <w:t xml:space="preserve">shows </w:t>
      </w:r>
      <w:r>
        <w:rPr>
          <w:sz w:val="20"/>
        </w:rPr>
        <w:t xml:space="preserve">a set of classes drawn </w:t>
      </w:r>
      <w:r>
        <w:rPr>
          <w:spacing w:val="-3"/>
          <w:sz w:val="20"/>
        </w:rPr>
        <w:t xml:space="preserve">from </w:t>
      </w:r>
      <w:r>
        <w:rPr>
          <w:sz w:val="20"/>
        </w:rPr>
        <w:t xml:space="preserve">a trading application. </w:t>
      </w:r>
      <w:r>
        <w:rPr>
          <w:spacing w:val="-3"/>
          <w:sz w:val="20"/>
        </w:rPr>
        <w:t xml:space="preserve">You </w:t>
      </w:r>
      <w:r>
        <w:rPr>
          <w:sz w:val="20"/>
        </w:rPr>
        <w:t xml:space="preserve">will find  a  generalization relationship </w:t>
      </w:r>
      <w:r>
        <w:rPr>
          <w:spacing w:val="-3"/>
          <w:sz w:val="20"/>
        </w:rPr>
        <w:t xml:space="preserve">from four </w:t>
      </w:r>
      <w:r>
        <w:rPr>
          <w:sz w:val="20"/>
        </w:rPr>
        <w:t xml:space="preserve">classes• </w:t>
      </w:r>
      <w:r>
        <w:rPr>
          <w:b/>
          <w:color w:val="8F8778"/>
          <w:sz w:val="20"/>
        </w:rPr>
        <w:t>CashAccount</w:t>
      </w:r>
      <w:r>
        <w:rPr>
          <w:sz w:val="20"/>
        </w:rPr>
        <w:t xml:space="preserve">, </w:t>
      </w:r>
      <w:r>
        <w:rPr>
          <w:b/>
          <w:color w:val="8F8778"/>
          <w:sz w:val="20"/>
        </w:rPr>
        <w:t>Stock</w:t>
      </w:r>
      <w:r>
        <w:rPr>
          <w:sz w:val="20"/>
        </w:rPr>
        <w:t xml:space="preserve">, </w:t>
      </w:r>
      <w:r>
        <w:rPr>
          <w:b/>
          <w:color w:val="8F8778"/>
          <w:sz w:val="20"/>
        </w:rPr>
        <w:t>Bond</w:t>
      </w:r>
      <w:r>
        <w:rPr>
          <w:sz w:val="20"/>
        </w:rPr>
        <w:t xml:space="preserve">, and </w:t>
      </w:r>
      <w:r>
        <w:rPr>
          <w:b/>
          <w:color w:val="8F8778"/>
          <w:sz w:val="20"/>
        </w:rPr>
        <w:t>Property</w:t>
      </w:r>
      <w:r>
        <w:rPr>
          <w:sz w:val="20"/>
        </w:rPr>
        <w:t xml:space="preserve">• to the more- general class named </w:t>
      </w:r>
      <w:r>
        <w:rPr>
          <w:b/>
          <w:color w:val="8F8778"/>
          <w:sz w:val="20"/>
        </w:rPr>
        <w:t xml:space="preserve">Security. Security </w:t>
      </w:r>
      <w:r>
        <w:rPr>
          <w:sz w:val="20"/>
        </w:rPr>
        <w:t>is the parent,</w:t>
      </w:r>
      <w:r>
        <w:rPr>
          <w:sz w:val="20"/>
        </w:rPr>
        <w:t xml:space="preserve"> and </w:t>
      </w:r>
      <w:r>
        <w:rPr>
          <w:b/>
          <w:color w:val="8F8778"/>
          <w:sz w:val="20"/>
        </w:rPr>
        <w:t>CashAccount</w:t>
      </w:r>
      <w:r>
        <w:rPr>
          <w:sz w:val="20"/>
        </w:rPr>
        <w:t xml:space="preserve">, </w:t>
      </w:r>
      <w:r>
        <w:rPr>
          <w:b/>
          <w:color w:val="8F8778"/>
          <w:sz w:val="20"/>
        </w:rPr>
        <w:t>Stock</w:t>
      </w:r>
      <w:r>
        <w:rPr>
          <w:sz w:val="20"/>
        </w:rPr>
        <w:t xml:space="preserve">, </w:t>
      </w:r>
      <w:r>
        <w:rPr>
          <w:b/>
          <w:color w:val="8F8778"/>
          <w:sz w:val="20"/>
        </w:rPr>
        <w:t>Bond</w:t>
      </w:r>
      <w:r>
        <w:rPr>
          <w:sz w:val="20"/>
        </w:rPr>
        <w:t xml:space="preserve">, and </w:t>
      </w:r>
      <w:r>
        <w:rPr>
          <w:b/>
          <w:color w:val="8F8778"/>
          <w:sz w:val="20"/>
        </w:rPr>
        <w:t xml:space="preserve">Property </w:t>
      </w:r>
      <w:r>
        <w:rPr>
          <w:sz w:val="20"/>
        </w:rPr>
        <w:t xml:space="preserve">are all children. Each </w:t>
      </w:r>
      <w:r>
        <w:rPr>
          <w:spacing w:val="-3"/>
          <w:sz w:val="20"/>
        </w:rPr>
        <w:t xml:space="preserve">of </w:t>
      </w:r>
      <w:r>
        <w:rPr>
          <w:sz w:val="20"/>
        </w:rPr>
        <w:t xml:space="preserve">these specialized children is a kind </w:t>
      </w:r>
      <w:r>
        <w:rPr>
          <w:spacing w:val="-3"/>
          <w:sz w:val="20"/>
        </w:rPr>
        <w:t xml:space="preserve">of </w:t>
      </w:r>
      <w:r>
        <w:rPr>
          <w:b/>
          <w:color w:val="8F8778"/>
          <w:sz w:val="20"/>
        </w:rPr>
        <w:t xml:space="preserve">Security. </w:t>
      </w:r>
      <w:r>
        <w:rPr>
          <w:sz w:val="20"/>
        </w:rPr>
        <w:t xml:space="preserve">You'll notice that </w:t>
      </w:r>
      <w:r>
        <w:rPr>
          <w:b/>
          <w:color w:val="8F8778"/>
          <w:sz w:val="20"/>
        </w:rPr>
        <w:t xml:space="preserve">Security </w:t>
      </w:r>
      <w:r>
        <w:rPr>
          <w:sz w:val="20"/>
        </w:rPr>
        <w:t xml:space="preserve">includes two operations: </w:t>
      </w:r>
      <w:r>
        <w:rPr>
          <w:b/>
          <w:color w:val="8F8778"/>
          <w:sz w:val="20"/>
        </w:rPr>
        <w:t xml:space="preserve">presentValue </w:t>
      </w:r>
      <w:r>
        <w:rPr>
          <w:sz w:val="20"/>
        </w:rPr>
        <w:t xml:space="preserve">and </w:t>
      </w:r>
      <w:r>
        <w:rPr>
          <w:b/>
          <w:color w:val="8F8778"/>
          <w:sz w:val="20"/>
        </w:rPr>
        <w:t xml:space="preserve">history. </w:t>
      </w:r>
      <w:r>
        <w:rPr>
          <w:sz w:val="20"/>
        </w:rPr>
        <w:t xml:space="preserve">Because </w:t>
      </w:r>
      <w:r>
        <w:rPr>
          <w:b/>
          <w:color w:val="8F8778"/>
          <w:sz w:val="20"/>
        </w:rPr>
        <w:t xml:space="preserve">Security </w:t>
      </w:r>
      <w:r>
        <w:rPr>
          <w:sz w:val="20"/>
        </w:rPr>
        <w:t xml:space="preserve">is their parent, </w:t>
      </w:r>
      <w:r>
        <w:rPr>
          <w:b/>
          <w:color w:val="8F8778"/>
          <w:sz w:val="20"/>
        </w:rPr>
        <w:t>CashAccount</w:t>
      </w:r>
      <w:r>
        <w:rPr>
          <w:sz w:val="20"/>
        </w:rPr>
        <w:t xml:space="preserve">, </w:t>
      </w:r>
      <w:r>
        <w:rPr>
          <w:b/>
          <w:color w:val="8F8778"/>
          <w:sz w:val="20"/>
        </w:rPr>
        <w:t>Stock</w:t>
      </w:r>
      <w:r>
        <w:rPr>
          <w:sz w:val="20"/>
        </w:rPr>
        <w:t xml:space="preserve">, </w:t>
      </w:r>
      <w:r>
        <w:rPr>
          <w:b/>
          <w:color w:val="8F8778"/>
          <w:sz w:val="20"/>
        </w:rPr>
        <w:t>Bon</w:t>
      </w:r>
      <w:r>
        <w:rPr>
          <w:b/>
          <w:color w:val="8F8778"/>
          <w:sz w:val="20"/>
        </w:rPr>
        <w:t>d</w:t>
      </w:r>
      <w:r>
        <w:rPr>
          <w:sz w:val="20"/>
        </w:rPr>
        <w:t xml:space="preserve">, and </w:t>
      </w:r>
      <w:r>
        <w:rPr>
          <w:b/>
          <w:color w:val="8F8778"/>
          <w:sz w:val="20"/>
        </w:rPr>
        <w:t xml:space="preserve">Property </w:t>
      </w:r>
      <w:r>
        <w:rPr>
          <w:sz w:val="20"/>
        </w:rPr>
        <w:t xml:space="preserve">all inherit these twooperations, and </w:t>
      </w:r>
      <w:r>
        <w:rPr>
          <w:spacing w:val="-4"/>
          <w:sz w:val="20"/>
        </w:rPr>
        <w:t xml:space="preserve">for </w:t>
      </w:r>
      <w:r>
        <w:rPr>
          <w:sz w:val="20"/>
        </w:rPr>
        <w:t xml:space="preserve">that matter, any other attributes and operations of </w:t>
      </w:r>
      <w:r>
        <w:rPr>
          <w:b/>
          <w:color w:val="8F8778"/>
          <w:sz w:val="20"/>
        </w:rPr>
        <w:t xml:space="preserve">Security </w:t>
      </w:r>
      <w:r>
        <w:rPr>
          <w:sz w:val="20"/>
        </w:rPr>
        <w:t>that may be elided in this</w:t>
      </w:r>
      <w:r>
        <w:rPr>
          <w:spacing w:val="-12"/>
          <w:sz w:val="20"/>
        </w:rPr>
        <w:t xml:space="preserve"> </w:t>
      </w:r>
      <w:r>
        <w:rPr>
          <w:sz w:val="20"/>
        </w:rPr>
        <w:t>figure.</w:t>
      </w:r>
    </w:p>
    <w:p w:rsidR="009C1896" w:rsidRDefault="00EF77F3">
      <w:pPr>
        <w:pStyle w:val="Heading6"/>
        <w:spacing w:before="168"/>
        <w:ind w:left="2703"/>
        <w:jc w:val="left"/>
      </w:pPr>
      <w:r>
        <w:rPr>
          <w:color w:val="354278"/>
        </w:rPr>
        <w:t>Figure  Inheritance Relationships</w:t>
      </w:r>
    </w:p>
    <w:p w:rsidR="009C1896" w:rsidRDefault="009C1896">
      <w:pPr>
        <w:pStyle w:val="BodyText"/>
        <w:rPr>
          <w:b/>
        </w:rPr>
      </w:pPr>
    </w:p>
    <w:p w:rsidR="009C1896" w:rsidRDefault="009C1896">
      <w:pPr>
        <w:pStyle w:val="BodyText"/>
        <w:rPr>
          <w:b/>
        </w:rPr>
      </w:pPr>
    </w:p>
    <w:p w:rsidR="009C1896" w:rsidRDefault="00EF77F3">
      <w:pPr>
        <w:pStyle w:val="BodyText"/>
        <w:spacing w:before="4"/>
        <w:rPr>
          <w:b/>
          <w:sz w:val="22"/>
        </w:rPr>
      </w:pPr>
      <w:r>
        <w:rPr>
          <w:noProof/>
        </w:rPr>
        <w:drawing>
          <wp:anchor distT="0" distB="0" distL="0" distR="0" simplePos="0" relativeHeight="2104" behindDoc="0" locked="0" layoutInCell="1" allowOverlap="1">
            <wp:simplePos x="0" y="0"/>
            <wp:positionH relativeFrom="page">
              <wp:posOffset>1637664</wp:posOffset>
            </wp:positionH>
            <wp:positionV relativeFrom="paragraph">
              <wp:posOffset>187945</wp:posOffset>
            </wp:positionV>
            <wp:extent cx="5260796" cy="2762059"/>
            <wp:effectExtent l="0" t="0" r="0" b="0"/>
            <wp:wrapTopAndBottom/>
            <wp:docPr id="6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9.png"/>
                    <pic:cNvPicPr/>
                  </pic:nvPicPr>
                  <pic:blipFill>
                    <a:blip r:embed="rId56" cstate="print"/>
                    <a:stretch>
                      <a:fillRect/>
                    </a:stretch>
                  </pic:blipFill>
                  <pic:spPr>
                    <a:xfrm>
                      <a:off x="0" y="0"/>
                      <a:ext cx="5260796" cy="2762059"/>
                    </a:xfrm>
                    <a:prstGeom prst="rect">
                      <a:avLst/>
                    </a:prstGeom>
                  </pic:spPr>
                </pic:pic>
              </a:graphicData>
            </a:graphic>
          </wp:anchor>
        </w:drawing>
      </w:r>
    </w:p>
    <w:p w:rsidR="009C1896" w:rsidRDefault="009C1896">
      <w:pPr>
        <w:sectPr w:rsidR="009C1896">
          <w:footerReference w:type="default" r:id="rId57"/>
          <w:pgSz w:w="12240" w:h="15840"/>
          <w:pgMar w:top="1500" w:right="118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32"/>
          <w:cols w:space="720"/>
        </w:sectPr>
      </w:pPr>
    </w:p>
    <w:p w:rsidR="009C1896" w:rsidRDefault="009C1896">
      <w:pPr>
        <w:pStyle w:val="BodyText"/>
        <w:spacing w:before="11"/>
        <w:rPr>
          <w:b/>
          <w:sz w:val="8"/>
        </w:rPr>
      </w:pPr>
    </w:p>
    <w:p w:rsidR="009C1896" w:rsidRDefault="00EF77F3">
      <w:pPr>
        <w:spacing w:before="69"/>
        <w:ind w:left="100"/>
        <w:jc w:val="both"/>
        <w:rPr>
          <w:b/>
          <w:sz w:val="24"/>
        </w:rPr>
      </w:pPr>
      <w:r>
        <w:rPr>
          <w:b/>
          <w:color w:val="354278"/>
          <w:sz w:val="24"/>
        </w:rPr>
        <w:t>Modeling Structural Relationships</w:t>
      </w:r>
    </w:p>
    <w:p w:rsidR="009C1896" w:rsidRDefault="00EF77F3">
      <w:pPr>
        <w:pStyle w:val="BodyText"/>
        <w:spacing w:before="203" w:line="307" w:lineRule="auto"/>
        <w:ind w:left="100" w:right="113"/>
        <w:jc w:val="both"/>
      </w:pPr>
      <w:r>
        <w:t xml:space="preserve">When </w:t>
      </w:r>
      <w:r>
        <w:rPr>
          <w:spacing w:val="-4"/>
        </w:rPr>
        <w:t xml:space="preserve">you </w:t>
      </w:r>
      <w:r>
        <w:t xml:space="preserve">model with dependencies </w:t>
      </w:r>
      <w:r>
        <w:rPr>
          <w:spacing w:val="-3"/>
        </w:rPr>
        <w:t xml:space="preserve">or </w:t>
      </w:r>
      <w:r>
        <w:t xml:space="preserve">generalization relationships, </w:t>
      </w:r>
      <w:r>
        <w:rPr>
          <w:spacing w:val="-4"/>
        </w:rPr>
        <w:t xml:space="preserve">you </w:t>
      </w:r>
      <w:r>
        <w:t xml:space="preserve">are modeling classes that  represent different levels of importance </w:t>
      </w:r>
      <w:r>
        <w:rPr>
          <w:spacing w:val="-3"/>
        </w:rPr>
        <w:t xml:space="preserve">or </w:t>
      </w:r>
      <w:r>
        <w:t>different levels of ab</w:t>
      </w:r>
      <w:r>
        <w:t xml:space="preserve">straction. </w:t>
      </w:r>
      <w:r>
        <w:rPr>
          <w:spacing w:val="-3"/>
        </w:rPr>
        <w:t xml:space="preserve">Given </w:t>
      </w:r>
      <w:r>
        <w:t xml:space="preserve">a dependencybetween two classes, one class depends </w:t>
      </w:r>
      <w:r>
        <w:rPr>
          <w:spacing w:val="-3"/>
        </w:rPr>
        <w:t xml:space="preserve">on </w:t>
      </w:r>
      <w:r>
        <w:t xml:space="preserve">another but the other class has no knowledge of the one. Given a generalization relationship </w:t>
      </w:r>
      <w:r>
        <w:rPr>
          <w:spacing w:val="-3"/>
        </w:rPr>
        <w:t xml:space="preserve">between </w:t>
      </w:r>
      <w:r>
        <w:t>two classes, the child inherits from its parent but the parent has no specific knowl</w:t>
      </w:r>
      <w:r>
        <w:t xml:space="preserve">edge of its children. </w:t>
      </w:r>
      <w:r>
        <w:rPr>
          <w:spacing w:val="-3"/>
        </w:rPr>
        <w:t xml:space="preserve">In </w:t>
      </w:r>
      <w:r>
        <w:t>short, dependency and generalization relationships are</w:t>
      </w:r>
      <w:r>
        <w:rPr>
          <w:spacing w:val="-16"/>
        </w:rPr>
        <w:t xml:space="preserve"> </w:t>
      </w:r>
      <w:r>
        <w:t>one-sided.</w:t>
      </w:r>
    </w:p>
    <w:p w:rsidR="009C1896" w:rsidRDefault="009C1896">
      <w:pPr>
        <w:pStyle w:val="BodyText"/>
        <w:spacing w:before="5"/>
        <w:rPr>
          <w:sz w:val="28"/>
        </w:rPr>
      </w:pPr>
    </w:p>
    <w:p w:rsidR="009C1896" w:rsidRDefault="00EF77F3">
      <w:pPr>
        <w:pStyle w:val="BodyText"/>
        <w:ind w:left="100"/>
        <w:jc w:val="both"/>
      </w:pPr>
      <w:r>
        <w:t>To model structural relationships,</w:t>
      </w:r>
    </w:p>
    <w:p w:rsidR="009C1896" w:rsidRDefault="009C1896">
      <w:pPr>
        <w:pStyle w:val="BodyText"/>
        <w:spacing w:before="9"/>
        <w:rPr>
          <w:sz w:val="18"/>
        </w:rPr>
      </w:pPr>
    </w:p>
    <w:p w:rsidR="009C1896" w:rsidRDefault="00EF77F3">
      <w:pPr>
        <w:pStyle w:val="ListParagraph"/>
        <w:numPr>
          <w:ilvl w:val="0"/>
          <w:numId w:val="22"/>
        </w:numPr>
        <w:tabs>
          <w:tab w:val="left" w:pos="820"/>
          <w:tab w:val="left" w:pos="821"/>
        </w:tabs>
        <w:spacing w:before="1" w:line="249" w:lineRule="auto"/>
        <w:ind w:right="1543"/>
        <w:rPr>
          <w:sz w:val="20"/>
        </w:rPr>
      </w:pPr>
      <w:r>
        <w:rPr>
          <w:spacing w:val="-3"/>
          <w:sz w:val="20"/>
        </w:rPr>
        <w:t xml:space="preserve">For </w:t>
      </w:r>
      <w:r>
        <w:rPr>
          <w:sz w:val="20"/>
        </w:rPr>
        <w:t xml:space="preserve">each pair </w:t>
      </w:r>
      <w:r>
        <w:rPr>
          <w:spacing w:val="-3"/>
          <w:sz w:val="20"/>
        </w:rPr>
        <w:t xml:space="preserve">of </w:t>
      </w:r>
      <w:r>
        <w:rPr>
          <w:sz w:val="20"/>
        </w:rPr>
        <w:t xml:space="preserve">classes, if </w:t>
      </w:r>
      <w:r>
        <w:rPr>
          <w:spacing w:val="-5"/>
          <w:sz w:val="20"/>
        </w:rPr>
        <w:t xml:space="preserve">you </w:t>
      </w:r>
      <w:r>
        <w:rPr>
          <w:sz w:val="20"/>
        </w:rPr>
        <w:t xml:space="preserve">need to navigate from objects </w:t>
      </w:r>
      <w:r>
        <w:rPr>
          <w:spacing w:val="-3"/>
          <w:sz w:val="20"/>
        </w:rPr>
        <w:t xml:space="preserve">of </w:t>
      </w:r>
      <w:r>
        <w:rPr>
          <w:sz w:val="20"/>
        </w:rPr>
        <w:t xml:space="preserve">one to objects of another, specify an association </w:t>
      </w:r>
      <w:r>
        <w:rPr>
          <w:spacing w:val="-3"/>
          <w:sz w:val="20"/>
        </w:rPr>
        <w:t xml:space="preserve">between </w:t>
      </w:r>
      <w:r>
        <w:rPr>
          <w:sz w:val="20"/>
        </w:rPr>
        <w:t xml:space="preserve">the </w:t>
      </w:r>
      <w:r>
        <w:rPr>
          <w:spacing w:val="-3"/>
          <w:sz w:val="20"/>
        </w:rPr>
        <w:t xml:space="preserve">two. </w:t>
      </w:r>
      <w:r>
        <w:rPr>
          <w:sz w:val="20"/>
        </w:rPr>
        <w:t>This is a data-driven view of associations.</w:t>
      </w:r>
    </w:p>
    <w:p w:rsidR="009C1896" w:rsidRDefault="00EF77F3">
      <w:pPr>
        <w:pStyle w:val="ListParagraph"/>
        <w:numPr>
          <w:ilvl w:val="0"/>
          <w:numId w:val="22"/>
        </w:numPr>
        <w:tabs>
          <w:tab w:val="left" w:pos="821"/>
        </w:tabs>
        <w:spacing w:before="169" w:line="249" w:lineRule="auto"/>
        <w:ind w:right="260"/>
        <w:jc w:val="both"/>
        <w:rPr>
          <w:sz w:val="20"/>
        </w:rPr>
      </w:pPr>
      <w:r>
        <w:rPr>
          <w:spacing w:val="-3"/>
          <w:sz w:val="20"/>
        </w:rPr>
        <w:t xml:space="preserve">For </w:t>
      </w:r>
      <w:r>
        <w:rPr>
          <w:sz w:val="20"/>
        </w:rPr>
        <w:t xml:space="preserve">each pair </w:t>
      </w:r>
      <w:r>
        <w:rPr>
          <w:spacing w:val="-3"/>
          <w:sz w:val="20"/>
        </w:rPr>
        <w:t xml:space="preserve">of </w:t>
      </w:r>
      <w:r>
        <w:rPr>
          <w:sz w:val="20"/>
        </w:rPr>
        <w:t xml:space="preserve">classes, if objects of one class need to interact with </w:t>
      </w:r>
      <w:r>
        <w:rPr>
          <w:spacing w:val="-3"/>
          <w:sz w:val="20"/>
        </w:rPr>
        <w:t xml:space="preserve">objects </w:t>
      </w:r>
      <w:r>
        <w:rPr>
          <w:sz w:val="20"/>
        </w:rPr>
        <w:t xml:space="preserve">of the other class other than as parameters to an operation, specify an association </w:t>
      </w:r>
      <w:r>
        <w:rPr>
          <w:spacing w:val="-3"/>
          <w:sz w:val="20"/>
        </w:rPr>
        <w:t xml:space="preserve">between </w:t>
      </w:r>
      <w:r>
        <w:rPr>
          <w:sz w:val="20"/>
        </w:rPr>
        <w:t xml:space="preserve">the </w:t>
      </w:r>
      <w:r>
        <w:rPr>
          <w:spacing w:val="-3"/>
          <w:sz w:val="20"/>
        </w:rPr>
        <w:t xml:space="preserve">two. </w:t>
      </w:r>
      <w:r>
        <w:rPr>
          <w:sz w:val="20"/>
        </w:rPr>
        <w:t xml:space="preserve">This is more of a behavior-driven view </w:t>
      </w:r>
      <w:r>
        <w:rPr>
          <w:spacing w:val="-3"/>
          <w:sz w:val="20"/>
        </w:rPr>
        <w:t>of</w:t>
      </w:r>
      <w:r>
        <w:rPr>
          <w:spacing w:val="-2"/>
          <w:sz w:val="20"/>
        </w:rPr>
        <w:t xml:space="preserve"> </w:t>
      </w:r>
      <w:r>
        <w:rPr>
          <w:sz w:val="20"/>
        </w:rPr>
        <w:t>associations.</w:t>
      </w:r>
    </w:p>
    <w:p w:rsidR="009C1896" w:rsidRDefault="00EF77F3">
      <w:pPr>
        <w:pStyle w:val="ListParagraph"/>
        <w:numPr>
          <w:ilvl w:val="0"/>
          <w:numId w:val="22"/>
        </w:numPr>
        <w:tabs>
          <w:tab w:val="left" w:pos="820"/>
          <w:tab w:val="left" w:pos="821"/>
        </w:tabs>
        <w:spacing w:before="169" w:line="249" w:lineRule="auto"/>
        <w:ind w:right="441"/>
        <w:rPr>
          <w:sz w:val="20"/>
        </w:rPr>
      </w:pPr>
      <w:r>
        <w:rPr>
          <w:spacing w:val="-3"/>
          <w:sz w:val="20"/>
        </w:rPr>
        <w:t xml:space="preserve">For </w:t>
      </w:r>
      <w:r>
        <w:rPr>
          <w:sz w:val="20"/>
        </w:rPr>
        <w:t xml:space="preserve">each </w:t>
      </w:r>
      <w:r>
        <w:rPr>
          <w:spacing w:val="-3"/>
          <w:sz w:val="20"/>
        </w:rPr>
        <w:t xml:space="preserve">of </w:t>
      </w:r>
      <w:r>
        <w:rPr>
          <w:sz w:val="20"/>
        </w:rPr>
        <w:t xml:space="preserve">these associations, specify a multiplicity (especially when the multiplicity is not </w:t>
      </w:r>
      <w:r>
        <w:rPr>
          <w:b/>
          <w:color w:val="8F8778"/>
          <w:spacing w:val="-3"/>
          <w:sz w:val="20"/>
        </w:rPr>
        <w:t>*</w:t>
      </w:r>
      <w:r>
        <w:rPr>
          <w:spacing w:val="-3"/>
          <w:sz w:val="20"/>
        </w:rPr>
        <w:t xml:space="preserve">, </w:t>
      </w:r>
      <w:r>
        <w:rPr>
          <w:sz w:val="20"/>
        </w:rPr>
        <w:t xml:space="preserve">which is the default), as </w:t>
      </w:r>
      <w:r>
        <w:rPr>
          <w:spacing w:val="-3"/>
          <w:sz w:val="20"/>
        </w:rPr>
        <w:t xml:space="preserve">well </w:t>
      </w:r>
      <w:r>
        <w:rPr>
          <w:sz w:val="20"/>
        </w:rPr>
        <w:t>as role names (especially if it helps to explain the</w:t>
      </w:r>
      <w:r>
        <w:rPr>
          <w:spacing w:val="-9"/>
          <w:sz w:val="20"/>
        </w:rPr>
        <w:t xml:space="preserve"> </w:t>
      </w:r>
      <w:r>
        <w:rPr>
          <w:sz w:val="20"/>
        </w:rPr>
        <w:t>model).</w:t>
      </w:r>
    </w:p>
    <w:p w:rsidR="009C1896" w:rsidRDefault="00EF77F3">
      <w:pPr>
        <w:pStyle w:val="ListParagraph"/>
        <w:numPr>
          <w:ilvl w:val="0"/>
          <w:numId w:val="22"/>
        </w:numPr>
        <w:tabs>
          <w:tab w:val="left" w:pos="820"/>
          <w:tab w:val="left" w:pos="821"/>
        </w:tabs>
        <w:spacing w:before="164" w:line="249" w:lineRule="auto"/>
        <w:ind w:right="401"/>
        <w:rPr>
          <w:sz w:val="20"/>
        </w:rPr>
      </w:pPr>
      <w:r>
        <w:rPr>
          <w:sz w:val="20"/>
        </w:rPr>
        <w:t xml:space="preserve">If one </w:t>
      </w:r>
      <w:r>
        <w:rPr>
          <w:spacing w:val="-3"/>
          <w:sz w:val="20"/>
        </w:rPr>
        <w:t xml:space="preserve">of </w:t>
      </w:r>
      <w:r>
        <w:rPr>
          <w:sz w:val="20"/>
        </w:rPr>
        <w:t xml:space="preserve">the classes in an association is structurally </w:t>
      </w:r>
      <w:r>
        <w:rPr>
          <w:spacing w:val="-3"/>
          <w:sz w:val="20"/>
        </w:rPr>
        <w:t xml:space="preserve">or </w:t>
      </w:r>
      <w:r>
        <w:rPr>
          <w:sz w:val="20"/>
        </w:rPr>
        <w:t xml:space="preserve">organizationally a whole compared with the classes at the other end that </w:t>
      </w:r>
      <w:r>
        <w:rPr>
          <w:spacing w:val="-3"/>
          <w:sz w:val="20"/>
        </w:rPr>
        <w:t xml:space="preserve">look </w:t>
      </w:r>
      <w:r>
        <w:rPr>
          <w:sz w:val="20"/>
        </w:rPr>
        <w:t>like parts, mark this as an aggregation by adorning the association at the end near the</w:t>
      </w:r>
      <w:r>
        <w:rPr>
          <w:spacing w:val="-16"/>
          <w:sz w:val="20"/>
        </w:rPr>
        <w:t xml:space="preserve"> </w:t>
      </w:r>
      <w:r>
        <w:rPr>
          <w:sz w:val="20"/>
        </w:rPr>
        <w:t>whole.</w:t>
      </w:r>
    </w:p>
    <w:p w:rsidR="009C1896" w:rsidRDefault="009C1896">
      <w:pPr>
        <w:pStyle w:val="BodyText"/>
        <w:spacing w:before="1"/>
        <w:rPr>
          <w:sz w:val="28"/>
        </w:rPr>
      </w:pPr>
    </w:p>
    <w:p w:rsidR="009C1896" w:rsidRDefault="00EF77F3">
      <w:pPr>
        <w:pStyle w:val="Heading6"/>
        <w:ind w:left="2703" w:right="350"/>
        <w:jc w:val="left"/>
      </w:pPr>
      <w:r>
        <w:rPr>
          <w:noProof/>
        </w:rPr>
        <w:drawing>
          <wp:anchor distT="0" distB="0" distL="0" distR="0" simplePos="0" relativeHeight="268248335" behindDoc="1" locked="0" layoutInCell="1" allowOverlap="1">
            <wp:simplePos x="0" y="0"/>
            <wp:positionH relativeFrom="page">
              <wp:posOffset>1343025</wp:posOffset>
            </wp:positionH>
            <wp:positionV relativeFrom="paragraph">
              <wp:posOffset>94944</wp:posOffset>
            </wp:positionV>
            <wp:extent cx="4762500" cy="1876425"/>
            <wp:effectExtent l="0" t="0" r="0" b="0"/>
            <wp:wrapNone/>
            <wp:docPr id="7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0.png"/>
                    <pic:cNvPicPr/>
                  </pic:nvPicPr>
                  <pic:blipFill>
                    <a:blip r:embed="rId58" cstate="print"/>
                    <a:stretch>
                      <a:fillRect/>
                    </a:stretch>
                  </pic:blipFill>
                  <pic:spPr>
                    <a:xfrm>
                      <a:off x="0" y="0"/>
                      <a:ext cx="4762500" cy="1876425"/>
                    </a:xfrm>
                    <a:prstGeom prst="rect">
                      <a:avLst/>
                    </a:prstGeom>
                  </pic:spPr>
                </pic:pic>
              </a:graphicData>
            </a:graphic>
          </wp:anchor>
        </w:drawing>
      </w:r>
      <w:r>
        <w:rPr>
          <w:color w:val="354278"/>
        </w:rPr>
        <w:t>Figure Structural Relationshi</w:t>
      </w:r>
      <w:r>
        <w:rPr>
          <w:color w:val="354278"/>
        </w:rPr>
        <w:t>ps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9"/>
        <w:rPr>
          <w:b/>
          <w:sz w:val="29"/>
        </w:rPr>
      </w:pPr>
    </w:p>
    <w:p w:rsidR="009C1896" w:rsidRDefault="00EF77F3">
      <w:pPr>
        <w:pStyle w:val="BodyText"/>
        <w:spacing w:before="1" w:line="244" w:lineRule="auto"/>
        <w:ind w:left="100" w:right="212"/>
        <w:jc w:val="both"/>
      </w:pPr>
      <w:r>
        <w:t xml:space="preserve">The relationships </w:t>
      </w:r>
      <w:r>
        <w:rPr>
          <w:spacing w:val="-3"/>
        </w:rPr>
        <w:t xml:space="preserve">between </w:t>
      </w:r>
      <w:r>
        <w:rPr>
          <w:b/>
          <w:color w:val="8F8778"/>
          <w:spacing w:val="-3"/>
        </w:rPr>
        <w:t xml:space="preserve">School </w:t>
      </w:r>
      <w:r>
        <w:t xml:space="preserve">and the classes </w:t>
      </w:r>
      <w:r>
        <w:rPr>
          <w:b/>
          <w:color w:val="8F8778"/>
        </w:rPr>
        <w:t xml:space="preserve">Student </w:t>
      </w:r>
      <w:r>
        <w:t xml:space="preserve">and </w:t>
      </w:r>
      <w:r>
        <w:rPr>
          <w:b/>
          <w:color w:val="8F8778"/>
        </w:rPr>
        <w:t xml:space="preserve">Department </w:t>
      </w:r>
      <w:r>
        <w:t xml:space="preserve">are a bit different.  Here  you'll see aggregation relationships. A school has zero or more students, </w:t>
      </w:r>
      <w:r>
        <w:rPr>
          <w:spacing w:val="-3"/>
        </w:rPr>
        <w:t xml:space="preserve">each </w:t>
      </w:r>
      <w:r>
        <w:t xml:space="preserve">student may </w:t>
      </w:r>
      <w:r>
        <w:rPr>
          <w:spacing w:val="-3"/>
        </w:rPr>
        <w:t xml:space="preserve">be </w:t>
      </w:r>
      <w:r>
        <w:t xml:space="preserve">a registered member </w:t>
      </w:r>
      <w:r>
        <w:rPr>
          <w:spacing w:val="-3"/>
        </w:rPr>
        <w:t xml:space="preserve">of </w:t>
      </w:r>
      <w:r>
        <w:t xml:space="preserve">one </w:t>
      </w:r>
      <w:r>
        <w:rPr>
          <w:spacing w:val="-3"/>
        </w:rPr>
        <w:t xml:space="preserve">or </w:t>
      </w:r>
      <w:r>
        <w:t xml:space="preserve">more schools, </w:t>
      </w:r>
      <w:r>
        <w:t xml:space="preserve">a school has one </w:t>
      </w:r>
      <w:r>
        <w:rPr>
          <w:spacing w:val="-3"/>
        </w:rPr>
        <w:t xml:space="preserve">or </w:t>
      </w:r>
      <w:r>
        <w:t xml:space="preserve">more departments, each department belongs to exactly one school. </w:t>
      </w:r>
      <w:r>
        <w:rPr>
          <w:spacing w:val="-3"/>
        </w:rPr>
        <w:t xml:space="preserve">You </w:t>
      </w:r>
      <w:r>
        <w:t xml:space="preserve">could leave off the aggregation adornments and use plain associations, but by specifying that </w:t>
      </w:r>
      <w:r>
        <w:rPr>
          <w:b/>
          <w:color w:val="8F8778"/>
          <w:spacing w:val="-3"/>
        </w:rPr>
        <w:t xml:space="preserve">School </w:t>
      </w:r>
      <w:r>
        <w:t xml:space="preserve">is a whole and that </w:t>
      </w:r>
      <w:r>
        <w:rPr>
          <w:b/>
          <w:color w:val="8F8778"/>
        </w:rPr>
        <w:t xml:space="preserve">Student </w:t>
      </w:r>
      <w:r>
        <w:t xml:space="preserve">and </w:t>
      </w:r>
      <w:r>
        <w:rPr>
          <w:b/>
          <w:color w:val="8F8778"/>
        </w:rPr>
        <w:t xml:space="preserve">Department </w:t>
      </w:r>
      <w:r>
        <w:t xml:space="preserve">are some </w:t>
      </w:r>
      <w:r>
        <w:rPr>
          <w:spacing w:val="-3"/>
        </w:rPr>
        <w:t xml:space="preserve">of </w:t>
      </w:r>
      <w:r>
        <w:t xml:space="preserve">its parts, </w:t>
      </w:r>
      <w:r>
        <w:rPr>
          <w:spacing w:val="-4"/>
        </w:rPr>
        <w:t xml:space="preserve">you </w:t>
      </w:r>
      <w:r>
        <w:t xml:space="preserve">make clear which one is organizationally superior to the other. Thus, </w:t>
      </w:r>
      <w:r>
        <w:rPr>
          <w:spacing w:val="-3"/>
        </w:rPr>
        <w:t xml:space="preserve">schools </w:t>
      </w:r>
      <w:r>
        <w:t>are somewhat defined by the students and departments they have. Similarly, students and departments don't really stand alone outside the  school to which they belong. Rather,</w:t>
      </w:r>
      <w:r>
        <w:t xml:space="preserve"> they get some of their identity from their</w:t>
      </w:r>
      <w:r>
        <w:rPr>
          <w:spacing w:val="-33"/>
        </w:rPr>
        <w:t xml:space="preserve"> </w:t>
      </w:r>
      <w:r>
        <w:t>school.</w:t>
      </w:r>
    </w:p>
    <w:p w:rsidR="009C1896" w:rsidRDefault="00EF77F3">
      <w:pPr>
        <w:pStyle w:val="BodyText"/>
        <w:spacing w:before="164" w:line="244" w:lineRule="auto"/>
        <w:ind w:left="100" w:right="134"/>
        <w:jc w:val="both"/>
      </w:pPr>
      <w:r>
        <w:t xml:space="preserve">You'll also see that there are two associations between </w:t>
      </w:r>
      <w:r>
        <w:rPr>
          <w:b/>
          <w:color w:val="8F8778"/>
        </w:rPr>
        <w:t xml:space="preserve">Department </w:t>
      </w:r>
      <w:r>
        <w:t xml:space="preserve">and </w:t>
      </w:r>
      <w:r>
        <w:rPr>
          <w:b/>
          <w:color w:val="8F8778"/>
        </w:rPr>
        <w:t xml:space="preserve">Instructor. </w:t>
      </w:r>
      <w:r>
        <w:t xml:space="preserve">One </w:t>
      </w:r>
      <w:r>
        <w:rPr>
          <w:spacing w:val="-3"/>
        </w:rPr>
        <w:t xml:space="preserve">of </w:t>
      </w:r>
      <w:r>
        <w:t xml:space="preserve">these associations specifies that every instructor is assigned to one </w:t>
      </w:r>
      <w:r>
        <w:rPr>
          <w:spacing w:val="-3"/>
        </w:rPr>
        <w:t xml:space="preserve">or </w:t>
      </w:r>
      <w:r>
        <w:t xml:space="preserve">more departments and that </w:t>
      </w:r>
      <w:r>
        <w:rPr>
          <w:spacing w:val="-3"/>
        </w:rPr>
        <w:t xml:space="preserve">each  </w:t>
      </w:r>
      <w:r>
        <w:t>department</w:t>
      </w:r>
      <w:r>
        <w:rPr>
          <w:spacing w:val="35"/>
        </w:rPr>
        <w:t xml:space="preserve"> </w:t>
      </w:r>
      <w:r>
        <w:t>has</w:t>
      </w:r>
      <w:r>
        <w:rPr>
          <w:spacing w:val="37"/>
        </w:rPr>
        <w:t xml:space="preserve"> </w:t>
      </w:r>
      <w:r>
        <w:t>one</w:t>
      </w:r>
      <w:r>
        <w:rPr>
          <w:spacing w:val="35"/>
        </w:rPr>
        <w:t xml:space="preserve"> </w:t>
      </w:r>
      <w:r>
        <w:rPr>
          <w:spacing w:val="-3"/>
        </w:rPr>
        <w:t>or</w:t>
      </w:r>
      <w:r>
        <w:rPr>
          <w:spacing w:val="43"/>
        </w:rPr>
        <w:t xml:space="preserve"> </w:t>
      </w:r>
      <w:r>
        <w:t>more</w:t>
      </w:r>
      <w:r>
        <w:rPr>
          <w:spacing w:val="35"/>
        </w:rPr>
        <w:t xml:space="preserve"> </w:t>
      </w:r>
      <w:r>
        <w:t>instructors.</w:t>
      </w:r>
      <w:r>
        <w:rPr>
          <w:spacing w:val="41"/>
        </w:rPr>
        <w:t xml:space="preserve"> </w:t>
      </w:r>
      <w:r>
        <w:t>This</w:t>
      </w:r>
      <w:r>
        <w:rPr>
          <w:spacing w:val="37"/>
        </w:rPr>
        <w:t xml:space="preserve"> </w:t>
      </w:r>
      <w:r>
        <w:t>is</w:t>
      </w:r>
      <w:r>
        <w:rPr>
          <w:spacing w:val="37"/>
        </w:rPr>
        <w:t xml:space="preserve"> </w:t>
      </w:r>
      <w:r>
        <w:t>modeled</w:t>
      </w:r>
      <w:r>
        <w:rPr>
          <w:spacing w:val="38"/>
        </w:rPr>
        <w:t xml:space="preserve"> </w:t>
      </w:r>
      <w:r>
        <w:t>as</w:t>
      </w:r>
      <w:r>
        <w:rPr>
          <w:spacing w:val="37"/>
        </w:rPr>
        <w:t xml:space="preserve"> </w:t>
      </w:r>
      <w:r>
        <w:t>an</w:t>
      </w:r>
      <w:r>
        <w:rPr>
          <w:spacing w:val="43"/>
        </w:rPr>
        <w:t xml:space="preserve"> </w:t>
      </w:r>
      <w:r>
        <w:t>aggregation</w:t>
      </w:r>
      <w:r>
        <w:rPr>
          <w:spacing w:val="43"/>
        </w:rPr>
        <w:t xml:space="preserve"> </w:t>
      </w:r>
      <w:r>
        <w:t>because</w:t>
      </w:r>
      <w:r>
        <w:rPr>
          <w:spacing w:val="40"/>
        </w:rPr>
        <w:t xml:space="preserve"> </w:t>
      </w:r>
      <w:r>
        <w:t>organizationally,</w:t>
      </w:r>
    </w:p>
    <w:p w:rsidR="009C1896" w:rsidRDefault="009C1896">
      <w:pPr>
        <w:spacing w:line="244"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4" w:lineRule="auto"/>
        <w:ind w:left="120" w:right="138"/>
        <w:jc w:val="both"/>
      </w:pPr>
      <w:r>
        <w:lastRenderedPageBreak/>
        <w:t>departments are at a higher level in the school's structure than are instructors. The other association sp</w:t>
      </w:r>
      <w:r>
        <w:t xml:space="preserve">ecifies that </w:t>
      </w:r>
      <w:r>
        <w:rPr>
          <w:spacing w:val="-4"/>
        </w:rPr>
        <w:t xml:space="preserve">for </w:t>
      </w:r>
      <w:r>
        <w:t xml:space="preserve">every department, there is exactly one instructor who is the department chair. The way this model is specified, an instructor can </w:t>
      </w:r>
      <w:r>
        <w:rPr>
          <w:spacing w:val="-3"/>
        </w:rPr>
        <w:t xml:space="preserve">be </w:t>
      </w:r>
      <w:r>
        <w:t xml:space="preserve">the chair </w:t>
      </w:r>
      <w:r>
        <w:rPr>
          <w:spacing w:val="-3"/>
        </w:rPr>
        <w:t xml:space="preserve">of </w:t>
      </w:r>
      <w:r>
        <w:t xml:space="preserve">no more than one department and some instructors are not chairs </w:t>
      </w:r>
      <w:r>
        <w:rPr>
          <w:spacing w:val="-3"/>
        </w:rPr>
        <w:t xml:space="preserve">of </w:t>
      </w:r>
      <w:r>
        <w:t>any department.</w:t>
      </w:r>
    </w:p>
    <w:p w:rsidR="009C1896" w:rsidRDefault="009C1896">
      <w:pPr>
        <w:pStyle w:val="BodyText"/>
      </w:pPr>
    </w:p>
    <w:p w:rsidR="009C1896" w:rsidRDefault="009C1896">
      <w:pPr>
        <w:pStyle w:val="BodyText"/>
      </w:pPr>
    </w:p>
    <w:p w:rsidR="009C1896" w:rsidRDefault="00EF77F3">
      <w:pPr>
        <w:pStyle w:val="Heading3"/>
        <w:spacing w:before="161" w:line="480" w:lineRule="auto"/>
        <w:ind w:left="120" w:right="6041"/>
        <w:jc w:val="left"/>
      </w:pPr>
      <w:r>
        <w:rPr>
          <w:color w:val="354278"/>
        </w:rPr>
        <w:t>Common M</w:t>
      </w:r>
      <w:r>
        <w:rPr>
          <w:color w:val="354278"/>
        </w:rPr>
        <w:t>echanisms Terms and Concepts</w:t>
      </w:r>
    </w:p>
    <w:p w:rsidR="009C1896" w:rsidRDefault="00EF77F3">
      <w:pPr>
        <w:pStyle w:val="BodyText"/>
        <w:spacing w:line="177" w:lineRule="exact"/>
        <w:ind w:left="120"/>
        <w:jc w:val="both"/>
      </w:pPr>
      <w:r>
        <w:t xml:space="preserve">A  </w:t>
      </w:r>
      <w:r>
        <w:rPr>
          <w:i/>
        </w:rPr>
        <w:t xml:space="preserve">note  </w:t>
      </w:r>
      <w:r>
        <w:t>is  a  graphical  symbol  for  rendering  constraints  or  comments  attached  to  an  element  or  a</w:t>
      </w:r>
    </w:p>
    <w:p w:rsidR="009C1896" w:rsidRDefault="00EF77F3">
      <w:pPr>
        <w:pStyle w:val="BodyText"/>
        <w:spacing w:before="19" w:line="261" w:lineRule="auto"/>
        <w:ind w:left="120" w:right="210"/>
      </w:pPr>
      <w:r>
        <w:t>collection of elements. Graphically, a note is rendered as a rectangle with a dog-eared corner, together with a text</w:t>
      </w:r>
      <w:r>
        <w:t>ual or graphical comment.</w:t>
      </w:r>
    </w:p>
    <w:p w:rsidR="009C1896" w:rsidRDefault="00EF77F3">
      <w:pPr>
        <w:pStyle w:val="BodyText"/>
        <w:spacing w:before="139" w:line="249" w:lineRule="auto"/>
        <w:ind w:left="120" w:right="270"/>
      </w:pPr>
      <w:r>
        <w:t xml:space="preserve">A </w:t>
      </w:r>
      <w:r>
        <w:rPr>
          <w:i/>
        </w:rPr>
        <w:t xml:space="preserve">stereotype </w:t>
      </w:r>
      <w:r>
        <w:t>is an extension of the vocabulary of the UML, allowing you to create new kinds of building blocks similar to existing ones but specific to your problem. Graphically, a stereotype is rendered as a name enclosed by guil</w:t>
      </w:r>
      <w:r>
        <w:t>lemets and placed above the name of another element. As an option, the stereotyped element may be rendered by using a new icon associated with that stereotype.</w:t>
      </w:r>
    </w:p>
    <w:p w:rsidR="009C1896" w:rsidRDefault="00EF77F3">
      <w:pPr>
        <w:pStyle w:val="BodyText"/>
        <w:spacing w:before="160" w:line="261" w:lineRule="auto"/>
        <w:ind w:left="120" w:right="433"/>
        <w:jc w:val="both"/>
      </w:pPr>
      <w:r>
        <w:t xml:space="preserve">A </w:t>
      </w:r>
      <w:r>
        <w:rPr>
          <w:i/>
        </w:rPr>
        <w:t xml:space="preserve">tagged value </w:t>
      </w:r>
      <w:r>
        <w:t>is an extension of the properties of a UML element, allowing you to create new in</w:t>
      </w:r>
      <w:r>
        <w:t>formation in that element's specification. Graphically, a tagged value is rendered as a string enclosed by brackets and placed below the name of another element.</w:t>
      </w:r>
    </w:p>
    <w:p w:rsidR="009C1896" w:rsidRDefault="00EF77F3">
      <w:pPr>
        <w:pStyle w:val="BodyText"/>
        <w:spacing w:before="134" w:line="254" w:lineRule="auto"/>
        <w:ind w:left="120" w:right="196"/>
        <w:jc w:val="both"/>
      </w:pPr>
      <w:r>
        <w:t xml:space="preserve">A </w:t>
      </w:r>
      <w:r>
        <w:rPr>
          <w:i/>
        </w:rPr>
        <w:t xml:space="preserve">constraint </w:t>
      </w:r>
      <w:r>
        <w:t xml:space="preserve">is an extension of the semantics of a </w:t>
      </w:r>
      <w:r>
        <w:rPr>
          <w:spacing w:val="-3"/>
        </w:rPr>
        <w:t xml:space="preserve">UML </w:t>
      </w:r>
      <w:r>
        <w:t xml:space="preserve">element, allowing </w:t>
      </w:r>
      <w:r>
        <w:rPr>
          <w:spacing w:val="-5"/>
        </w:rPr>
        <w:t xml:space="preserve">you </w:t>
      </w:r>
      <w:r>
        <w:t xml:space="preserve">to add new rules </w:t>
      </w:r>
      <w:r>
        <w:rPr>
          <w:spacing w:val="-3"/>
        </w:rPr>
        <w:t xml:space="preserve">or </w:t>
      </w:r>
      <w:r>
        <w:t xml:space="preserve">to modify existing </w:t>
      </w:r>
      <w:r>
        <w:rPr>
          <w:spacing w:val="-3"/>
        </w:rPr>
        <w:t xml:space="preserve">ones. </w:t>
      </w:r>
      <w:r>
        <w:t xml:space="preserve">Graphically, a constraint is rendered as a string enclosed by brackets and placed near the associated element </w:t>
      </w:r>
      <w:r>
        <w:rPr>
          <w:spacing w:val="-3"/>
        </w:rPr>
        <w:t xml:space="preserve">or </w:t>
      </w:r>
      <w:r>
        <w:t xml:space="preserve">connected to that element </w:t>
      </w:r>
      <w:r>
        <w:rPr>
          <w:spacing w:val="-3"/>
        </w:rPr>
        <w:t xml:space="preserve">or </w:t>
      </w:r>
      <w:r>
        <w:t xml:space="preserve">elements by dependency relationships. As an alternative, </w:t>
      </w:r>
      <w:r>
        <w:rPr>
          <w:spacing w:val="-4"/>
        </w:rPr>
        <w:t xml:space="preserve">you </w:t>
      </w:r>
      <w:r>
        <w:t>can render a constraint i</w:t>
      </w:r>
      <w:r>
        <w:t>n a note.</w:t>
      </w:r>
    </w:p>
    <w:p w:rsidR="009C1896" w:rsidRDefault="00EF77F3">
      <w:pPr>
        <w:pStyle w:val="Heading6"/>
        <w:spacing w:before="145"/>
        <w:ind w:left="120"/>
      </w:pPr>
      <w:r>
        <w:rPr>
          <w:color w:val="354278"/>
        </w:rPr>
        <w:t>Notes</w:t>
      </w:r>
    </w:p>
    <w:p w:rsidR="009C1896" w:rsidRDefault="009C1896">
      <w:pPr>
        <w:pStyle w:val="BodyText"/>
        <w:spacing w:before="11"/>
        <w:rPr>
          <w:b/>
          <w:sz w:val="17"/>
        </w:rPr>
      </w:pPr>
    </w:p>
    <w:p w:rsidR="009C1896" w:rsidRDefault="00EF77F3">
      <w:pPr>
        <w:pStyle w:val="BodyText"/>
        <w:spacing w:line="261" w:lineRule="auto"/>
        <w:ind w:left="120" w:right="123"/>
        <w:jc w:val="both"/>
      </w:pPr>
      <w:r>
        <w:t>A note that renders a comment has no semantic impact, meaning that its contents do not alter the meaning of the model to which it is attached. This is why notes are used to specify things like requirements, observations, reviews, and explanations, in addit</w:t>
      </w:r>
      <w:r>
        <w:t>ion to rendering constraints.</w:t>
      </w:r>
    </w:p>
    <w:p w:rsidR="009C1896" w:rsidRDefault="009C1896">
      <w:pPr>
        <w:pStyle w:val="BodyText"/>
        <w:spacing w:before="4"/>
        <w:rPr>
          <w:sz w:val="28"/>
        </w:rPr>
      </w:pPr>
    </w:p>
    <w:p w:rsidR="009C1896" w:rsidRDefault="00EF77F3">
      <w:pPr>
        <w:pStyle w:val="Heading6"/>
        <w:ind w:left="2956" w:right="3370"/>
        <w:jc w:val="center"/>
      </w:pPr>
      <w:r>
        <w:rPr>
          <w:color w:val="354278"/>
        </w:rPr>
        <w:t>Figure Notes</w:t>
      </w:r>
    </w:p>
    <w:p w:rsidR="009C1896" w:rsidRDefault="009C1896">
      <w:pPr>
        <w:pStyle w:val="BodyText"/>
        <w:rPr>
          <w:b/>
        </w:rPr>
      </w:pPr>
    </w:p>
    <w:p w:rsidR="009C1896" w:rsidRDefault="00EF77F3">
      <w:pPr>
        <w:pStyle w:val="BodyText"/>
        <w:rPr>
          <w:b/>
          <w:sz w:val="16"/>
        </w:rPr>
      </w:pPr>
      <w:r>
        <w:rPr>
          <w:noProof/>
        </w:rPr>
        <w:drawing>
          <wp:anchor distT="0" distB="0" distL="0" distR="0" simplePos="0" relativeHeight="2152" behindDoc="0" locked="0" layoutInCell="1" allowOverlap="1">
            <wp:simplePos x="0" y="0"/>
            <wp:positionH relativeFrom="page">
              <wp:posOffset>1142364</wp:posOffset>
            </wp:positionH>
            <wp:positionV relativeFrom="paragraph">
              <wp:posOffset>142086</wp:posOffset>
            </wp:positionV>
            <wp:extent cx="5418235" cy="1619250"/>
            <wp:effectExtent l="0" t="0" r="0" b="0"/>
            <wp:wrapTopAndBottom/>
            <wp:docPr id="7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1.png"/>
                    <pic:cNvPicPr/>
                  </pic:nvPicPr>
                  <pic:blipFill>
                    <a:blip r:embed="rId59" cstate="print"/>
                    <a:stretch>
                      <a:fillRect/>
                    </a:stretch>
                  </pic:blipFill>
                  <pic:spPr>
                    <a:xfrm>
                      <a:off x="0" y="0"/>
                      <a:ext cx="5418235" cy="1619250"/>
                    </a:xfrm>
                    <a:prstGeom prst="rect">
                      <a:avLst/>
                    </a:prstGeom>
                  </pic:spPr>
                </pic:pic>
              </a:graphicData>
            </a:graphic>
          </wp:anchor>
        </w:drawing>
      </w:r>
    </w:p>
    <w:p w:rsidR="009C1896" w:rsidRDefault="009C1896">
      <w:pPr>
        <w:rPr>
          <w:sz w:val="16"/>
        </w:rPr>
        <w:sectPr w:rsidR="009C1896">
          <w:pgSz w:w="12240" w:h="15840"/>
          <w:pgMar w:top="1360" w:right="172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114" w:line="274" w:lineRule="exact"/>
        <w:ind w:left="420"/>
        <w:jc w:val="both"/>
        <w:rPr>
          <w:b/>
          <w:sz w:val="24"/>
        </w:rPr>
      </w:pPr>
      <w:r>
        <w:rPr>
          <w:b/>
          <w:color w:val="354278"/>
          <w:sz w:val="24"/>
        </w:rPr>
        <w:lastRenderedPageBreak/>
        <w:t>Other Adornments</w:t>
      </w:r>
    </w:p>
    <w:p w:rsidR="009C1896" w:rsidRDefault="00EF77F3">
      <w:pPr>
        <w:pStyle w:val="BodyText"/>
        <w:spacing w:line="247" w:lineRule="auto"/>
        <w:ind w:left="420" w:right="371"/>
        <w:jc w:val="both"/>
      </w:pPr>
      <w:r>
        <w:t>Adornments are textual or graphical items that are added to an element's basic notation and are used to visualize details from the element's s</w:t>
      </w:r>
      <w:r>
        <w:t>pecification. For example, the basic notation for an association is a line, but this may be adorned with such details as the role and multiplicity of each end. In using the UML, the general rule to follow is this: Start with the basic notation for each ele</w:t>
      </w:r>
      <w:r>
        <w:t>ment and then add other adornments only as they are necessary to convey specific information that is important to your model.</w:t>
      </w:r>
    </w:p>
    <w:p w:rsidR="009C1896" w:rsidRDefault="00EF77F3">
      <w:pPr>
        <w:pStyle w:val="BodyText"/>
        <w:spacing w:before="152" w:line="249" w:lineRule="auto"/>
        <w:ind w:left="420" w:right="361"/>
        <w:jc w:val="both"/>
      </w:pPr>
      <w:r>
        <w:rPr>
          <w:spacing w:val="-3"/>
        </w:rPr>
        <w:t xml:space="preserve">Most </w:t>
      </w:r>
      <w:r>
        <w:t xml:space="preserve">adornments are rendered by placing text near the element of interest </w:t>
      </w:r>
      <w:r>
        <w:rPr>
          <w:spacing w:val="-3"/>
        </w:rPr>
        <w:t xml:space="preserve">or </w:t>
      </w:r>
      <w:r>
        <w:t xml:space="preserve">by adding a graphic symbol </w:t>
      </w:r>
      <w:r>
        <w:rPr>
          <w:spacing w:val="3"/>
        </w:rPr>
        <w:t xml:space="preserve">to </w:t>
      </w:r>
      <w:r>
        <w:t xml:space="preserve">the basic notation. </w:t>
      </w:r>
      <w:r>
        <w:rPr>
          <w:spacing w:val="-3"/>
        </w:rPr>
        <w:t>How</w:t>
      </w:r>
      <w:r>
        <w:rPr>
          <w:spacing w:val="-3"/>
        </w:rPr>
        <w:t xml:space="preserve">ever, </w:t>
      </w:r>
      <w:r>
        <w:t xml:space="preserve">sometimes you'll want to adorn an element </w:t>
      </w:r>
      <w:r>
        <w:rPr>
          <w:spacing w:val="-3"/>
        </w:rPr>
        <w:t xml:space="preserve">with </w:t>
      </w:r>
      <w:r>
        <w:t xml:space="preserve">more detail than can </w:t>
      </w:r>
      <w:r>
        <w:rPr>
          <w:spacing w:val="-3"/>
        </w:rPr>
        <w:t xml:space="preserve">be </w:t>
      </w:r>
      <w:r>
        <w:t xml:space="preserve">accommodated by simple text </w:t>
      </w:r>
      <w:r>
        <w:rPr>
          <w:spacing w:val="-3"/>
        </w:rPr>
        <w:t xml:space="preserve">or </w:t>
      </w:r>
      <w:r>
        <w:t xml:space="preserve">graphics. </w:t>
      </w:r>
      <w:r>
        <w:rPr>
          <w:spacing w:val="-3"/>
        </w:rPr>
        <w:t xml:space="preserve">In </w:t>
      </w:r>
      <w:r>
        <w:t xml:space="preserve">the case </w:t>
      </w:r>
      <w:r>
        <w:rPr>
          <w:spacing w:val="-3"/>
        </w:rPr>
        <w:t xml:space="preserve">of </w:t>
      </w:r>
      <w:r>
        <w:t xml:space="preserve">such things as classes, components, and nodes, </w:t>
      </w:r>
      <w:r>
        <w:rPr>
          <w:spacing w:val="-4"/>
        </w:rPr>
        <w:t xml:space="preserve">you </w:t>
      </w:r>
      <w:r>
        <w:t>can add an extra compartment below the usual compartments to provide thi</w:t>
      </w:r>
      <w:r>
        <w:t xml:space="preserve">s information, as </w:t>
      </w:r>
      <w:r>
        <w:rPr>
          <w:color w:val="354278"/>
          <w:u w:val="single" w:color="354278"/>
        </w:rPr>
        <w:t>Figure</w:t>
      </w:r>
      <w:r>
        <w:t>shows.</w:t>
      </w:r>
    </w:p>
    <w:p w:rsidR="009C1896" w:rsidRDefault="009C1896">
      <w:pPr>
        <w:spacing w:line="249" w:lineRule="auto"/>
        <w:jc w:val="both"/>
        <w:sectPr w:rsidR="009C1896">
          <w:pgSz w:w="12240" w:h="15840"/>
          <w:pgMar w:top="1500" w:right="1480" w:bottom="1200" w:left="13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spacing w:before="1"/>
        <w:rPr>
          <w:sz w:val="25"/>
        </w:rPr>
      </w:pPr>
    </w:p>
    <w:p w:rsidR="009C1896" w:rsidRDefault="00EF77F3">
      <w:pPr>
        <w:pStyle w:val="Heading3"/>
        <w:ind w:left="420" w:right="-13"/>
        <w:jc w:val="left"/>
      </w:pPr>
      <w:r>
        <w:rPr>
          <w:noProof/>
        </w:rPr>
        <w:drawing>
          <wp:anchor distT="0" distB="0" distL="0" distR="0" simplePos="0" relativeHeight="2176" behindDoc="0" locked="0" layoutInCell="1" allowOverlap="1">
            <wp:simplePos x="0" y="0"/>
            <wp:positionH relativeFrom="page">
              <wp:posOffset>942975</wp:posOffset>
            </wp:positionH>
            <wp:positionV relativeFrom="paragraph">
              <wp:posOffset>-2479762</wp:posOffset>
            </wp:positionV>
            <wp:extent cx="5820409" cy="2076450"/>
            <wp:effectExtent l="0" t="0" r="0" b="0"/>
            <wp:wrapNone/>
            <wp:docPr id="7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2.png"/>
                    <pic:cNvPicPr/>
                  </pic:nvPicPr>
                  <pic:blipFill>
                    <a:blip r:embed="rId60" cstate="print"/>
                    <a:stretch>
                      <a:fillRect/>
                    </a:stretch>
                  </pic:blipFill>
                  <pic:spPr>
                    <a:xfrm>
                      <a:off x="0" y="0"/>
                      <a:ext cx="5820409" cy="2076450"/>
                    </a:xfrm>
                    <a:prstGeom prst="rect">
                      <a:avLst/>
                    </a:prstGeom>
                  </pic:spPr>
                </pic:pic>
              </a:graphicData>
            </a:graphic>
          </wp:anchor>
        </w:drawing>
      </w:r>
      <w:r>
        <w:rPr>
          <w:color w:val="354278"/>
          <w:spacing w:val="-1"/>
        </w:rPr>
        <w:t>Stereotypes</w:t>
      </w:r>
    </w:p>
    <w:p w:rsidR="009C1896" w:rsidRDefault="00EF77F3">
      <w:pPr>
        <w:pStyle w:val="Heading6"/>
        <w:spacing w:before="154"/>
        <w:ind w:left="420"/>
        <w:jc w:val="left"/>
      </w:pPr>
      <w:r>
        <w:rPr>
          <w:b w:val="0"/>
        </w:rPr>
        <w:br w:type="column"/>
      </w:r>
      <w:r>
        <w:rPr>
          <w:color w:val="354278"/>
        </w:rPr>
        <w:lastRenderedPageBreak/>
        <w:t>Figure Extra Compartments</w:t>
      </w:r>
    </w:p>
    <w:p w:rsidR="009C1896" w:rsidRDefault="009C1896">
      <w:pPr>
        <w:sectPr w:rsidR="009C1896">
          <w:type w:val="continuous"/>
          <w:pgSz w:w="12240" w:h="15840"/>
          <w:pgMar w:top="1360" w:right="1480" w:bottom="1200" w:left="138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603" w:space="1240"/>
            <w:col w:w="6537"/>
          </w:cols>
        </w:sectPr>
      </w:pPr>
    </w:p>
    <w:p w:rsidR="009C1896" w:rsidRDefault="009C1896">
      <w:pPr>
        <w:pStyle w:val="BodyText"/>
        <w:spacing w:before="7"/>
        <w:rPr>
          <w:b/>
          <w:sz w:val="28"/>
        </w:rPr>
      </w:pPr>
    </w:p>
    <w:p w:rsidR="009C1896" w:rsidRDefault="00EF77F3">
      <w:pPr>
        <w:pStyle w:val="BodyText"/>
        <w:spacing w:before="76" w:line="254" w:lineRule="auto"/>
        <w:ind w:left="420" w:right="361"/>
        <w:jc w:val="both"/>
      </w:pPr>
      <w:r>
        <w:t>The UML provides a language for structural things, behavioral things, grouping things, and notational things.</w:t>
      </w:r>
    </w:p>
    <w:p w:rsidR="009C1896" w:rsidRDefault="009C1896">
      <w:pPr>
        <w:pStyle w:val="BodyText"/>
        <w:spacing w:before="4"/>
        <w:rPr>
          <w:sz w:val="16"/>
        </w:rPr>
      </w:pPr>
    </w:p>
    <w:p w:rsidR="009C1896" w:rsidRDefault="00EF77F3">
      <w:pPr>
        <w:pStyle w:val="BodyText"/>
        <w:spacing w:line="244" w:lineRule="auto"/>
        <w:ind w:left="420" w:right="359"/>
        <w:jc w:val="both"/>
      </w:pPr>
      <w:r>
        <w:t>A stereotype is not the same as a parent class in a parent/child generalization relationship. Rather, you can think of a stereotype as a metatype</w:t>
      </w:r>
      <w:r>
        <w:t>, because each one creates the equivalent of a new class in the UML's metamodel. For example, if you are modeling a business process, you'll want to introduce things like workers, documents, and policies.</w:t>
      </w:r>
    </w:p>
    <w:p w:rsidR="009C1896" w:rsidRDefault="00EF77F3">
      <w:pPr>
        <w:pStyle w:val="BodyText"/>
        <w:spacing w:before="5" w:line="247" w:lineRule="auto"/>
        <w:ind w:left="420" w:right="347"/>
        <w:jc w:val="both"/>
      </w:pPr>
      <w:r>
        <w:t>In its simplest form, a stereotype is rendered as a</w:t>
      </w:r>
      <w:r>
        <w:t xml:space="preserve"> name enclosed by guillemets </w:t>
      </w:r>
      <w:r>
        <w:rPr>
          <w:spacing w:val="-3"/>
        </w:rPr>
        <w:t xml:space="preserve">(for </w:t>
      </w:r>
      <w:r>
        <w:t xml:space="preserve">example, </w:t>
      </w:r>
      <w:r>
        <w:rPr>
          <w:b/>
          <w:color w:val="8F8778"/>
        </w:rPr>
        <w:t xml:space="preserve">»name </w:t>
      </w:r>
      <w:r>
        <w:t xml:space="preserve">) and placed above the name </w:t>
      </w:r>
      <w:r>
        <w:rPr>
          <w:spacing w:val="-3"/>
        </w:rPr>
        <w:t xml:space="preserve">of </w:t>
      </w:r>
      <w:r>
        <w:t xml:space="preserve">another element. As a visual cue, </w:t>
      </w:r>
      <w:r>
        <w:rPr>
          <w:spacing w:val="-4"/>
        </w:rPr>
        <w:t xml:space="preserve">you </w:t>
      </w:r>
      <w:r>
        <w:rPr>
          <w:spacing w:val="2"/>
        </w:rPr>
        <w:t xml:space="preserve">may </w:t>
      </w:r>
      <w:r>
        <w:t xml:space="preserve">define anicon </w:t>
      </w:r>
      <w:r>
        <w:rPr>
          <w:spacing w:val="-4"/>
        </w:rPr>
        <w:t xml:space="preserve">for </w:t>
      </w:r>
      <w:r>
        <w:t xml:space="preserve">the stereotype and render that icon to the right </w:t>
      </w:r>
      <w:r>
        <w:rPr>
          <w:spacing w:val="-3"/>
        </w:rPr>
        <w:t xml:space="preserve">of </w:t>
      </w:r>
      <w:r>
        <w:t xml:space="preserve">the name (if </w:t>
      </w:r>
      <w:r>
        <w:rPr>
          <w:spacing w:val="-4"/>
        </w:rPr>
        <w:t xml:space="preserve">you </w:t>
      </w:r>
      <w:r>
        <w:t xml:space="preserve">are using the basic notation </w:t>
      </w:r>
      <w:r>
        <w:rPr>
          <w:spacing w:val="-4"/>
        </w:rPr>
        <w:t xml:space="preserve">for </w:t>
      </w:r>
      <w:r>
        <w:t xml:space="preserve">the element) </w:t>
      </w:r>
      <w:r>
        <w:rPr>
          <w:spacing w:val="-3"/>
        </w:rPr>
        <w:t>o</w:t>
      </w:r>
      <w:r>
        <w:rPr>
          <w:spacing w:val="-3"/>
        </w:rPr>
        <w:t xml:space="preserve">r  </w:t>
      </w:r>
      <w:r>
        <w:t xml:space="preserve">use that  icon as the basic </w:t>
      </w:r>
      <w:r>
        <w:rPr>
          <w:spacing w:val="-3"/>
        </w:rPr>
        <w:t xml:space="preserve">symbol </w:t>
      </w:r>
      <w:r>
        <w:rPr>
          <w:spacing w:val="-4"/>
        </w:rPr>
        <w:t xml:space="preserve">for </w:t>
      </w:r>
      <w:r>
        <w:t xml:space="preserve">the stereotyped item. All three </w:t>
      </w:r>
      <w:r>
        <w:rPr>
          <w:spacing w:val="-5"/>
        </w:rPr>
        <w:t xml:space="preserve">of </w:t>
      </w:r>
      <w:r>
        <w:t>these approaches are illustrated in</w:t>
      </w:r>
      <w:r>
        <w:rPr>
          <w:spacing w:val="19"/>
        </w:rPr>
        <w:t xml:space="preserve"> </w:t>
      </w:r>
      <w:r>
        <w:rPr>
          <w:color w:val="354278"/>
          <w:u w:val="single" w:color="354278"/>
        </w:rPr>
        <w:t>Figure</w:t>
      </w:r>
      <w:r>
        <w:t>.</w:t>
      </w:r>
    </w:p>
    <w:p w:rsidR="009C1896" w:rsidRDefault="009C1896">
      <w:pPr>
        <w:spacing w:line="247" w:lineRule="auto"/>
        <w:jc w:val="both"/>
        <w:sectPr w:rsidR="009C1896">
          <w:type w:val="continuous"/>
          <w:pgSz w:w="12240" w:h="15840"/>
          <w:pgMar w:top="1360" w:right="1480" w:bottom="120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322" w:right="2800"/>
        <w:jc w:val="center"/>
      </w:pPr>
      <w:r>
        <w:rPr>
          <w:color w:val="354278"/>
        </w:rPr>
        <w:lastRenderedPageBreak/>
        <w:t>Figure Stereotypes</w:t>
      </w:r>
    </w:p>
    <w:p w:rsidR="009C1896" w:rsidRDefault="009C1896">
      <w:pPr>
        <w:pStyle w:val="BodyText"/>
        <w:rPr>
          <w:b/>
        </w:rPr>
      </w:pPr>
    </w:p>
    <w:p w:rsidR="009C1896" w:rsidRDefault="00EF77F3">
      <w:pPr>
        <w:pStyle w:val="BodyText"/>
        <w:spacing w:before="1"/>
        <w:rPr>
          <w:b/>
          <w:sz w:val="18"/>
        </w:rPr>
      </w:pPr>
      <w:r>
        <w:rPr>
          <w:noProof/>
        </w:rPr>
        <w:drawing>
          <wp:anchor distT="0" distB="0" distL="0" distR="0" simplePos="0" relativeHeight="2200" behindDoc="0" locked="0" layoutInCell="1" allowOverlap="1">
            <wp:simplePos x="0" y="0"/>
            <wp:positionH relativeFrom="page">
              <wp:posOffset>1523364</wp:posOffset>
            </wp:positionH>
            <wp:positionV relativeFrom="paragraph">
              <wp:posOffset>157453</wp:posOffset>
            </wp:positionV>
            <wp:extent cx="4741013" cy="2031682"/>
            <wp:effectExtent l="0" t="0" r="0" b="0"/>
            <wp:wrapTopAndBottom/>
            <wp:docPr id="77"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3.jpeg"/>
                    <pic:cNvPicPr/>
                  </pic:nvPicPr>
                  <pic:blipFill>
                    <a:blip r:embed="rId61" cstate="print"/>
                    <a:stretch>
                      <a:fillRect/>
                    </a:stretch>
                  </pic:blipFill>
                  <pic:spPr>
                    <a:xfrm>
                      <a:off x="0" y="0"/>
                      <a:ext cx="4741013" cy="2031682"/>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9C1896">
      <w:pPr>
        <w:pStyle w:val="BodyText"/>
        <w:spacing w:before="8"/>
        <w:rPr>
          <w:b/>
          <w:sz w:val="24"/>
        </w:rPr>
      </w:pPr>
    </w:p>
    <w:p w:rsidR="009C1896" w:rsidRDefault="00EF77F3">
      <w:pPr>
        <w:spacing w:before="69"/>
        <w:ind w:left="100"/>
        <w:jc w:val="both"/>
        <w:rPr>
          <w:b/>
          <w:sz w:val="24"/>
        </w:rPr>
      </w:pPr>
      <w:r>
        <w:rPr>
          <w:b/>
          <w:color w:val="354278"/>
          <w:sz w:val="24"/>
        </w:rPr>
        <w:t>Tagged Values</w:t>
      </w:r>
    </w:p>
    <w:p w:rsidR="009C1896" w:rsidRDefault="00EF77F3">
      <w:pPr>
        <w:pStyle w:val="BodyText"/>
        <w:spacing w:before="203" w:line="252" w:lineRule="auto"/>
        <w:ind w:left="100" w:right="360"/>
        <w:jc w:val="both"/>
      </w:pPr>
      <w:r>
        <w:t>Every thing in the UML has its own set of properties: classes have names, attributes, and operations; associations have names and two or more ends (each with its own properties); and so on. With stereotypes, you can add new things to the UML; with tagged v</w:t>
      </w:r>
      <w:r>
        <w:t>alues, you can add new properties.</w:t>
      </w:r>
    </w:p>
    <w:p w:rsidR="009C1896" w:rsidRDefault="00EF77F3">
      <w:pPr>
        <w:pStyle w:val="BodyText"/>
        <w:spacing w:before="167" w:line="247" w:lineRule="auto"/>
        <w:ind w:left="100" w:right="377"/>
        <w:jc w:val="both"/>
      </w:pPr>
      <w:r>
        <w:t>You can define tags for existing elements of the UML, or you can define tags that apply to individual stereotypes so that everything with that stereotype has that tagged value. A tagged value is not the same as a class at</w:t>
      </w:r>
      <w:r>
        <w:t xml:space="preserve">tribute. Rather, you can think of a tagged value as metadata because its value applies to the element itself, not its instances. For example, as </w:t>
      </w:r>
      <w:r>
        <w:rPr>
          <w:color w:val="354278"/>
          <w:u w:val="single" w:color="354278"/>
        </w:rPr>
        <w:t xml:space="preserve">Figure </w:t>
      </w:r>
      <w:r>
        <w:t>shows, you might want to specify the number of processors installed on each kind of node in a deployment</w:t>
      </w:r>
      <w:r>
        <w:t xml:space="preserve"> diagram, or you might want to require that every component be stereotyped as a library if it is intended to be deployed on a client or a server.</w:t>
      </w:r>
    </w:p>
    <w:p w:rsidR="009C1896" w:rsidRDefault="009C1896">
      <w:pPr>
        <w:pStyle w:val="BodyText"/>
      </w:pPr>
    </w:p>
    <w:p w:rsidR="009C1896" w:rsidRDefault="009C1896">
      <w:pPr>
        <w:pStyle w:val="BodyText"/>
      </w:pPr>
    </w:p>
    <w:p w:rsidR="009C1896" w:rsidRDefault="00EF77F3">
      <w:pPr>
        <w:pStyle w:val="Heading6"/>
        <w:spacing w:before="148"/>
        <w:ind w:left="2322" w:right="2766"/>
        <w:jc w:val="center"/>
      </w:pPr>
      <w:r>
        <w:rPr>
          <w:color w:val="354278"/>
        </w:rPr>
        <w:t>Figure  Tagged Values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pStyle w:val="BodyText"/>
        <w:spacing w:before="2"/>
        <w:rPr>
          <w:b/>
          <w:sz w:val="29"/>
        </w:rPr>
      </w:pPr>
      <w:r>
        <w:rPr>
          <w:noProof/>
        </w:rPr>
        <w:drawing>
          <wp:anchor distT="0" distB="0" distL="0" distR="0" simplePos="0" relativeHeight="2224" behindDoc="0" locked="0" layoutInCell="1" allowOverlap="1">
            <wp:simplePos x="0" y="0"/>
            <wp:positionH relativeFrom="page">
              <wp:posOffset>1151889</wp:posOffset>
            </wp:positionH>
            <wp:positionV relativeFrom="paragraph">
              <wp:posOffset>238287</wp:posOffset>
            </wp:positionV>
            <wp:extent cx="4759641" cy="1057275"/>
            <wp:effectExtent l="0" t="0" r="0" b="0"/>
            <wp:wrapTopAndBottom/>
            <wp:docPr id="7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4.png"/>
                    <pic:cNvPicPr/>
                  </pic:nvPicPr>
                  <pic:blipFill>
                    <a:blip r:embed="rId62" cstate="print"/>
                    <a:stretch>
                      <a:fillRect/>
                    </a:stretch>
                  </pic:blipFill>
                  <pic:spPr>
                    <a:xfrm>
                      <a:off x="0" y="0"/>
                      <a:ext cx="4759641" cy="1057275"/>
                    </a:xfrm>
                    <a:prstGeom prst="rect">
                      <a:avLst/>
                    </a:prstGeom>
                  </pic:spPr>
                </pic:pic>
              </a:graphicData>
            </a:graphic>
          </wp:anchor>
        </w:drawing>
      </w:r>
    </w:p>
    <w:p w:rsidR="009C1896" w:rsidRDefault="009C1896">
      <w:pPr>
        <w:rPr>
          <w:sz w:val="29"/>
        </w:r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48"/>
        <w:ind w:left="300"/>
        <w:jc w:val="both"/>
        <w:rPr>
          <w:b/>
          <w:sz w:val="24"/>
        </w:rPr>
      </w:pPr>
      <w:r>
        <w:rPr>
          <w:b/>
          <w:color w:val="354278"/>
          <w:sz w:val="24"/>
        </w:rPr>
        <w:lastRenderedPageBreak/>
        <w:t>Constraints</w:t>
      </w:r>
    </w:p>
    <w:p w:rsidR="009C1896" w:rsidRDefault="009C1896">
      <w:pPr>
        <w:pStyle w:val="BodyText"/>
        <w:spacing w:before="3"/>
        <w:rPr>
          <w:b/>
          <w:sz w:val="19"/>
        </w:rPr>
      </w:pPr>
    </w:p>
    <w:p w:rsidR="009C1896" w:rsidRDefault="00EF77F3">
      <w:pPr>
        <w:pStyle w:val="BodyText"/>
        <w:ind w:left="300" w:right="176"/>
        <w:jc w:val="both"/>
      </w:pPr>
      <w:r>
        <w:t xml:space="preserve">Everything in the </w:t>
      </w:r>
      <w:r>
        <w:rPr>
          <w:spacing w:val="-3"/>
        </w:rPr>
        <w:t xml:space="preserve">UML </w:t>
      </w:r>
      <w:r>
        <w:t xml:space="preserve">has its </w:t>
      </w:r>
      <w:r>
        <w:rPr>
          <w:spacing w:val="-4"/>
        </w:rPr>
        <w:t xml:space="preserve">own </w:t>
      </w:r>
      <w:r>
        <w:t xml:space="preserve">semantics. Generalization implies the Liskov substitution principle, and multiple associations connected to one class denote distinct relationships. </w:t>
      </w:r>
      <w:r>
        <w:rPr>
          <w:spacing w:val="-3"/>
        </w:rPr>
        <w:t xml:space="preserve">With </w:t>
      </w:r>
      <w:r>
        <w:t xml:space="preserve">constraints, </w:t>
      </w:r>
      <w:r>
        <w:rPr>
          <w:spacing w:val="-4"/>
        </w:rPr>
        <w:t xml:space="preserve">you </w:t>
      </w:r>
      <w:r>
        <w:t xml:space="preserve">can add new semantics </w:t>
      </w:r>
      <w:r>
        <w:rPr>
          <w:spacing w:val="-3"/>
        </w:rPr>
        <w:t xml:space="preserve">or  </w:t>
      </w:r>
      <w:r>
        <w:t xml:space="preserve">change existing rules. A </w:t>
      </w:r>
      <w:r>
        <w:t xml:space="preserve">constraint specifies conditions that must </w:t>
      </w:r>
      <w:r>
        <w:rPr>
          <w:spacing w:val="-3"/>
        </w:rPr>
        <w:t xml:space="preserve">be </w:t>
      </w:r>
      <w:r>
        <w:t xml:space="preserve">held true for  the model to </w:t>
      </w:r>
      <w:r>
        <w:rPr>
          <w:spacing w:val="-3"/>
        </w:rPr>
        <w:t>be</w:t>
      </w:r>
      <w:r>
        <w:rPr>
          <w:spacing w:val="2"/>
        </w:rPr>
        <w:t xml:space="preserve"> </w:t>
      </w:r>
      <w:r>
        <w:t>well-formed.</w:t>
      </w:r>
    </w:p>
    <w:p w:rsidR="009C1896" w:rsidRDefault="00EF77F3">
      <w:pPr>
        <w:pStyle w:val="BodyText"/>
        <w:spacing w:before="2" w:line="237" w:lineRule="auto"/>
        <w:ind w:left="300" w:right="183" w:firstLine="48"/>
        <w:jc w:val="both"/>
      </w:pPr>
      <w:r>
        <w:t xml:space="preserve">For example, as </w:t>
      </w:r>
      <w:r>
        <w:rPr>
          <w:color w:val="354278"/>
          <w:u w:val="single" w:color="354278"/>
        </w:rPr>
        <w:t xml:space="preserve">Figure </w:t>
      </w:r>
      <w:r>
        <w:t>shows, you might want to specify that, across a given association, communication is encrypted. Similarly, you might want to specify that among a</w:t>
      </w:r>
      <w:r>
        <w:t xml:space="preserve"> set of associations, only one is manifest at a time.</w:t>
      </w:r>
    </w:p>
    <w:p w:rsidR="009C1896" w:rsidRDefault="00EF77F3">
      <w:pPr>
        <w:pStyle w:val="Heading6"/>
        <w:spacing w:before="164"/>
        <w:ind w:left="3632" w:right="3809"/>
        <w:jc w:val="center"/>
      </w:pPr>
      <w:r>
        <w:rPr>
          <w:noProof/>
        </w:rPr>
        <w:drawing>
          <wp:anchor distT="0" distB="0" distL="0" distR="0" simplePos="0" relativeHeight="2248" behindDoc="0" locked="0" layoutInCell="1" allowOverlap="1">
            <wp:simplePos x="0" y="0"/>
            <wp:positionH relativeFrom="page">
              <wp:posOffset>1118869</wp:posOffset>
            </wp:positionH>
            <wp:positionV relativeFrom="paragraph">
              <wp:posOffset>317956</wp:posOffset>
            </wp:positionV>
            <wp:extent cx="5464479" cy="2704242"/>
            <wp:effectExtent l="0" t="0" r="0" b="0"/>
            <wp:wrapTopAndBottom/>
            <wp:docPr id="8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5.png"/>
                    <pic:cNvPicPr/>
                  </pic:nvPicPr>
                  <pic:blipFill>
                    <a:blip r:embed="rId63" cstate="print"/>
                    <a:stretch>
                      <a:fillRect/>
                    </a:stretch>
                  </pic:blipFill>
                  <pic:spPr>
                    <a:xfrm>
                      <a:off x="0" y="0"/>
                      <a:ext cx="5464479" cy="2704242"/>
                    </a:xfrm>
                    <a:prstGeom prst="rect">
                      <a:avLst/>
                    </a:prstGeom>
                  </pic:spPr>
                </pic:pic>
              </a:graphicData>
            </a:graphic>
          </wp:anchor>
        </w:drawing>
      </w:r>
      <w:r>
        <w:rPr>
          <w:color w:val="354278"/>
        </w:rPr>
        <w:t>Figure Constraint</w:t>
      </w:r>
    </w:p>
    <w:p w:rsidR="009C1896" w:rsidRDefault="009C1896">
      <w:pPr>
        <w:pStyle w:val="BodyText"/>
        <w:spacing w:before="10"/>
        <w:rPr>
          <w:b/>
          <w:sz w:val="17"/>
        </w:rPr>
      </w:pPr>
    </w:p>
    <w:p w:rsidR="009C1896" w:rsidRDefault="00EF77F3">
      <w:pPr>
        <w:pStyle w:val="BodyText"/>
        <w:spacing w:line="271" w:lineRule="auto"/>
        <w:ind w:left="300" w:right="557"/>
        <w:jc w:val="both"/>
      </w:pPr>
      <w:r>
        <w:t xml:space="preserve">A constraint is rendered as a string enclosed by brackets and placed near the associated element. This notation is also used as an adornment to the basic notation </w:t>
      </w:r>
      <w:r>
        <w:rPr>
          <w:spacing w:val="-3"/>
        </w:rPr>
        <w:t xml:space="preserve">of </w:t>
      </w:r>
      <w:r>
        <w:t>an element to vi</w:t>
      </w:r>
      <w:r>
        <w:t xml:space="preserve">sualize parts </w:t>
      </w:r>
      <w:r>
        <w:rPr>
          <w:spacing w:val="-3"/>
        </w:rPr>
        <w:t xml:space="preserve">of </w:t>
      </w:r>
      <w:r>
        <w:t xml:space="preserve">an element's specification that have no graphical cue. </w:t>
      </w:r>
      <w:r>
        <w:rPr>
          <w:spacing w:val="-3"/>
        </w:rPr>
        <w:t xml:space="preserve">For </w:t>
      </w:r>
      <w:r>
        <w:t xml:space="preserve">example, some properties </w:t>
      </w:r>
      <w:r>
        <w:rPr>
          <w:spacing w:val="-3"/>
        </w:rPr>
        <w:t xml:space="preserve">of </w:t>
      </w:r>
      <w:r>
        <w:t>associations (order and changeability) are rendered using constraint</w:t>
      </w:r>
      <w:r>
        <w:rPr>
          <w:spacing w:val="-26"/>
        </w:rPr>
        <w:t xml:space="preserve"> </w:t>
      </w:r>
      <w:r>
        <w:t>notation.</w:t>
      </w:r>
    </w:p>
    <w:p w:rsidR="009C1896" w:rsidRDefault="00EF77F3">
      <w:pPr>
        <w:pStyle w:val="Heading3"/>
        <w:spacing w:before="131"/>
        <w:ind w:left="300"/>
      </w:pPr>
      <w:r>
        <w:rPr>
          <w:color w:val="354278"/>
        </w:rPr>
        <w:t>Standard Elements</w:t>
      </w:r>
    </w:p>
    <w:p w:rsidR="009C1896" w:rsidRDefault="009C1896">
      <w:pPr>
        <w:pStyle w:val="BodyText"/>
        <w:spacing w:before="10"/>
        <w:rPr>
          <w:b/>
          <w:sz w:val="18"/>
        </w:rPr>
      </w:pPr>
    </w:p>
    <w:p w:rsidR="009C1896" w:rsidRDefault="00EF77F3">
      <w:pPr>
        <w:pStyle w:val="BodyText"/>
        <w:spacing w:line="261" w:lineRule="auto"/>
        <w:ind w:left="300" w:right="334"/>
        <w:jc w:val="both"/>
      </w:pPr>
      <w:r>
        <w:t>The UML defines a number of standard stereotypes for c</w:t>
      </w:r>
      <w:r>
        <w:t>lassifiers, components, relationships, and other modeling elements. There is one standard stereotype, mainly of interest to tool builders, that lets you model stereotypes themselves.</w:t>
      </w:r>
    </w:p>
    <w:p w:rsidR="009C1896" w:rsidRDefault="009C1896">
      <w:pPr>
        <w:pStyle w:val="BodyText"/>
        <w:spacing w:before="5"/>
        <w:rPr>
          <w:sz w:val="23"/>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tblPr>
      <w:tblGrid>
        <w:gridCol w:w="1578"/>
        <w:gridCol w:w="7102"/>
      </w:tblGrid>
      <w:tr w:rsidR="009C1896">
        <w:trPr>
          <w:trHeight w:hRule="exact" w:val="226"/>
        </w:trPr>
        <w:tc>
          <w:tcPr>
            <w:tcW w:w="1578" w:type="dxa"/>
          </w:tcPr>
          <w:p w:rsidR="009C1896" w:rsidRDefault="00EF77F3">
            <w:pPr>
              <w:pStyle w:val="TableParagraph"/>
              <w:spacing w:line="205" w:lineRule="exact"/>
              <w:ind w:left="200"/>
              <w:rPr>
                <w:sz w:val="20"/>
              </w:rPr>
            </w:pPr>
            <w:r>
              <w:rPr>
                <w:sz w:val="20"/>
              </w:rPr>
              <w:t>Stereotype</w:t>
            </w:r>
          </w:p>
        </w:tc>
        <w:tc>
          <w:tcPr>
            <w:tcW w:w="7102" w:type="dxa"/>
          </w:tcPr>
          <w:p w:rsidR="009C1896" w:rsidRDefault="00EF77F3">
            <w:pPr>
              <w:pStyle w:val="TableParagraph"/>
              <w:spacing w:line="205" w:lineRule="exact"/>
              <w:ind w:left="187"/>
              <w:rPr>
                <w:sz w:val="20"/>
              </w:rPr>
            </w:pPr>
            <w:r>
              <w:rPr>
                <w:sz w:val="20"/>
              </w:rPr>
              <w:t>Specifies that the classifier is a stereotype that may be applied to other elements</w:t>
            </w:r>
          </w:p>
        </w:tc>
      </w:tr>
      <w:tr w:rsidR="009C1896">
        <w:trPr>
          <w:trHeight w:hRule="exact" w:val="226"/>
        </w:trPr>
        <w:tc>
          <w:tcPr>
            <w:tcW w:w="1578" w:type="dxa"/>
          </w:tcPr>
          <w:p w:rsidR="009C1896" w:rsidRDefault="00EF77F3">
            <w:pPr>
              <w:pStyle w:val="TableParagraph"/>
              <w:spacing w:line="229" w:lineRule="exact"/>
              <w:ind w:left="200"/>
              <w:rPr>
                <w:sz w:val="20"/>
              </w:rPr>
            </w:pPr>
            <w:r>
              <w:rPr>
                <w:sz w:val="20"/>
              </w:rPr>
              <w:t>documentation</w:t>
            </w:r>
          </w:p>
        </w:tc>
        <w:tc>
          <w:tcPr>
            <w:tcW w:w="7102" w:type="dxa"/>
          </w:tcPr>
          <w:p w:rsidR="009C1896" w:rsidRDefault="00EF77F3">
            <w:pPr>
              <w:pStyle w:val="TableParagraph"/>
              <w:spacing w:line="229" w:lineRule="exact"/>
              <w:ind w:left="187"/>
              <w:rPr>
                <w:sz w:val="20"/>
              </w:rPr>
            </w:pPr>
            <w:r>
              <w:rPr>
                <w:sz w:val="20"/>
              </w:rPr>
              <w:t>Specifies a comment, description, or explanation of the element to which it attached</w:t>
            </w:r>
          </w:p>
        </w:tc>
      </w:tr>
    </w:tbl>
    <w:p w:rsidR="009C1896" w:rsidRDefault="009C1896">
      <w:pPr>
        <w:pStyle w:val="BodyText"/>
        <w:spacing w:before="2"/>
        <w:rPr>
          <w:sz w:val="17"/>
        </w:rPr>
      </w:pPr>
    </w:p>
    <w:p w:rsidR="009C1896" w:rsidRDefault="00EF77F3">
      <w:pPr>
        <w:pStyle w:val="BodyText"/>
        <w:spacing w:before="75"/>
        <w:ind w:left="300" w:right="860"/>
      </w:pPr>
      <w:r>
        <w:t>The UML also specifies one standard tagged value that applies to all m</w:t>
      </w:r>
      <w:r>
        <w:t>odeling elements.</w:t>
      </w:r>
    </w:p>
    <w:p w:rsidR="009C1896" w:rsidRDefault="00EF77F3">
      <w:pPr>
        <w:pStyle w:val="BodyText"/>
        <w:spacing w:line="280" w:lineRule="auto"/>
        <w:ind w:left="300" w:right="860"/>
      </w:pPr>
      <w:r>
        <w:t>You'll use this tagged value when you want to attach a comment directly to the specification of an element, such as a class.</w:t>
      </w:r>
    </w:p>
    <w:p w:rsidR="009C1896" w:rsidRDefault="00EF77F3">
      <w:pPr>
        <w:pStyle w:val="Heading3"/>
        <w:spacing w:before="67" w:line="480" w:lineRule="atLeast"/>
        <w:ind w:left="300" w:right="5486"/>
        <w:jc w:val="left"/>
      </w:pPr>
      <w:r>
        <w:rPr>
          <w:color w:val="354278"/>
        </w:rPr>
        <w:t>Common Modeling Techniques Modeling Comments</w:t>
      </w:r>
    </w:p>
    <w:p w:rsidR="009C1896" w:rsidRDefault="00EF77F3">
      <w:pPr>
        <w:pStyle w:val="Heading4"/>
        <w:spacing w:line="248" w:lineRule="exact"/>
        <w:ind w:left="300" w:right="860"/>
      </w:pPr>
      <w:r>
        <w:t>To model a comment</w:t>
      </w:r>
    </w:p>
    <w:p w:rsidR="009C1896" w:rsidRDefault="00EF77F3">
      <w:pPr>
        <w:spacing w:line="251" w:lineRule="exact"/>
        <w:ind w:left="300"/>
      </w:pPr>
      <w:r>
        <w:t>To model a comment, Put your comment as text in a note and place it adjacent to the element to</w:t>
      </w:r>
    </w:p>
    <w:p w:rsidR="009C1896" w:rsidRDefault="009C1896">
      <w:pPr>
        <w:spacing w:line="251" w:lineRule="exact"/>
        <w:sectPr w:rsidR="009C1896">
          <w:pgSz w:w="12240" w:h="15840"/>
          <w:pgMar w:top="1360" w:right="1720" w:bottom="1200" w:left="15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48" w:line="250" w:lineRule="exact"/>
        <w:ind w:left="100" w:right="350"/>
      </w:pPr>
      <w:r>
        <w:lastRenderedPageBreak/>
        <w:t>which it refers. You can show a more explicit relationship by connecting a note to its elements using a depende</w:t>
      </w:r>
      <w:r>
        <w:t>ncy relationship.</w:t>
      </w:r>
    </w:p>
    <w:p w:rsidR="009C1896" w:rsidRDefault="009C1896">
      <w:pPr>
        <w:pStyle w:val="BodyText"/>
        <w:spacing w:before="6"/>
        <w:rPr>
          <w:sz w:val="22"/>
        </w:rPr>
      </w:pPr>
    </w:p>
    <w:p w:rsidR="009C1896" w:rsidRDefault="00EF77F3">
      <w:pPr>
        <w:pStyle w:val="ListParagraph"/>
        <w:numPr>
          <w:ilvl w:val="0"/>
          <w:numId w:val="21"/>
        </w:numPr>
        <w:tabs>
          <w:tab w:val="left" w:pos="820"/>
          <w:tab w:val="left" w:pos="821"/>
        </w:tabs>
        <w:spacing w:line="237" w:lineRule="auto"/>
        <w:ind w:right="227"/>
        <w:rPr>
          <w:rFonts w:ascii="Symbol"/>
        </w:rPr>
      </w:pPr>
      <w:r>
        <w:rPr>
          <w:sz w:val="20"/>
        </w:rPr>
        <w:t xml:space="preserve">Remember that </w:t>
      </w:r>
      <w:r>
        <w:rPr>
          <w:spacing w:val="-4"/>
          <w:sz w:val="20"/>
        </w:rPr>
        <w:t xml:space="preserve">you </w:t>
      </w:r>
      <w:r>
        <w:rPr>
          <w:sz w:val="20"/>
        </w:rPr>
        <w:t xml:space="preserve">can hide </w:t>
      </w:r>
      <w:r>
        <w:rPr>
          <w:spacing w:val="-3"/>
          <w:sz w:val="20"/>
        </w:rPr>
        <w:t xml:space="preserve">or </w:t>
      </w:r>
      <w:r>
        <w:rPr>
          <w:sz w:val="20"/>
        </w:rPr>
        <w:t xml:space="preserve">make visible the elements </w:t>
      </w:r>
      <w:r>
        <w:rPr>
          <w:spacing w:val="-3"/>
          <w:sz w:val="20"/>
        </w:rPr>
        <w:t xml:space="preserve">of your </w:t>
      </w:r>
      <w:r>
        <w:rPr>
          <w:sz w:val="20"/>
        </w:rPr>
        <w:t xml:space="preserve">model as </w:t>
      </w:r>
      <w:r>
        <w:rPr>
          <w:spacing w:val="-4"/>
          <w:sz w:val="20"/>
        </w:rPr>
        <w:t xml:space="preserve">you </w:t>
      </w:r>
      <w:r>
        <w:rPr>
          <w:sz w:val="20"/>
        </w:rPr>
        <w:t xml:space="preserve">see fit. This means that </w:t>
      </w:r>
      <w:r>
        <w:rPr>
          <w:spacing w:val="-5"/>
          <w:sz w:val="20"/>
        </w:rPr>
        <w:t xml:space="preserve">you </w:t>
      </w:r>
      <w:r>
        <w:rPr>
          <w:sz w:val="20"/>
        </w:rPr>
        <w:t xml:space="preserve">don't have to make </w:t>
      </w:r>
      <w:r>
        <w:rPr>
          <w:spacing w:val="-3"/>
          <w:sz w:val="20"/>
        </w:rPr>
        <w:t xml:space="preserve">your </w:t>
      </w:r>
      <w:r>
        <w:rPr>
          <w:sz w:val="20"/>
        </w:rPr>
        <w:t xml:space="preserve">comments visible everywhere the elements </w:t>
      </w:r>
      <w:r>
        <w:rPr>
          <w:spacing w:val="4"/>
          <w:sz w:val="20"/>
        </w:rPr>
        <w:t xml:space="preserve">to </w:t>
      </w:r>
      <w:r>
        <w:rPr>
          <w:sz w:val="20"/>
        </w:rPr>
        <w:t xml:space="preserve">which it is attached are visible. Rather, expose </w:t>
      </w:r>
      <w:r>
        <w:rPr>
          <w:spacing w:val="-3"/>
          <w:sz w:val="20"/>
        </w:rPr>
        <w:t xml:space="preserve">your </w:t>
      </w:r>
      <w:r>
        <w:rPr>
          <w:sz w:val="20"/>
        </w:rPr>
        <w:t xml:space="preserve">comments </w:t>
      </w:r>
      <w:r>
        <w:rPr>
          <w:sz w:val="20"/>
        </w:rPr>
        <w:t xml:space="preserve">in </w:t>
      </w:r>
      <w:r>
        <w:rPr>
          <w:spacing w:val="-4"/>
          <w:sz w:val="20"/>
        </w:rPr>
        <w:t xml:space="preserve">your </w:t>
      </w:r>
      <w:r>
        <w:rPr>
          <w:sz w:val="20"/>
        </w:rPr>
        <w:t xml:space="preserve">diagrams only insofar as </w:t>
      </w:r>
      <w:r>
        <w:rPr>
          <w:spacing w:val="-4"/>
          <w:sz w:val="20"/>
        </w:rPr>
        <w:t xml:space="preserve">you </w:t>
      </w:r>
      <w:r>
        <w:rPr>
          <w:sz w:val="20"/>
        </w:rPr>
        <w:t>need to communicate that information in that</w:t>
      </w:r>
      <w:r>
        <w:rPr>
          <w:spacing w:val="-14"/>
          <w:sz w:val="20"/>
        </w:rPr>
        <w:t xml:space="preserve"> </w:t>
      </w:r>
      <w:r>
        <w:rPr>
          <w:sz w:val="20"/>
        </w:rPr>
        <w:t>context</w:t>
      </w:r>
    </w:p>
    <w:p w:rsidR="009C1896" w:rsidRDefault="00EF77F3">
      <w:pPr>
        <w:pStyle w:val="ListParagraph"/>
        <w:numPr>
          <w:ilvl w:val="0"/>
          <w:numId w:val="21"/>
        </w:numPr>
        <w:tabs>
          <w:tab w:val="left" w:pos="820"/>
          <w:tab w:val="left" w:pos="821"/>
        </w:tabs>
        <w:spacing w:before="4" w:line="235" w:lineRule="auto"/>
        <w:ind w:right="316"/>
        <w:rPr>
          <w:rFonts w:ascii="Symbol"/>
        </w:rPr>
      </w:pPr>
      <w:r>
        <w:rPr>
          <w:sz w:val="20"/>
        </w:rPr>
        <w:t xml:space="preserve">If </w:t>
      </w:r>
      <w:r>
        <w:rPr>
          <w:spacing w:val="-3"/>
          <w:sz w:val="20"/>
        </w:rPr>
        <w:t xml:space="preserve">your </w:t>
      </w:r>
      <w:r>
        <w:rPr>
          <w:sz w:val="20"/>
        </w:rPr>
        <w:t xml:space="preserve">comment is lengthy </w:t>
      </w:r>
      <w:r>
        <w:rPr>
          <w:spacing w:val="-3"/>
          <w:sz w:val="20"/>
        </w:rPr>
        <w:t xml:space="preserve">or involves </w:t>
      </w:r>
      <w:r>
        <w:rPr>
          <w:sz w:val="20"/>
        </w:rPr>
        <w:t xml:space="preserve">something richer than plain text, consider putting </w:t>
      </w:r>
      <w:r>
        <w:rPr>
          <w:spacing w:val="-3"/>
          <w:sz w:val="20"/>
        </w:rPr>
        <w:t xml:space="preserve">your </w:t>
      </w:r>
      <w:r>
        <w:rPr>
          <w:sz w:val="20"/>
        </w:rPr>
        <w:t xml:space="preserve">comment in an external document and linking </w:t>
      </w:r>
      <w:r>
        <w:rPr>
          <w:spacing w:val="-3"/>
          <w:sz w:val="20"/>
        </w:rPr>
        <w:t xml:space="preserve">or </w:t>
      </w:r>
      <w:r>
        <w:rPr>
          <w:sz w:val="20"/>
        </w:rPr>
        <w:t xml:space="preserve">embedding that document </w:t>
      </w:r>
      <w:r>
        <w:rPr>
          <w:sz w:val="20"/>
        </w:rPr>
        <w:t xml:space="preserve">in a note attached to </w:t>
      </w:r>
      <w:r>
        <w:rPr>
          <w:spacing w:val="-3"/>
          <w:sz w:val="20"/>
        </w:rPr>
        <w:t>your</w:t>
      </w:r>
      <w:r>
        <w:rPr>
          <w:spacing w:val="8"/>
          <w:sz w:val="20"/>
        </w:rPr>
        <w:t xml:space="preserve"> </w:t>
      </w:r>
      <w:r>
        <w:rPr>
          <w:sz w:val="20"/>
        </w:rPr>
        <w:t>model</w:t>
      </w:r>
    </w:p>
    <w:p w:rsidR="009C1896" w:rsidRDefault="00EF77F3">
      <w:pPr>
        <w:pStyle w:val="ListParagraph"/>
        <w:numPr>
          <w:ilvl w:val="0"/>
          <w:numId w:val="21"/>
        </w:numPr>
        <w:tabs>
          <w:tab w:val="left" w:pos="820"/>
          <w:tab w:val="left" w:pos="821"/>
        </w:tabs>
        <w:spacing w:before="45" w:line="226" w:lineRule="exact"/>
        <w:ind w:right="563"/>
        <w:rPr>
          <w:rFonts w:ascii="Symbol" w:hAnsi="Symbol"/>
        </w:rPr>
      </w:pPr>
      <w:r>
        <w:rPr>
          <w:sz w:val="20"/>
        </w:rPr>
        <w:t xml:space="preserve">As </w:t>
      </w:r>
      <w:r>
        <w:rPr>
          <w:spacing w:val="-4"/>
          <w:sz w:val="20"/>
        </w:rPr>
        <w:t xml:space="preserve">your </w:t>
      </w:r>
      <w:r>
        <w:rPr>
          <w:sz w:val="20"/>
        </w:rPr>
        <w:t xml:space="preserve">model </w:t>
      </w:r>
      <w:r>
        <w:rPr>
          <w:spacing w:val="-3"/>
          <w:sz w:val="20"/>
        </w:rPr>
        <w:t xml:space="preserve">evolves, </w:t>
      </w:r>
      <w:r>
        <w:rPr>
          <w:sz w:val="20"/>
        </w:rPr>
        <w:t xml:space="preserve">keep those comments that record significant decisions that cannot </w:t>
      </w:r>
      <w:r>
        <w:rPr>
          <w:spacing w:val="-3"/>
          <w:sz w:val="20"/>
        </w:rPr>
        <w:t xml:space="preserve">be </w:t>
      </w:r>
      <w:r>
        <w:rPr>
          <w:sz w:val="20"/>
        </w:rPr>
        <w:t xml:space="preserve">inferred from the model itself, and• unless they are </w:t>
      </w:r>
      <w:r>
        <w:rPr>
          <w:spacing w:val="-3"/>
          <w:sz w:val="20"/>
        </w:rPr>
        <w:t xml:space="preserve">of </w:t>
      </w:r>
      <w:r>
        <w:rPr>
          <w:sz w:val="20"/>
        </w:rPr>
        <w:t>historic interest• discard the</w:t>
      </w:r>
      <w:r>
        <w:rPr>
          <w:spacing w:val="-28"/>
          <w:sz w:val="20"/>
        </w:rPr>
        <w:t xml:space="preserve"> </w:t>
      </w:r>
      <w:r>
        <w:rPr>
          <w:sz w:val="20"/>
        </w:rPr>
        <w:t>others</w:t>
      </w:r>
    </w:p>
    <w:p w:rsidR="009C1896" w:rsidRDefault="009C1896">
      <w:pPr>
        <w:pStyle w:val="BodyText"/>
        <w:spacing w:before="11"/>
        <w:rPr>
          <w:sz w:val="21"/>
        </w:rPr>
      </w:pPr>
    </w:p>
    <w:p w:rsidR="009C1896" w:rsidRDefault="00EF77F3">
      <w:pPr>
        <w:pStyle w:val="BodyText"/>
        <w:ind w:left="100" w:right="350"/>
      </w:pPr>
      <w:r>
        <w:t>For example, Figure shows a model th</w:t>
      </w:r>
      <w:r>
        <w:t>at’s a work in progress of a class hierarchy, showing some requirements that shape the model as well as some notes from a design review.</w:t>
      </w:r>
    </w:p>
    <w:p w:rsidR="009C1896" w:rsidRDefault="009C1896">
      <w:pPr>
        <w:pStyle w:val="BodyText"/>
        <w:spacing w:before="6"/>
      </w:pPr>
    </w:p>
    <w:p w:rsidR="009C1896" w:rsidRDefault="00EF77F3">
      <w:pPr>
        <w:pStyle w:val="Heading3"/>
        <w:ind w:right="350"/>
        <w:jc w:val="left"/>
      </w:pPr>
      <w:r>
        <w:t>Modeling New Building Blocks</w:t>
      </w:r>
    </w:p>
    <w:p w:rsidR="009C1896" w:rsidRDefault="009C1896">
      <w:pPr>
        <w:pStyle w:val="BodyText"/>
        <w:spacing w:before="4"/>
        <w:rPr>
          <w:b/>
          <w:sz w:val="19"/>
        </w:rPr>
      </w:pPr>
    </w:p>
    <w:p w:rsidR="009C1896" w:rsidRDefault="00EF77F3">
      <w:pPr>
        <w:pStyle w:val="BodyText"/>
        <w:ind w:left="100" w:right="350"/>
      </w:pPr>
      <w:r>
        <w:t>To model new building blocks,</w:t>
      </w:r>
    </w:p>
    <w:p w:rsidR="009C1896" w:rsidRDefault="009C1896">
      <w:pPr>
        <w:pStyle w:val="BodyText"/>
      </w:pPr>
    </w:p>
    <w:p w:rsidR="009C1896" w:rsidRDefault="00EF77F3">
      <w:pPr>
        <w:pStyle w:val="ListParagraph"/>
        <w:numPr>
          <w:ilvl w:val="0"/>
          <w:numId w:val="21"/>
        </w:numPr>
        <w:tabs>
          <w:tab w:val="left" w:pos="821"/>
        </w:tabs>
        <w:spacing w:before="1"/>
        <w:ind w:right="179"/>
        <w:jc w:val="both"/>
        <w:rPr>
          <w:rFonts w:ascii="Symbol" w:hAnsi="Symbol"/>
          <w:sz w:val="20"/>
        </w:rPr>
      </w:pPr>
      <w:r>
        <w:rPr>
          <w:sz w:val="20"/>
        </w:rPr>
        <w:t xml:space="preserve">Make sure there’s not already a way </w:t>
      </w:r>
      <w:r>
        <w:rPr>
          <w:spacing w:val="3"/>
          <w:sz w:val="20"/>
        </w:rPr>
        <w:t xml:space="preserve">to </w:t>
      </w:r>
      <w:r>
        <w:rPr>
          <w:sz w:val="20"/>
        </w:rPr>
        <w:t xml:space="preserve">express what </w:t>
      </w:r>
      <w:r>
        <w:rPr>
          <w:spacing w:val="-5"/>
          <w:sz w:val="20"/>
        </w:rPr>
        <w:t xml:space="preserve">you </w:t>
      </w:r>
      <w:r>
        <w:rPr>
          <w:sz w:val="20"/>
        </w:rPr>
        <w:t xml:space="preserve">want by using basic </w:t>
      </w:r>
      <w:r>
        <w:rPr>
          <w:spacing w:val="-4"/>
          <w:sz w:val="20"/>
        </w:rPr>
        <w:t xml:space="preserve">UML. </w:t>
      </w:r>
      <w:r>
        <w:rPr>
          <w:sz w:val="20"/>
        </w:rPr>
        <w:t xml:space="preserve">If you have a </w:t>
      </w:r>
      <w:r>
        <w:rPr>
          <w:spacing w:val="-2"/>
          <w:sz w:val="20"/>
        </w:rPr>
        <w:t xml:space="preserve">common </w:t>
      </w:r>
      <w:r>
        <w:rPr>
          <w:sz w:val="20"/>
        </w:rPr>
        <w:t xml:space="preserve">modeling problem, chance are there’s already some standard stereotype that will do what </w:t>
      </w:r>
      <w:r>
        <w:rPr>
          <w:spacing w:val="-4"/>
          <w:sz w:val="20"/>
        </w:rPr>
        <w:t>you</w:t>
      </w:r>
      <w:r>
        <w:rPr>
          <w:spacing w:val="8"/>
          <w:sz w:val="20"/>
        </w:rPr>
        <w:t xml:space="preserve"> </w:t>
      </w:r>
      <w:r>
        <w:rPr>
          <w:sz w:val="20"/>
        </w:rPr>
        <w:t>want.</w:t>
      </w:r>
    </w:p>
    <w:p w:rsidR="009C1896" w:rsidRDefault="00EF77F3">
      <w:pPr>
        <w:pStyle w:val="ListParagraph"/>
        <w:numPr>
          <w:ilvl w:val="0"/>
          <w:numId w:val="21"/>
        </w:numPr>
        <w:tabs>
          <w:tab w:val="left" w:pos="821"/>
        </w:tabs>
        <w:ind w:right="174"/>
        <w:jc w:val="both"/>
        <w:rPr>
          <w:rFonts w:ascii="Symbol"/>
          <w:sz w:val="20"/>
        </w:rPr>
      </w:pPr>
      <w:r>
        <w:rPr>
          <w:sz w:val="20"/>
        </w:rPr>
        <w:t xml:space="preserve">If you're convinced there's no other way to express these semantics, identify the primitive thing  in the </w:t>
      </w:r>
      <w:r>
        <w:rPr>
          <w:spacing w:val="-3"/>
          <w:sz w:val="20"/>
        </w:rPr>
        <w:t xml:space="preserve">UML </w:t>
      </w:r>
      <w:r>
        <w:rPr>
          <w:sz w:val="20"/>
        </w:rPr>
        <w:t>th</w:t>
      </w:r>
      <w:r>
        <w:rPr>
          <w:sz w:val="20"/>
        </w:rPr>
        <w:t xml:space="preserve">at's most like what </w:t>
      </w:r>
      <w:r>
        <w:rPr>
          <w:spacing w:val="-4"/>
          <w:sz w:val="20"/>
        </w:rPr>
        <w:t xml:space="preserve">you </w:t>
      </w:r>
      <w:r>
        <w:rPr>
          <w:sz w:val="20"/>
        </w:rPr>
        <w:t xml:space="preserve">want to model </w:t>
      </w:r>
      <w:r>
        <w:rPr>
          <w:spacing w:val="-3"/>
          <w:sz w:val="20"/>
        </w:rPr>
        <w:t xml:space="preserve">(for </w:t>
      </w:r>
      <w:r>
        <w:rPr>
          <w:sz w:val="20"/>
        </w:rPr>
        <w:t xml:space="preserve">example, class, interface, component, node, association, and so on) and define a new stereotype for that thing. Remember that </w:t>
      </w:r>
      <w:r>
        <w:rPr>
          <w:spacing w:val="-4"/>
          <w:sz w:val="20"/>
        </w:rPr>
        <w:t xml:space="preserve">you </w:t>
      </w:r>
      <w:r>
        <w:rPr>
          <w:sz w:val="20"/>
        </w:rPr>
        <w:t xml:space="preserve">can define hierarchies </w:t>
      </w:r>
      <w:r>
        <w:rPr>
          <w:spacing w:val="-3"/>
          <w:sz w:val="20"/>
        </w:rPr>
        <w:t xml:space="preserve">of </w:t>
      </w:r>
      <w:r>
        <w:rPr>
          <w:sz w:val="20"/>
        </w:rPr>
        <w:t xml:space="preserve">stereotypes so that </w:t>
      </w:r>
      <w:r>
        <w:rPr>
          <w:spacing w:val="-5"/>
          <w:sz w:val="20"/>
        </w:rPr>
        <w:t xml:space="preserve">you </w:t>
      </w:r>
      <w:r>
        <w:rPr>
          <w:sz w:val="20"/>
        </w:rPr>
        <w:t xml:space="preserve">can have general kinds </w:t>
      </w:r>
      <w:r>
        <w:rPr>
          <w:spacing w:val="-3"/>
          <w:sz w:val="20"/>
        </w:rPr>
        <w:t xml:space="preserve">of </w:t>
      </w:r>
      <w:r>
        <w:rPr>
          <w:sz w:val="20"/>
        </w:rPr>
        <w:t>stereot</w:t>
      </w:r>
      <w:r>
        <w:rPr>
          <w:sz w:val="20"/>
        </w:rPr>
        <w:t xml:space="preserve">ypes along </w:t>
      </w:r>
      <w:r>
        <w:rPr>
          <w:spacing w:val="-3"/>
          <w:sz w:val="20"/>
        </w:rPr>
        <w:t xml:space="preserve">with  </w:t>
      </w:r>
      <w:r>
        <w:rPr>
          <w:sz w:val="20"/>
        </w:rPr>
        <w:t xml:space="preserve">their specializations (but as </w:t>
      </w:r>
      <w:r>
        <w:rPr>
          <w:spacing w:val="-3"/>
          <w:sz w:val="20"/>
        </w:rPr>
        <w:t xml:space="preserve">with </w:t>
      </w:r>
      <w:r>
        <w:rPr>
          <w:sz w:val="20"/>
        </w:rPr>
        <w:t>any hierarchy, use this</w:t>
      </w:r>
      <w:r>
        <w:rPr>
          <w:spacing w:val="-16"/>
          <w:sz w:val="20"/>
        </w:rPr>
        <w:t xml:space="preserve"> </w:t>
      </w:r>
      <w:r>
        <w:rPr>
          <w:sz w:val="20"/>
        </w:rPr>
        <w:t>sparingly).</w:t>
      </w:r>
    </w:p>
    <w:p w:rsidR="009C1896" w:rsidRDefault="00EF77F3">
      <w:pPr>
        <w:pStyle w:val="ListParagraph"/>
        <w:numPr>
          <w:ilvl w:val="0"/>
          <w:numId w:val="21"/>
        </w:numPr>
        <w:tabs>
          <w:tab w:val="left" w:pos="820"/>
          <w:tab w:val="left" w:pos="821"/>
        </w:tabs>
        <w:ind w:right="183"/>
        <w:rPr>
          <w:rFonts w:ascii="Symbol"/>
          <w:sz w:val="20"/>
        </w:rPr>
      </w:pPr>
      <w:r>
        <w:rPr>
          <w:sz w:val="20"/>
        </w:rPr>
        <w:t xml:space="preserve">Specify the common properties and semantics that go beyond the basic element being  stereotyped by defining a set </w:t>
      </w:r>
      <w:r>
        <w:rPr>
          <w:spacing w:val="-3"/>
          <w:sz w:val="20"/>
        </w:rPr>
        <w:t xml:space="preserve">of </w:t>
      </w:r>
      <w:r>
        <w:rPr>
          <w:sz w:val="20"/>
        </w:rPr>
        <w:t xml:space="preserve">tagged values and constraints </w:t>
      </w:r>
      <w:r>
        <w:rPr>
          <w:spacing w:val="-4"/>
          <w:sz w:val="20"/>
        </w:rPr>
        <w:t xml:space="preserve">for </w:t>
      </w:r>
      <w:r>
        <w:rPr>
          <w:sz w:val="20"/>
        </w:rPr>
        <w:t>the</w:t>
      </w:r>
      <w:r>
        <w:rPr>
          <w:spacing w:val="-2"/>
          <w:sz w:val="20"/>
        </w:rPr>
        <w:t xml:space="preserve"> </w:t>
      </w:r>
      <w:r>
        <w:rPr>
          <w:sz w:val="20"/>
        </w:rPr>
        <w:t>stereotype</w:t>
      </w:r>
    </w:p>
    <w:p w:rsidR="009C1896" w:rsidRDefault="00EF77F3">
      <w:pPr>
        <w:pStyle w:val="ListParagraph"/>
        <w:numPr>
          <w:ilvl w:val="0"/>
          <w:numId w:val="21"/>
        </w:numPr>
        <w:tabs>
          <w:tab w:val="left" w:pos="820"/>
          <w:tab w:val="left" w:pos="821"/>
        </w:tabs>
        <w:ind w:right="176"/>
        <w:rPr>
          <w:rFonts w:ascii="Symbol"/>
          <w:sz w:val="20"/>
        </w:rPr>
      </w:pPr>
      <w:r>
        <w:rPr>
          <w:sz w:val="20"/>
        </w:rPr>
        <w:t>If</w:t>
      </w:r>
      <w:r>
        <w:rPr>
          <w:sz w:val="20"/>
        </w:rPr>
        <w:t xml:space="preserve"> </w:t>
      </w:r>
      <w:r>
        <w:rPr>
          <w:spacing w:val="-4"/>
          <w:sz w:val="20"/>
        </w:rPr>
        <w:t xml:space="preserve">you </w:t>
      </w:r>
      <w:r>
        <w:rPr>
          <w:sz w:val="20"/>
        </w:rPr>
        <w:t xml:space="preserve">want these stereotype elements to have a distinctive visual cue, define a new icon </w:t>
      </w:r>
      <w:r>
        <w:rPr>
          <w:spacing w:val="-4"/>
          <w:sz w:val="20"/>
        </w:rPr>
        <w:t xml:space="preserve">for </w:t>
      </w:r>
      <w:r>
        <w:rPr>
          <w:sz w:val="20"/>
        </w:rPr>
        <w:t>the stereotype</w:t>
      </w:r>
    </w:p>
    <w:p w:rsidR="009C1896" w:rsidRDefault="009C1896">
      <w:pPr>
        <w:pStyle w:val="BodyText"/>
        <w:spacing w:before="2"/>
        <w:rPr>
          <w:sz w:val="27"/>
        </w:rPr>
      </w:pPr>
    </w:p>
    <w:p w:rsidR="009C1896" w:rsidRDefault="009C1896">
      <w:pPr>
        <w:pStyle w:val="Heading6"/>
        <w:ind w:left="2443" w:right="350"/>
        <w:jc w:val="left"/>
      </w:pPr>
      <w:r>
        <w:pict>
          <v:shape id="_x0000_s2802" type="#_x0000_t202" style="position:absolute;left:0;text-align:left;margin-left:118.45pt;margin-top:32.7pt;width:300.8pt;height:241.1pt;z-index:-186952;mso-position-horizontal-relative:page"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3"/>
                    <w:rPr>
                      <w:b/>
                      <w:sz w:val="22"/>
                    </w:rPr>
                  </w:pPr>
                </w:p>
                <w:p w:rsidR="009C1896" w:rsidRDefault="00EF77F3">
                  <w:pPr>
                    <w:spacing w:line="265" w:lineRule="exact"/>
                    <w:ind w:left="3569" w:right="2184"/>
                    <w:jc w:val="center"/>
                    <w:rPr>
                      <w:rFonts w:ascii="Calibri"/>
                    </w:rPr>
                  </w:pPr>
                  <w:r>
                    <w:rPr>
                      <w:rFonts w:ascii="Calibri"/>
                    </w:rPr>
                    <w:t>38</w:t>
                  </w:r>
                </w:p>
              </w:txbxContent>
            </v:textbox>
            <w10:wrap anchorx="page"/>
          </v:shape>
        </w:pict>
      </w:r>
      <w:r w:rsidR="00EF77F3">
        <w:rPr>
          <w:color w:val="354278"/>
        </w:rPr>
        <w:t>Figure  Modeling New Building Blocks.</w:t>
      </w:r>
    </w:p>
    <w:p w:rsidR="009C1896" w:rsidRDefault="009C1896">
      <w:pPr>
        <w:pStyle w:val="BodyText"/>
        <w:rPr>
          <w:b/>
        </w:rPr>
      </w:pPr>
    </w:p>
    <w:p w:rsidR="009C1896" w:rsidRDefault="00EF77F3">
      <w:pPr>
        <w:pStyle w:val="BodyText"/>
        <w:spacing w:before="5"/>
        <w:rPr>
          <w:b/>
          <w:sz w:val="13"/>
        </w:rPr>
      </w:pPr>
      <w:r>
        <w:rPr>
          <w:noProof/>
        </w:rPr>
        <w:drawing>
          <wp:anchor distT="0" distB="0" distL="0" distR="0" simplePos="0" relativeHeight="2272" behindDoc="0" locked="0" layoutInCell="1" allowOverlap="1">
            <wp:simplePos x="0" y="0"/>
            <wp:positionH relativeFrom="page">
              <wp:posOffset>1504314</wp:posOffset>
            </wp:positionH>
            <wp:positionV relativeFrom="paragraph">
              <wp:posOffset>123290</wp:posOffset>
            </wp:positionV>
            <wp:extent cx="3810561" cy="3025140"/>
            <wp:effectExtent l="0" t="0" r="0" b="0"/>
            <wp:wrapTopAndBottom/>
            <wp:docPr id="8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jpeg"/>
                    <pic:cNvPicPr/>
                  </pic:nvPicPr>
                  <pic:blipFill>
                    <a:blip r:embed="rId64" cstate="print"/>
                    <a:stretch>
                      <a:fillRect/>
                    </a:stretch>
                  </pic:blipFill>
                  <pic:spPr>
                    <a:xfrm>
                      <a:off x="0" y="0"/>
                      <a:ext cx="3810561" cy="3025140"/>
                    </a:xfrm>
                    <a:prstGeom prst="rect">
                      <a:avLst/>
                    </a:prstGeom>
                  </pic:spPr>
                </pic:pic>
              </a:graphicData>
            </a:graphic>
          </wp:anchor>
        </w:drawing>
      </w:r>
    </w:p>
    <w:p w:rsidR="009C1896" w:rsidRDefault="009C1896">
      <w:pPr>
        <w:rPr>
          <w:sz w:val="13"/>
        </w:rPr>
        <w:sectPr w:rsidR="009C1896">
          <w:footerReference w:type="default" r:id="rId65"/>
          <w:pgSz w:w="12240" w:h="15840"/>
          <w:pgMar w:top="136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48"/>
        <w:ind w:left="100" w:right="350"/>
        <w:rPr>
          <w:b/>
          <w:sz w:val="24"/>
        </w:rPr>
      </w:pPr>
      <w:r>
        <w:rPr>
          <w:b/>
          <w:color w:val="354278"/>
          <w:sz w:val="24"/>
        </w:rPr>
        <w:lastRenderedPageBreak/>
        <w:t>Modeling New Properties</w:t>
      </w:r>
    </w:p>
    <w:p w:rsidR="009C1896" w:rsidRDefault="009C1896">
      <w:pPr>
        <w:pStyle w:val="BodyText"/>
        <w:spacing w:before="10"/>
        <w:rPr>
          <w:b/>
          <w:sz w:val="23"/>
        </w:rPr>
      </w:pPr>
    </w:p>
    <w:p w:rsidR="009C1896" w:rsidRDefault="00EF77F3">
      <w:pPr>
        <w:ind w:left="100" w:right="350"/>
        <w:rPr>
          <w:b/>
          <w:sz w:val="20"/>
        </w:rPr>
      </w:pPr>
      <w:r>
        <w:rPr>
          <w:b/>
          <w:color w:val="354278"/>
          <w:sz w:val="20"/>
        </w:rPr>
        <w:t>To model new properties,</w:t>
      </w:r>
    </w:p>
    <w:p w:rsidR="009C1896" w:rsidRDefault="009C1896">
      <w:pPr>
        <w:pStyle w:val="BodyText"/>
        <w:spacing w:before="4"/>
        <w:rPr>
          <w:b/>
          <w:sz w:val="24"/>
        </w:rPr>
      </w:pPr>
    </w:p>
    <w:p w:rsidR="009C1896" w:rsidRDefault="00EF77F3">
      <w:pPr>
        <w:pStyle w:val="ListParagraph"/>
        <w:numPr>
          <w:ilvl w:val="0"/>
          <w:numId w:val="21"/>
        </w:numPr>
        <w:tabs>
          <w:tab w:val="left" w:pos="821"/>
        </w:tabs>
        <w:spacing w:line="232" w:lineRule="auto"/>
        <w:ind w:right="339"/>
        <w:jc w:val="both"/>
        <w:rPr>
          <w:rFonts w:ascii="Symbol"/>
          <w:sz w:val="24"/>
        </w:rPr>
      </w:pPr>
      <w:r>
        <w:rPr>
          <w:sz w:val="20"/>
        </w:rPr>
        <w:t xml:space="preserve">First, make sure there's not already a way to express what you want </w:t>
      </w:r>
      <w:r>
        <w:rPr>
          <w:spacing w:val="-3"/>
          <w:sz w:val="20"/>
        </w:rPr>
        <w:t xml:space="preserve">by </w:t>
      </w:r>
      <w:r>
        <w:rPr>
          <w:sz w:val="20"/>
        </w:rPr>
        <w:t xml:space="preserve">using basic </w:t>
      </w:r>
      <w:r>
        <w:rPr>
          <w:spacing w:val="-4"/>
          <w:sz w:val="20"/>
        </w:rPr>
        <w:t xml:space="preserve">UML. </w:t>
      </w:r>
      <w:r>
        <w:rPr>
          <w:sz w:val="20"/>
        </w:rPr>
        <w:t xml:space="preserve">If </w:t>
      </w:r>
      <w:r>
        <w:rPr>
          <w:spacing w:val="-4"/>
          <w:sz w:val="20"/>
        </w:rPr>
        <w:t xml:space="preserve">you </w:t>
      </w:r>
      <w:r>
        <w:rPr>
          <w:sz w:val="20"/>
        </w:rPr>
        <w:t xml:space="preserve">have a common modeling problem, chances are that there's already some standard tagged value that will do what </w:t>
      </w:r>
      <w:r>
        <w:rPr>
          <w:spacing w:val="-5"/>
          <w:sz w:val="20"/>
        </w:rPr>
        <w:t>you</w:t>
      </w:r>
      <w:r>
        <w:rPr>
          <w:spacing w:val="7"/>
          <w:sz w:val="20"/>
        </w:rPr>
        <w:t xml:space="preserve"> </w:t>
      </w:r>
      <w:r>
        <w:rPr>
          <w:sz w:val="20"/>
        </w:rPr>
        <w:t>want.</w:t>
      </w:r>
    </w:p>
    <w:p w:rsidR="009C1896" w:rsidRDefault="00EF77F3">
      <w:pPr>
        <w:pStyle w:val="ListParagraph"/>
        <w:numPr>
          <w:ilvl w:val="0"/>
          <w:numId w:val="21"/>
        </w:numPr>
        <w:tabs>
          <w:tab w:val="left" w:pos="821"/>
        </w:tabs>
        <w:spacing w:before="12" w:line="232" w:lineRule="auto"/>
        <w:ind w:right="360"/>
        <w:jc w:val="both"/>
        <w:rPr>
          <w:rFonts w:ascii="Symbol" w:hAnsi="Symbol"/>
          <w:sz w:val="24"/>
        </w:rPr>
      </w:pPr>
      <w:r>
        <w:rPr>
          <w:sz w:val="20"/>
        </w:rPr>
        <w:t>If you'</w:t>
      </w:r>
      <w:r>
        <w:rPr>
          <w:sz w:val="20"/>
        </w:rPr>
        <w:t>re convinced there's no other way to express these semantics, add this new property</w:t>
      </w:r>
      <w:r>
        <w:rPr>
          <w:spacing w:val="-36"/>
          <w:sz w:val="20"/>
        </w:rPr>
        <w:t xml:space="preserve"> </w:t>
      </w:r>
      <w:r>
        <w:rPr>
          <w:sz w:val="20"/>
        </w:rPr>
        <w:t xml:space="preserve">to an individual element </w:t>
      </w:r>
      <w:r>
        <w:rPr>
          <w:spacing w:val="-5"/>
          <w:sz w:val="20"/>
        </w:rPr>
        <w:t xml:space="preserve">or </w:t>
      </w:r>
      <w:r>
        <w:rPr>
          <w:sz w:val="20"/>
        </w:rPr>
        <w:t xml:space="preserve">a stereotype. The rules </w:t>
      </w:r>
      <w:r>
        <w:rPr>
          <w:spacing w:val="-3"/>
          <w:sz w:val="20"/>
        </w:rPr>
        <w:t xml:space="preserve">of </w:t>
      </w:r>
      <w:r>
        <w:rPr>
          <w:sz w:val="20"/>
        </w:rPr>
        <w:t xml:space="preserve">generalization </w:t>
      </w:r>
      <w:r>
        <w:rPr>
          <w:spacing w:val="-3"/>
          <w:sz w:val="20"/>
        </w:rPr>
        <w:t xml:space="preserve">apply• </w:t>
      </w:r>
      <w:r>
        <w:rPr>
          <w:sz w:val="20"/>
        </w:rPr>
        <w:t xml:space="preserve">tagged values defined </w:t>
      </w:r>
      <w:r>
        <w:rPr>
          <w:spacing w:val="-4"/>
          <w:sz w:val="20"/>
        </w:rPr>
        <w:t xml:space="preserve">for </w:t>
      </w:r>
      <w:r>
        <w:rPr>
          <w:sz w:val="20"/>
        </w:rPr>
        <w:t xml:space="preserve">one kind </w:t>
      </w:r>
      <w:r>
        <w:rPr>
          <w:spacing w:val="-3"/>
          <w:sz w:val="20"/>
        </w:rPr>
        <w:t xml:space="preserve">of  </w:t>
      </w:r>
      <w:r>
        <w:rPr>
          <w:sz w:val="20"/>
        </w:rPr>
        <w:t>element apply to its</w:t>
      </w:r>
      <w:r>
        <w:rPr>
          <w:spacing w:val="-3"/>
          <w:sz w:val="20"/>
        </w:rPr>
        <w:t xml:space="preserve"> </w:t>
      </w:r>
      <w:r>
        <w:rPr>
          <w:sz w:val="20"/>
        </w:rPr>
        <w:t>children.</w:t>
      </w:r>
    </w:p>
    <w:p w:rsidR="009C1896" w:rsidRDefault="00EF77F3">
      <w:pPr>
        <w:spacing w:before="5"/>
        <w:ind w:left="460"/>
        <w:rPr>
          <w:rFonts w:ascii="Symbol" w:hAnsi="Symbol"/>
          <w:sz w:val="24"/>
        </w:rPr>
      </w:pPr>
      <w:r>
        <w:rPr>
          <w:rFonts w:ascii="Symbol" w:hAnsi="Symbol"/>
          <w:sz w:val="24"/>
        </w:rPr>
        <w:t></w:t>
      </w:r>
    </w:p>
    <w:p w:rsidR="009C1896" w:rsidRDefault="00EF77F3">
      <w:pPr>
        <w:pStyle w:val="BodyText"/>
        <w:spacing w:before="207" w:line="264" w:lineRule="auto"/>
        <w:ind w:left="100" w:right="179"/>
        <w:jc w:val="both"/>
      </w:pPr>
      <w:r>
        <w:t>For example, suppose yo</w:t>
      </w:r>
      <w:r>
        <w:t>u want to tie the models you create to your project's configuration management system. Among other things, this means keeping track of the version number, current check in/check out status, and perhaps even the creation and modification dates of each subsy</w:t>
      </w:r>
      <w:r>
        <w:t xml:space="preserve">stem. Because this is process- specific information, it is not a basic part of the UML, although you can add this information as tagged values. Furthermore, this information is not just a class attribute either. A subsystem's version number is part of its </w:t>
      </w:r>
      <w:r>
        <w:t>metadata, not part of the model.</w:t>
      </w:r>
    </w:p>
    <w:p w:rsidR="009C1896" w:rsidRDefault="00EF77F3">
      <w:pPr>
        <w:pStyle w:val="BodyText"/>
        <w:spacing w:before="156" w:line="244" w:lineRule="auto"/>
        <w:ind w:left="100" w:right="518"/>
        <w:jc w:val="both"/>
      </w:pPr>
      <w:r>
        <w:rPr>
          <w:color w:val="354278"/>
          <w:u w:val="single" w:color="354278"/>
        </w:rPr>
        <w:t xml:space="preserve">Figure </w:t>
      </w:r>
      <w:r>
        <w:t xml:space="preserve">shows four subsystems, each of which has been extended to include its versionnumber and status. In the case of the </w:t>
      </w:r>
      <w:r>
        <w:rPr>
          <w:b/>
          <w:color w:val="8F8778"/>
        </w:rPr>
        <w:t xml:space="preserve">Billing </w:t>
      </w:r>
      <w:r>
        <w:t>subsystem, one other tagged value is shown• the person who has currently checked out the subsystem.</w:t>
      </w:r>
    </w:p>
    <w:p w:rsidR="009C1896" w:rsidRDefault="00EF77F3">
      <w:pPr>
        <w:pStyle w:val="Heading6"/>
        <w:spacing w:before="159"/>
        <w:ind w:left="2659" w:right="350"/>
        <w:jc w:val="left"/>
      </w:pPr>
      <w:r>
        <w:rPr>
          <w:color w:val="354278"/>
        </w:rPr>
        <w:t>Figure Modeling New Properties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pStyle w:val="BodyText"/>
        <w:spacing w:before="3"/>
        <w:rPr>
          <w:b/>
          <w:sz w:val="11"/>
        </w:rPr>
      </w:pPr>
      <w:r>
        <w:rPr>
          <w:noProof/>
        </w:rPr>
        <w:drawing>
          <wp:anchor distT="0" distB="0" distL="0" distR="0" simplePos="0" relativeHeight="2320" behindDoc="0" locked="0" layoutInCell="1" allowOverlap="1">
            <wp:simplePos x="0" y="0"/>
            <wp:positionH relativeFrom="page">
              <wp:posOffset>1904364</wp:posOffset>
            </wp:positionH>
            <wp:positionV relativeFrom="paragraph">
              <wp:posOffset>107058</wp:posOffset>
            </wp:positionV>
            <wp:extent cx="3952746" cy="4008215"/>
            <wp:effectExtent l="0" t="0" r="0" b="0"/>
            <wp:wrapTopAndBottom/>
            <wp:docPr id="8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7.jpeg"/>
                    <pic:cNvPicPr/>
                  </pic:nvPicPr>
                  <pic:blipFill>
                    <a:blip r:embed="rId66" cstate="print"/>
                    <a:stretch>
                      <a:fillRect/>
                    </a:stretch>
                  </pic:blipFill>
                  <pic:spPr>
                    <a:xfrm>
                      <a:off x="0" y="0"/>
                      <a:ext cx="3952746" cy="4008215"/>
                    </a:xfrm>
                    <a:prstGeom prst="rect">
                      <a:avLst/>
                    </a:prstGeom>
                  </pic:spPr>
                </pic:pic>
              </a:graphicData>
            </a:graphic>
          </wp:anchor>
        </w:drawing>
      </w:r>
    </w:p>
    <w:p w:rsidR="009C1896" w:rsidRDefault="009C1896">
      <w:pPr>
        <w:rPr>
          <w:sz w:val="11"/>
        </w:rPr>
        <w:sectPr w:rsidR="009C1896">
          <w:footerReference w:type="default" r:id="rId67"/>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3"/>
          <w:cols w:space="720"/>
        </w:sectPr>
      </w:pPr>
    </w:p>
    <w:p w:rsidR="009C1896" w:rsidRDefault="00EF77F3">
      <w:pPr>
        <w:spacing w:before="46"/>
        <w:ind w:left="100" w:right="350"/>
        <w:rPr>
          <w:b/>
          <w:sz w:val="24"/>
        </w:rPr>
      </w:pPr>
      <w:r>
        <w:rPr>
          <w:b/>
          <w:sz w:val="24"/>
        </w:rPr>
        <w:lastRenderedPageBreak/>
        <w:t>Modeling New Semantics</w:t>
      </w:r>
    </w:p>
    <w:p w:rsidR="009C1896" w:rsidRDefault="009C1896">
      <w:pPr>
        <w:pStyle w:val="BodyText"/>
        <w:spacing w:before="4"/>
        <w:rPr>
          <w:b/>
          <w:sz w:val="31"/>
        </w:rPr>
      </w:pPr>
    </w:p>
    <w:p w:rsidR="009C1896" w:rsidRDefault="00EF77F3">
      <w:pPr>
        <w:pStyle w:val="BodyText"/>
        <w:spacing w:before="1"/>
        <w:ind w:left="100" w:right="350"/>
      </w:pPr>
      <w:r>
        <w:t>To model new semantics,</w:t>
      </w:r>
    </w:p>
    <w:p w:rsidR="009C1896" w:rsidRDefault="009C1896">
      <w:pPr>
        <w:pStyle w:val="BodyText"/>
        <w:spacing w:before="8"/>
        <w:rPr>
          <w:sz w:val="15"/>
        </w:rPr>
      </w:pPr>
    </w:p>
    <w:p w:rsidR="009C1896" w:rsidRDefault="00EF77F3">
      <w:pPr>
        <w:pStyle w:val="ListParagraph"/>
        <w:numPr>
          <w:ilvl w:val="0"/>
          <w:numId w:val="21"/>
        </w:numPr>
        <w:tabs>
          <w:tab w:val="left" w:pos="820"/>
          <w:tab w:val="left" w:pos="821"/>
        </w:tabs>
        <w:spacing w:line="208" w:lineRule="auto"/>
        <w:ind w:right="239"/>
        <w:rPr>
          <w:rFonts w:ascii="Symbol"/>
          <w:sz w:val="20"/>
        </w:rPr>
      </w:pPr>
      <w:r>
        <w:rPr>
          <w:sz w:val="20"/>
        </w:rPr>
        <w:t xml:space="preserve">First, make sure there's not already a way to express what you want </w:t>
      </w:r>
      <w:r>
        <w:rPr>
          <w:spacing w:val="-3"/>
          <w:sz w:val="20"/>
        </w:rPr>
        <w:t xml:space="preserve">by </w:t>
      </w:r>
      <w:r>
        <w:rPr>
          <w:sz w:val="20"/>
        </w:rPr>
        <w:t xml:space="preserve">using basic </w:t>
      </w:r>
      <w:r>
        <w:rPr>
          <w:spacing w:val="-4"/>
          <w:sz w:val="20"/>
        </w:rPr>
        <w:t xml:space="preserve">UML. </w:t>
      </w:r>
      <w:r>
        <w:rPr>
          <w:sz w:val="20"/>
        </w:rPr>
        <w:t xml:space="preserve">If </w:t>
      </w:r>
      <w:r>
        <w:rPr>
          <w:spacing w:val="-4"/>
          <w:sz w:val="20"/>
        </w:rPr>
        <w:t xml:space="preserve">you </w:t>
      </w:r>
      <w:r>
        <w:rPr>
          <w:sz w:val="20"/>
        </w:rPr>
        <w:t xml:space="preserve">have a common modeling problem, chances are that there's already some standard constraint that will do what </w:t>
      </w:r>
      <w:r>
        <w:rPr>
          <w:spacing w:val="-5"/>
          <w:sz w:val="20"/>
        </w:rPr>
        <w:t>you</w:t>
      </w:r>
      <w:r>
        <w:rPr>
          <w:spacing w:val="8"/>
          <w:sz w:val="20"/>
        </w:rPr>
        <w:t xml:space="preserve"> </w:t>
      </w:r>
      <w:r>
        <w:rPr>
          <w:sz w:val="20"/>
        </w:rPr>
        <w:t>want.</w:t>
      </w:r>
    </w:p>
    <w:p w:rsidR="009C1896" w:rsidRDefault="009C1896">
      <w:pPr>
        <w:pStyle w:val="BodyText"/>
        <w:spacing w:before="6"/>
        <w:rPr>
          <w:sz w:val="16"/>
        </w:rPr>
      </w:pPr>
    </w:p>
    <w:p w:rsidR="009C1896" w:rsidRDefault="00EF77F3">
      <w:pPr>
        <w:pStyle w:val="ListParagraph"/>
        <w:numPr>
          <w:ilvl w:val="0"/>
          <w:numId w:val="21"/>
        </w:numPr>
        <w:tabs>
          <w:tab w:val="left" w:pos="820"/>
          <w:tab w:val="left" w:pos="821"/>
        </w:tabs>
        <w:spacing w:line="208" w:lineRule="auto"/>
        <w:ind w:right="273"/>
        <w:rPr>
          <w:rFonts w:ascii="Symbol"/>
          <w:sz w:val="20"/>
        </w:rPr>
      </w:pPr>
      <w:r>
        <w:rPr>
          <w:sz w:val="20"/>
        </w:rPr>
        <w:t>If you're convinc</w:t>
      </w:r>
      <w:r>
        <w:rPr>
          <w:sz w:val="20"/>
        </w:rPr>
        <w:t xml:space="preserve">ed there's no other way to express these semantics, write </w:t>
      </w:r>
      <w:r>
        <w:rPr>
          <w:spacing w:val="-3"/>
          <w:sz w:val="20"/>
        </w:rPr>
        <w:t xml:space="preserve">your </w:t>
      </w:r>
      <w:r>
        <w:rPr>
          <w:sz w:val="20"/>
        </w:rPr>
        <w:t xml:space="preserve">new semantics as text in a constraint and place it adjacent to the element to which it refers. </w:t>
      </w:r>
      <w:r>
        <w:rPr>
          <w:spacing w:val="-3"/>
          <w:sz w:val="20"/>
        </w:rPr>
        <w:t xml:space="preserve">You </w:t>
      </w:r>
      <w:r>
        <w:rPr>
          <w:sz w:val="20"/>
        </w:rPr>
        <w:t>can show a more explicit relationship by connecting a constraint to its elements using a depen</w:t>
      </w:r>
      <w:r>
        <w:rPr>
          <w:sz w:val="20"/>
        </w:rPr>
        <w:t>dency</w:t>
      </w:r>
      <w:r>
        <w:rPr>
          <w:spacing w:val="-24"/>
          <w:sz w:val="20"/>
        </w:rPr>
        <w:t xml:space="preserve"> </w:t>
      </w:r>
      <w:r>
        <w:rPr>
          <w:sz w:val="20"/>
        </w:rPr>
        <w:t>relationship.</w:t>
      </w:r>
    </w:p>
    <w:p w:rsidR="009C1896" w:rsidRDefault="009C1896">
      <w:pPr>
        <w:pStyle w:val="BodyText"/>
        <w:spacing w:before="3"/>
        <w:rPr>
          <w:sz w:val="17"/>
        </w:rPr>
      </w:pPr>
    </w:p>
    <w:p w:rsidR="009C1896" w:rsidRDefault="00EF77F3">
      <w:pPr>
        <w:pStyle w:val="ListParagraph"/>
        <w:numPr>
          <w:ilvl w:val="0"/>
          <w:numId w:val="21"/>
        </w:numPr>
        <w:tabs>
          <w:tab w:val="left" w:pos="820"/>
          <w:tab w:val="left" w:pos="821"/>
        </w:tabs>
        <w:spacing w:line="202" w:lineRule="exact"/>
        <w:ind w:right="542"/>
        <w:rPr>
          <w:rFonts w:ascii="Symbol"/>
          <w:sz w:val="20"/>
        </w:rPr>
      </w:pPr>
      <w:r>
        <w:rPr>
          <w:sz w:val="20"/>
        </w:rPr>
        <w:t xml:space="preserve">If </w:t>
      </w:r>
      <w:r>
        <w:rPr>
          <w:spacing w:val="-4"/>
          <w:sz w:val="20"/>
        </w:rPr>
        <w:t xml:space="preserve">you </w:t>
      </w:r>
      <w:r>
        <w:rPr>
          <w:sz w:val="20"/>
        </w:rPr>
        <w:t xml:space="preserve">need to specify </w:t>
      </w:r>
      <w:r>
        <w:rPr>
          <w:spacing w:val="-3"/>
          <w:sz w:val="20"/>
        </w:rPr>
        <w:t xml:space="preserve">your </w:t>
      </w:r>
      <w:r>
        <w:rPr>
          <w:sz w:val="20"/>
        </w:rPr>
        <w:t xml:space="preserve">semantics more precisely and formally, write </w:t>
      </w:r>
      <w:r>
        <w:rPr>
          <w:spacing w:val="-4"/>
          <w:sz w:val="20"/>
        </w:rPr>
        <w:t xml:space="preserve">your </w:t>
      </w:r>
      <w:r>
        <w:rPr>
          <w:sz w:val="20"/>
        </w:rPr>
        <w:t>new semantics using</w:t>
      </w:r>
      <w:r>
        <w:rPr>
          <w:spacing w:val="8"/>
          <w:sz w:val="20"/>
        </w:rPr>
        <w:t xml:space="preserve"> </w:t>
      </w:r>
      <w:r>
        <w:rPr>
          <w:spacing w:val="-3"/>
          <w:sz w:val="20"/>
        </w:rPr>
        <w:t>OCL.</w:t>
      </w:r>
    </w:p>
    <w:p w:rsidR="009C1896" w:rsidRDefault="009C1896">
      <w:pPr>
        <w:pStyle w:val="BodyText"/>
      </w:pPr>
    </w:p>
    <w:p w:rsidR="009C1896" w:rsidRDefault="00EF77F3">
      <w:pPr>
        <w:pStyle w:val="BodyText"/>
        <w:spacing w:before="162"/>
        <w:ind w:left="100" w:right="350"/>
      </w:pPr>
      <w:r>
        <w:t xml:space="preserve">For example, </w:t>
      </w:r>
      <w:r>
        <w:rPr>
          <w:color w:val="354278"/>
          <w:u w:val="single" w:color="354278"/>
        </w:rPr>
        <w:t xml:space="preserve">Figure </w:t>
      </w:r>
      <w:r>
        <w:t>models a small part of a corporate human resources system.</w:t>
      </w:r>
    </w:p>
    <w:p w:rsidR="009C1896" w:rsidRDefault="009C1896">
      <w:pPr>
        <w:pStyle w:val="BodyText"/>
        <w:spacing w:before="3"/>
        <w:rPr>
          <w:sz w:val="16"/>
        </w:rPr>
      </w:pPr>
    </w:p>
    <w:p w:rsidR="009C1896" w:rsidRDefault="00EF77F3">
      <w:pPr>
        <w:pStyle w:val="Heading6"/>
        <w:ind w:left="2659" w:right="350"/>
        <w:jc w:val="left"/>
      </w:pPr>
      <w:r>
        <w:rPr>
          <w:color w:val="354278"/>
        </w:rPr>
        <w:t>Figure  Modeling New Semantics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pStyle w:val="BodyText"/>
        <w:spacing w:before="2"/>
        <w:rPr>
          <w:b/>
          <w:sz w:val="23"/>
        </w:rPr>
      </w:pPr>
      <w:r>
        <w:rPr>
          <w:noProof/>
        </w:rPr>
        <w:drawing>
          <wp:anchor distT="0" distB="0" distL="0" distR="0" simplePos="0" relativeHeight="2344" behindDoc="0" locked="0" layoutInCell="1" allowOverlap="1">
            <wp:simplePos x="0" y="0"/>
            <wp:positionH relativeFrom="page">
              <wp:posOffset>1585594</wp:posOffset>
            </wp:positionH>
            <wp:positionV relativeFrom="paragraph">
              <wp:posOffset>194066</wp:posOffset>
            </wp:positionV>
            <wp:extent cx="4259866" cy="2973038"/>
            <wp:effectExtent l="0" t="0" r="0" b="0"/>
            <wp:wrapTopAndBottom/>
            <wp:docPr id="87"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8.jpeg"/>
                    <pic:cNvPicPr/>
                  </pic:nvPicPr>
                  <pic:blipFill>
                    <a:blip r:embed="rId68" cstate="print"/>
                    <a:stretch>
                      <a:fillRect/>
                    </a:stretch>
                  </pic:blipFill>
                  <pic:spPr>
                    <a:xfrm>
                      <a:off x="0" y="0"/>
                      <a:ext cx="4259866" cy="2973038"/>
                    </a:xfrm>
                    <a:prstGeom prst="rect">
                      <a:avLst/>
                    </a:prstGeom>
                  </pic:spPr>
                </pic:pic>
              </a:graphicData>
            </a:graphic>
          </wp:anchor>
        </w:drawing>
      </w:r>
    </w:p>
    <w:p w:rsidR="009C1896" w:rsidRDefault="009C1896">
      <w:pPr>
        <w:rPr>
          <w:sz w:val="23"/>
        </w:rPr>
        <w:sectPr w:rsidR="009C1896">
          <w:pgSz w:w="12240" w:h="15840"/>
          <w:pgMar w:top="13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7" w:line="259" w:lineRule="auto"/>
        <w:ind w:left="101" w:right="113"/>
        <w:jc w:val="both"/>
      </w:pPr>
      <w:r>
        <w:lastRenderedPageBreak/>
        <w:t xml:space="preserve">This diagram </w:t>
      </w:r>
      <w:r>
        <w:rPr>
          <w:spacing w:val="-3"/>
        </w:rPr>
        <w:t xml:space="preserve">shows </w:t>
      </w:r>
      <w:r>
        <w:t xml:space="preserve">that </w:t>
      </w:r>
      <w:r>
        <w:rPr>
          <w:spacing w:val="-3"/>
        </w:rPr>
        <w:t xml:space="preserve">each </w:t>
      </w:r>
      <w:r>
        <w:t xml:space="preserve">person may be a member </w:t>
      </w:r>
      <w:r>
        <w:rPr>
          <w:spacing w:val="-3"/>
        </w:rPr>
        <w:t xml:space="preserve">of </w:t>
      </w:r>
      <w:r>
        <w:t xml:space="preserve">zero </w:t>
      </w:r>
      <w:r>
        <w:rPr>
          <w:spacing w:val="-3"/>
        </w:rPr>
        <w:t xml:space="preserve">or </w:t>
      </w:r>
      <w:r>
        <w:t xml:space="preserve">more departments and that </w:t>
      </w:r>
      <w:r>
        <w:rPr>
          <w:spacing w:val="-3"/>
        </w:rPr>
        <w:t xml:space="preserve">each </w:t>
      </w:r>
      <w:r>
        <w:t xml:space="preserve">department must have at least one person as a member. This diagram goes </w:t>
      </w:r>
      <w:r>
        <w:rPr>
          <w:spacing w:val="-3"/>
        </w:rPr>
        <w:t xml:space="preserve">on </w:t>
      </w:r>
      <w:r>
        <w:t xml:space="preserve">to indicate that </w:t>
      </w:r>
      <w:r>
        <w:rPr>
          <w:spacing w:val="-3"/>
        </w:rPr>
        <w:t xml:space="preserve">each </w:t>
      </w:r>
      <w:r>
        <w:t>department mus</w:t>
      </w:r>
      <w:r>
        <w:t xml:space="preserve">t have exactly one person as a manager and every person may be the manager </w:t>
      </w:r>
      <w:r>
        <w:rPr>
          <w:spacing w:val="-3"/>
        </w:rPr>
        <w:t xml:space="preserve">of </w:t>
      </w:r>
      <w:r>
        <w:t xml:space="preserve">zero </w:t>
      </w:r>
      <w:r>
        <w:rPr>
          <w:spacing w:val="-3"/>
        </w:rPr>
        <w:t xml:space="preserve">or </w:t>
      </w:r>
      <w:r>
        <w:t xml:space="preserve">more departments. All </w:t>
      </w:r>
      <w:r>
        <w:rPr>
          <w:spacing w:val="-3"/>
        </w:rPr>
        <w:t xml:space="preserve">of </w:t>
      </w:r>
      <w:r>
        <w:t xml:space="preserve">these semantics can </w:t>
      </w:r>
      <w:r>
        <w:rPr>
          <w:spacing w:val="-3"/>
        </w:rPr>
        <w:t xml:space="preserve">be </w:t>
      </w:r>
      <w:r>
        <w:t xml:space="preserve">expressed using simple uml. However, to assert that a manager must also </w:t>
      </w:r>
      <w:r>
        <w:rPr>
          <w:spacing w:val="-3"/>
        </w:rPr>
        <w:t xml:space="preserve">be </w:t>
      </w:r>
      <w:r>
        <w:t xml:space="preserve">a member </w:t>
      </w:r>
      <w:r>
        <w:rPr>
          <w:spacing w:val="-3"/>
        </w:rPr>
        <w:t xml:space="preserve">of </w:t>
      </w:r>
      <w:r>
        <w:t>the department is something that cu</w:t>
      </w:r>
      <w:r>
        <w:t xml:space="preserve">ts across multiple associations and cannot </w:t>
      </w:r>
      <w:r>
        <w:rPr>
          <w:spacing w:val="-3"/>
        </w:rPr>
        <w:t xml:space="preserve">be </w:t>
      </w:r>
      <w:r>
        <w:t xml:space="preserve">expressed using simple uml. To state this invariant, </w:t>
      </w:r>
      <w:r>
        <w:rPr>
          <w:spacing w:val="-4"/>
        </w:rPr>
        <w:t xml:space="preserve">you </w:t>
      </w:r>
      <w:r>
        <w:t xml:space="preserve">have to write a constraint that </w:t>
      </w:r>
      <w:r>
        <w:rPr>
          <w:spacing w:val="-3"/>
        </w:rPr>
        <w:t xml:space="preserve">shows </w:t>
      </w:r>
      <w:r>
        <w:t xml:space="preserve">the manager as a subset of the members </w:t>
      </w:r>
      <w:r>
        <w:rPr>
          <w:spacing w:val="-3"/>
        </w:rPr>
        <w:t xml:space="preserve">of </w:t>
      </w:r>
      <w:r>
        <w:t xml:space="preserve">the department, connecting the two associations and the constraint  by a </w:t>
      </w:r>
      <w:r>
        <w:t>dependency from the subset to the</w:t>
      </w:r>
      <w:r>
        <w:rPr>
          <w:spacing w:val="-13"/>
        </w:rPr>
        <w:t xml:space="preserve"> </w:t>
      </w:r>
      <w:r>
        <w:t>superset.</w:t>
      </w:r>
    </w:p>
    <w:p w:rsidR="009C1896" w:rsidRDefault="009C1896">
      <w:pPr>
        <w:pStyle w:val="BodyText"/>
        <w:spacing w:before="8"/>
      </w:pPr>
    </w:p>
    <w:p w:rsidR="009C1896" w:rsidRDefault="00EF77F3">
      <w:pPr>
        <w:pStyle w:val="Heading3"/>
        <w:ind w:left="101"/>
      </w:pPr>
      <w:r>
        <w:rPr>
          <w:color w:val="354278"/>
        </w:rPr>
        <w:t>Diagrams</w:t>
      </w:r>
    </w:p>
    <w:p w:rsidR="009C1896" w:rsidRDefault="009C1896">
      <w:pPr>
        <w:pStyle w:val="BodyText"/>
        <w:spacing w:before="4"/>
        <w:rPr>
          <w:b/>
          <w:sz w:val="19"/>
        </w:rPr>
      </w:pPr>
    </w:p>
    <w:p w:rsidR="009C1896" w:rsidRDefault="00EF77F3">
      <w:pPr>
        <w:pStyle w:val="BodyText"/>
        <w:spacing w:line="244" w:lineRule="auto"/>
        <w:ind w:left="101" w:right="126"/>
        <w:jc w:val="both"/>
      </w:pPr>
      <w:r>
        <w:t xml:space="preserve">A </w:t>
      </w:r>
      <w:r>
        <w:rPr>
          <w:i/>
        </w:rPr>
        <w:t xml:space="preserve">system </w:t>
      </w:r>
      <w:r>
        <w:t>is a collection of subsystems organized to accomplish a purpose and described by a set of models, possibly from different viewpoints.</w:t>
      </w:r>
    </w:p>
    <w:p w:rsidR="009C1896" w:rsidRDefault="00EF77F3">
      <w:pPr>
        <w:pStyle w:val="BodyText"/>
        <w:spacing w:line="244" w:lineRule="auto"/>
        <w:ind w:left="101" w:right="114"/>
        <w:jc w:val="both"/>
      </w:pPr>
      <w:r>
        <w:t xml:space="preserve">A </w:t>
      </w:r>
      <w:r>
        <w:rPr>
          <w:i/>
        </w:rPr>
        <w:t xml:space="preserve">subsystem </w:t>
      </w:r>
      <w:r>
        <w:t>is a grouping of elements, of which some constitute a specification of the behavior offered by the other contained elements.</w:t>
      </w:r>
    </w:p>
    <w:p w:rsidR="009C1896" w:rsidRDefault="00EF77F3">
      <w:pPr>
        <w:pStyle w:val="BodyText"/>
        <w:spacing w:line="247" w:lineRule="auto"/>
        <w:ind w:left="101" w:right="115"/>
        <w:jc w:val="both"/>
      </w:pPr>
      <w:r>
        <w:t xml:space="preserve">A </w:t>
      </w:r>
      <w:r>
        <w:rPr>
          <w:i/>
        </w:rPr>
        <w:t xml:space="preserve">model </w:t>
      </w:r>
      <w:r>
        <w:t>is a semantically closed abstraction of a system, meaning that it represents a complete and self- consistent simplification</w:t>
      </w:r>
      <w:r>
        <w:t xml:space="preserve"> of reality, created in order to better understand the system. In the context of architecture, a </w:t>
      </w:r>
      <w:r>
        <w:rPr>
          <w:i/>
        </w:rPr>
        <w:t xml:space="preserve">view </w:t>
      </w:r>
      <w:r>
        <w:t xml:space="preserve">is a projection into the organization and structure of a system's model, focused on one aspect of that system. A </w:t>
      </w:r>
      <w:r>
        <w:rPr>
          <w:i/>
        </w:rPr>
        <w:t xml:space="preserve">diagram </w:t>
      </w:r>
      <w:r>
        <w:t xml:space="preserve">is the graphical presentation of </w:t>
      </w:r>
      <w:r>
        <w:t>a set of elements, most often rendered as a connected graph of vertices (things) and arcs (relationships).</w:t>
      </w:r>
    </w:p>
    <w:p w:rsidR="009C1896" w:rsidRDefault="009C1896">
      <w:pPr>
        <w:pStyle w:val="BodyText"/>
      </w:pPr>
    </w:p>
    <w:p w:rsidR="009C1896" w:rsidRDefault="009C1896">
      <w:pPr>
        <w:pStyle w:val="BodyText"/>
        <w:spacing w:before="3"/>
        <w:rPr>
          <w:sz w:val="18"/>
        </w:rPr>
      </w:pPr>
    </w:p>
    <w:p w:rsidR="009C1896" w:rsidRDefault="00EF77F3">
      <w:pPr>
        <w:pStyle w:val="BodyText"/>
        <w:spacing w:line="261" w:lineRule="auto"/>
        <w:ind w:left="101" w:right="194"/>
        <w:jc w:val="both"/>
      </w:pPr>
      <w:r>
        <w:t>In modeling real systems, no matter what the problem domain, you'll find yourself creating the same kinds of diagrams, because they represent commo</w:t>
      </w:r>
      <w:r>
        <w:t>n views into common models. Typically, you'll view the static parts of a system using one of the four following diagrams.</w:t>
      </w:r>
    </w:p>
    <w:p w:rsidR="009C1896" w:rsidRDefault="009C1896">
      <w:pPr>
        <w:pStyle w:val="BodyText"/>
      </w:pPr>
    </w:p>
    <w:p w:rsidR="009C1896" w:rsidRDefault="00EF77F3">
      <w:pPr>
        <w:pStyle w:val="ListParagraph"/>
        <w:numPr>
          <w:ilvl w:val="0"/>
          <w:numId w:val="20"/>
        </w:numPr>
        <w:tabs>
          <w:tab w:val="left" w:pos="821"/>
          <w:tab w:val="left" w:pos="822"/>
        </w:tabs>
        <w:spacing w:before="159"/>
        <w:rPr>
          <w:sz w:val="20"/>
        </w:rPr>
      </w:pPr>
      <w:r>
        <w:rPr>
          <w:sz w:val="20"/>
        </w:rPr>
        <w:t>Class</w:t>
      </w:r>
      <w:r>
        <w:rPr>
          <w:spacing w:val="-2"/>
          <w:sz w:val="20"/>
        </w:rPr>
        <w:t xml:space="preserve"> </w:t>
      </w:r>
      <w:r>
        <w:rPr>
          <w:sz w:val="20"/>
        </w:rPr>
        <w:t>diagram</w:t>
      </w:r>
    </w:p>
    <w:p w:rsidR="009C1896" w:rsidRDefault="009C1896">
      <w:pPr>
        <w:pStyle w:val="BodyText"/>
      </w:pPr>
    </w:p>
    <w:p w:rsidR="009C1896" w:rsidRDefault="00EF77F3">
      <w:pPr>
        <w:pStyle w:val="ListParagraph"/>
        <w:numPr>
          <w:ilvl w:val="0"/>
          <w:numId w:val="20"/>
        </w:numPr>
        <w:tabs>
          <w:tab w:val="left" w:pos="821"/>
          <w:tab w:val="left" w:pos="822"/>
        </w:tabs>
        <w:spacing w:before="1"/>
        <w:rPr>
          <w:sz w:val="20"/>
        </w:rPr>
      </w:pPr>
      <w:r>
        <w:rPr>
          <w:sz w:val="20"/>
        </w:rPr>
        <w:t>Object</w:t>
      </w:r>
      <w:r>
        <w:rPr>
          <w:spacing w:val="-1"/>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0"/>
        </w:numPr>
        <w:tabs>
          <w:tab w:val="left" w:pos="821"/>
          <w:tab w:val="left" w:pos="822"/>
        </w:tabs>
        <w:rPr>
          <w:sz w:val="20"/>
        </w:rPr>
      </w:pPr>
      <w:r>
        <w:rPr>
          <w:sz w:val="20"/>
        </w:rPr>
        <w:t>Component</w:t>
      </w:r>
      <w:r>
        <w:rPr>
          <w:spacing w:val="-3"/>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20"/>
        </w:numPr>
        <w:tabs>
          <w:tab w:val="left" w:pos="821"/>
          <w:tab w:val="left" w:pos="822"/>
        </w:tabs>
        <w:spacing w:before="1"/>
        <w:rPr>
          <w:sz w:val="20"/>
        </w:rPr>
      </w:pPr>
      <w:r>
        <w:rPr>
          <w:sz w:val="20"/>
        </w:rPr>
        <w:t>Deployment</w:t>
      </w:r>
      <w:r>
        <w:rPr>
          <w:spacing w:val="-2"/>
          <w:sz w:val="20"/>
        </w:rPr>
        <w:t xml:space="preserve"> </w:t>
      </w:r>
      <w:r>
        <w:rPr>
          <w:sz w:val="20"/>
        </w:rPr>
        <w:t>diagram</w:t>
      </w:r>
    </w:p>
    <w:p w:rsidR="009C1896" w:rsidRDefault="009C1896">
      <w:pPr>
        <w:pStyle w:val="BodyText"/>
        <w:spacing w:before="1"/>
        <w:rPr>
          <w:sz w:val="17"/>
        </w:rPr>
      </w:pPr>
    </w:p>
    <w:p w:rsidR="009C1896" w:rsidRDefault="00EF77F3">
      <w:pPr>
        <w:pStyle w:val="BodyText"/>
        <w:ind w:left="101"/>
        <w:jc w:val="both"/>
      </w:pPr>
      <w:r>
        <w:t>You'</w:t>
      </w:r>
      <w:r>
        <w:t>ll often use five additional diagrams to view the dynamic parts of a system.</w:t>
      </w:r>
    </w:p>
    <w:p w:rsidR="009C1896" w:rsidRDefault="009C1896">
      <w:pPr>
        <w:pStyle w:val="BodyText"/>
        <w:spacing w:before="6"/>
        <w:rPr>
          <w:sz w:val="17"/>
        </w:rPr>
      </w:pPr>
    </w:p>
    <w:p w:rsidR="009C1896" w:rsidRDefault="00EF77F3">
      <w:pPr>
        <w:pStyle w:val="ListParagraph"/>
        <w:numPr>
          <w:ilvl w:val="0"/>
          <w:numId w:val="19"/>
        </w:numPr>
        <w:tabs>
          <w:tab w:val="left" w:pos="821"/>
          <w:tab w:val="left" w:pos="822"/>
        </w:tabs>
        <w:rPr>
          <w:sz w:val="20"/>
        </w:rPr>
      </w:pPr>
      <w:r>
        <w:rPr>
          <w:sz w:val="20"/>
        </w:rPr>
        <w:t>Use case</w:t>
      </w:r>
      <w:r>
        <w:rPr>
          <w:spacing w:val="-2"/>
          <w:sz w:val="20"/>
        </w:rPr>
        <w:t xml:space="preserve"> </w:t>
      </w:r>
      <w:r>
        <w:rPr>
          <w:sz w:val="20"/>
        </w:rPr>
        <w:t>diagram</w:t>
      </w:r>
    </w:p>
    <w:p w:rsidR="009C1896" w:rsidRDefault="009C1896">
      <w:pPr>
        <w:pStyle w:val="BodyText"/>
        <w:spacing w:before="1"/>
        <w:rPr>
          <w:sz w:val="17"/>
        </w:rPr>
      </w:pPr>
    </w:p>
    <w:p w:rsidR="009C1896" w:rsidRDefault="00EF77F3">
      <w:pPr>
        <w:pStyle w:val="ListParagraph"/>
        <w:numPr>
          <w:ilvl w:val="0"/>
          <w:numId w:val="19"/>
        </w:numPr>
        <w:tabs>
          <w:tab w:val="left" w:pos="821"/>
          <w:tab w:val="left" w:pos="822"/>
        </w:tabs>
        <w:rPr>
          <w:sz w:val="20"/>
        </w:rPr>
      </w:pPr>
      <w:r>
        <w:rPr>
          <w:sz w:val="20"/>
        </w:rPr>
        <w:t>Sequence</w:t>
      </w:r>
      <w:r>
        <w:rPr>
          <w:spacing w:val="1"/>
          <w:sz w:val="20"/>
        </w:rPr>
        <w:t xml:space="preserve"> </w:t>
      </w:r>
      <w:r>
        <w:rPr>
          <w:sz w:val="20"/>
        </w:rPr>
        <w:t>diagram</w:t>
      </w:r>
    </w:p>
    <w:p w:rsidR="009C1896" w:rsidRDefault="009C1896">
      <w:pPr>
        <w:pStyle w:val="BodyText"/>
        <w:spacing w:before="2"/>
        <w:rPr>
          <w:sz w:val="17"/>
        </w:rPr>
      </w:pPr>
    </w:p>
    <w:p w:rsidR="009C1896" w:rsidRDefault="00EF77F3">
      <w:pPr>
        <w:pStyle w:val="ListParagraph"/>
        <w:numPr>
          <w:ilvl w:val="0"/>
          <w:numId w:val="19"/>
        </w:numPr>
        <w:tabs>
          <w:tab w:val="left" w:pos="821"/>
          <w:tab w:val="left" w:pos="822"/>
        </w:tabs>
        <w:rPr>
          <w:sz w:val="20"/>
        </w:rPr>
      </w:pPr>
      <w:r>
        <w:rPr>
          <w:sz w:val="20"/>
        </w:rPr>
        <w:t>Collaboration</w:t>
      </w:r>
      <w:r>
        <w:rPr>
          <w:spacing w:val="-6"/>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19"/>
        </w:numPr>
        <w:tabs>
          <w:tab w:val="left" w:pos="821"/>
          <w:tab w:val="left" w:pos="822"/>
        </w:tabs>
        <w:rPr>
          <w:sz w:val="20"/>
        </w:rPr>
      </w:pPr>
      <w:r>
        <w:rPr>
          <w:sz w:val="20"/>
        </w:rPr>
        <w:t>Statechart</w:t>
      </w:r>
      <w:r>
        <w:rPr>
          <w:spacing w:val="-5"/>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19"/>
        </w:numPr>
        <w:tabs>
          <w:tab w:val="left" w:pos="821"/>
          <w:tab w:val="left" w:pos="822"/>
        </w:tabs>
        <w:rPr>
          <w:sz w:val="20"/>
        </w:rPr>
      </w:pPr>
      <w:r>
        <w:rPr>
          <w:sz w:val="20"/>
        </w:rPr>
        <w:t>Activity</w:t>
      </w:r>
      <w:r>
        <w:rPr>
          <w:spacing w:val="-5"/>
          <w:sz w:val="20"/>
        </w:rPr>
        <w:t xml:space="preserve"> </w:t>
      </w:r>
      <w:r>
        <w:rPr>
          <w:sz w:val="20"/>
        </w:rPr>
        <w:t>diagram</w:t>
      </w:r>
    </w:p>
    <w:p w:rsidR="009C1896" w:rsidRDefault="009C1896">
      <w:pPr>
        <w:pStyle w:val="BodyText"/>
        <w:spacing w:before="1"/>
        <w:rPr>
          <w:sz w:val="17"/>
        </w:rPr>
      </w:pPr>
    </w:p>
    <w:p w:rsidR="009C1896" w:rsidRDefault="00EF77F3">
      <w:pPr>
        <w:pStyle w:val="BodyText"/>
        <w:ind w:left="101"/>
        <w:jc w:val="both"/>
      </w:pPr>
      <w:r>
        <w:t>The UML defines these nine kinds of diagrams.</w:t>
      </w:r>
    </w:p>
    <w:p w:rsidR="009C1896" w:rsidRDefault="009C1896">
      <w:pPr>
        <w:jc w:val="both"/>
        <w:sectPr w:rsidR="009C1896">
          <w:footerReference w:type="default" r:id="rId69"/>
          <w:pgSz w:w="12240" w:h="15840"/>
          <w:pgMar w:top="1360" w:right="1640" w:bottom="1140" w:left="1680" w:header="0" w:footer="952" w:gutter="0"/>
          <w:pgBorders w:offsetFrom="page">
            <w:top w:val="single" w:sz="4" w:space="24" w:color="000000"/>
            <w:left w:val="single" w:sz="4" w:space="24" w:color="000000"/>
            <w:bottom w:val="single" w:sz="4" w:space="24" w:color="000000"/>
            <w:right w:val="single" w:sz="4" w:space="24" w:color="000000"/>
          </w:pgBorders>
          <w:pgNumType w:start="41"/>
          <w:cols w:space="720"/>
        </w:sectPr>
      </w:pPr>
    </w:p>
    <w:p w:rsidR="009C1896" w:rsidRDefault="00EF77F3">
      <w:pPr>
        <w:pStyle w:val="Heading3"/>
        <w:spacing w:before="42"/>
        <w:ind w:left="301" w:right="347"/>
        <w:jc w:val="left"/>
      </w:pPr>
      <w:r>
        <w:rPr>
          <w:color w:val="354278"/>
        </w:rPr>
        <w:lastRenderedPageBreak/>
        <w:t>Structural Diagrams</w:t>
      </w:r>
    </w:p>
    <w:p w:rsidR="009C1896" w:rsidRDefault="009C1896">
      <w:pPr>
        <w:pStyle w:val="BodyText"/>
        <w:spacing w:before="5"/>
        <w:rPr>
          <w:b/>
          <w:sz w:val="23"/>
        </w:rPr>
      </w:pPr>
    </w:p>
    <w:p w:rsidR="009C1896" w:rsidRDefault="00EF77F3">
      <w:pPr>
        <w:pStyle w:val="BodyText"/>
        <w:ind w:left="301" w:right="347"/>
      </w:pPr>
      <w:r>
        <w:t>The UML's structural diagrams are roughly organized around the major groups of things you'll find when modeling a system.</w:t>
      </w:r>
    </w:p>
    <w:p w:rsidR="009C1896" w:rsidRDefault="009C1896">
      <w:pPr>
        <w:pStyle w:val="BodyText"/>
        <w:spacing w:before="2" w:after="1"/>
        <w:rPr>
          <w:sz w:val="22"/>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1E0"/>
      </w:tblPr>
      <w:tblGrid>
        <w:gridCol w:w="440"/>
        <w:gridCol w:w="2111"/>
        <w:gridCol w:w="3272"/>
      </w:tblGrid>
      <w:tr w:rsidR="009C1896">
        <w:trPr>
          <w:trHeight w:hRule="exact" w:val="216"/>
        </w:trPr>
        <w:tc>
          <w:tcPr>
            <w:tcW w:w="440" w:type="dxa"/>
          </w:tcPr>
          <w:p w:rsidR="009C1896" w:rsidRDefault="00EF77F3">
            <w:pPr>
              <w:pStyle w:val="TableParagraph"/>
              <w:spacing w:line="205" w:lineRule="exact"/>
              <w:ind w:right="137"/>
              <w:jc w:val="right"/>
              <w:rPr>
                <w:sz w:val="20"/>
              </w:rPr>
            </w:pPr>
            <w:r>
              <w:rPr>
                <w:sz w:val="20"/>
              </w:rPr>
              <w:t>1</w:t>
            </w:r>
          </w:p>
        </w:tc>
        <w:tc>
          <w:tcPr>
            <w:tcW w:w="2111" w:type="dxa"/>
          </w:tcPr>
          <w:p w:rsidR="009C1896" w:rsidRDefault="00EF77F3">
            <w:pPr>
              <w:pStyle w:val="TableParagraph"/>
              <w:spacing w:line="205" w:lineRule="exact"/>
              <w:ind w:left="139"/>
              <w:rPr>
                <w:sz w:val="20"/>
              </w:rPr>
            </w:pPr>
            <w:r>
              <w:rPr>
                <w:sz w:val="20"/>
              </w:rPr>
              <w:t>Class diagram</w:t>
            </w:r>
          </w:p>
        </w:tc>
        <w:tc>
          <w:tcPr>
            <w:tcW w:w="3272" w:type="dxa"/>
          </w:tcPr>
          <w:p w:rsidR="009C1896" w:rsidRDefault="00EF77F3">
            <w:pPr>
              <w:pStyle w:val="TableParagraph"/>
              <w:spacing w:line="205" w:lineRule="exact"/>
              <w:ind w:left="188"/>
              <w:rPr>
                <w:sz w:val="20"/>
              </w:rPr>
            </w:pPr>
            <w:r>
              <w:rPr>
                <w:sz w:val="20"/>
              </w:rPr>
              <w:t>Class, interfaces  and collaborations</w:t>
            </w:r>
          </w:p>
        </w:tc>
      </w:tr>
      <w:tr w:rsidR="009C1896">
        <w:trPr>
          <w:trHeight w:hRule="exact" w:val="228"/>
        </w:trPr>
        <w:tc>
          <w:tcPr>
            <w:tcW w:w="440" w:type="dxa"/>
          </w:tcPr>
          <w:p w:rsidR="009C1896" w:rsidRDefault="00EF77F3">
            <w:pPr>
              <w:pStyle w:val="TableParagraph"/>
              <w:spacing w:line="220" w:lineRule="exact"/>
              <w:ind w:right="137"/>
              <w:jc w:val="right"/>
              <w:rPr>
                <w:sz w:val="20"/>
              </w:rPr>
            </w:pPr>
            <w:r>
              <w:rPr>
                <w:sz w:val="20"/>
              </w:rPr>
              <w:t>2</w:t>
            </w:r>
          </w:p>
        </w:tc>
        <w:tc>
          <w:tcPr>
            <w:tcW w:w="2111" w:type="dxa"/>
          </w:tcPr>
          <w:p w:rsidR="009C1896" w:rsidRDefault="00EF77F3">
            <w:pPr>
              <w:pStyle w:val="TableParagraph"/>
              <w:spacing w:line="220" w:lineRule="exact"/>
              <w:ind w:left="139"/>
              <w:rPr>
                <w:sz w:val="20"/>
              </w:rPr>
            </w:pPr>
            <w:r>
              <w:rPr>
                <w:sz w:val="20"/>
              </w:rPr>
              <w:t>Objects diagram</w:t>
            </w:r>
          </w:p>
        </w:tc>
        <w:tc>
          <w:tcPr>
            <w:tcW w:w="3272" w:type="dxa"/>
          </w:tcPr>
          <w:p w:rsidR="009C1896" w:rsidRDefault="00EF77F3">
            <w:pPr>
              <w:pStyle w:val="TableParagraph"/>
              <w:spacing w:line="220" w:lineRule="exact"/>
              <w:ind w:left="188"/>
              <w:rPr>
                <w:sz w:val="20"/>
              </w:rPr>
            </w:pPr>
            <w:r>
              <w:rPr>
                <w:sz w:val="20"/>
              </w:rPr>
              <w:t>Objects</w:t>
            </w:r>
          </w:p>
        </w:tc>
      </w:tr>
      <w:tr w:rsidR="009C1896">
        <w:trPr>
          <w:trHeight w:hRule="exact" w:val="228"/>
        </w:trPr>
        <w:tc>
          <w:tcPr>
            <w:tcW w:w="440" w:type="dxa"/>
          </w:tcPr>
          <w:p w:rsidR="009C1896" w:rsidRDefault="00EF77F3">
            <w:pPr>
              <w:pStyle w:val="TableParagraph"/>
              <w:spacing w:line="217" w:lineRule="exact"/>
              <w:ind w:right="137"/>
              <w:jc w:val="right"/>
              <w:rPr>
                <w:sz w:val="20"/>
              </w:rPr>
            </w:pPr>
            <w:r>
              <w:rPr>
                <w:sz w:val="20"/>
              </w:rPr>
              <w:t>3</w:t>
            </w:r>
          </w:p>
        </w:tc>
        <w:tc>
          <w:tcPr>
            <w:tcW w:w="2111" w:type="dxa"/>
          </w:tcPr>
          <w:p w:rsidR="009C1896" w:rsidRDefault="00EF77F3">
            <w:pPr>
              <w:pStyle w:val="TableParagraph"/>
              <w:spacing w:line="217" w:lineRule="exact"/>
              <w:ind w:left="139"/>
              <w:rPr>
                <w:sz w:val="20"/>
              </w:rPr>
            </w:pPr>
            <w:r>
              <w:rPr>
                <w:sz w:val="20"/>
              </w:rPr>
              <w:t>Component diagram</w:t>
            </w:r>
          </w:p>
        </w:tc>
        <w:tc>
          <w:tcPr>
            <w:tcW w:w="3272" w:type="dxa"/>
          </w:tcPr>
          <w:p w:rsidR="009C1896" w:rsidRDefault="00EF77F3">
            <w:pPr>
              <w:pStyle w:val="TableParagraph"/>
              <w:spacing w:line="217" w:lineRule="exact"/>
              <w:ind w:left="188"/>
              <w:rPr>
                <w:sz w:val="20"/>
              </w:rPr>
            </w:pPr>
            <w:r>
              <w:rPr>
                <w:sz w:val="20"/>
              </w:rPr>
              <w:t>Components</w:t>
            </w:r>
          </w:p>
        </w:tc>
      </w:tr>
      <w:tr w:rsidR="009C1896">
        <w:trPr>
          <w:trHeight w:hRule="exact" w:val="216"/>
        </w:trPr>
        <w:tc>
          <w:tcPr>
            <w:tcW w:w="440" w:type="dxa"/>
          </w:tcPr>
          <w:p w:rsidR="009C1896" w:rsidRDefault="00EF77F3">
            <w:pPr>
              <w:pStyle w:val="TableParagraph"/>
              <w:spacing w:line="220" w:lineRule="exact"/>
              <w:ind w:right="137"/>
              <w:jc w:val="right"/>
              <w:rPr>
                <w:sz w:val="20"/>
              </w:rPr>
            </w:pPr>
            <w:r>
              <w:rPr>
                <w:sz w:val="20"/>
              </w:rPr>
              <w:t>4</w:t>
            </w:r>
          </w:p>
        </w:tc>
        <w:tc>
          <w:tcPr>
            <w:tcW w:w="2111" w:type="dxa"/>
          </w:tcPr>
          <w:p w:rsidR="009C1896" w:rsidRDefault="00EF77F3">
            <w:pPr>
              <w:pStyle w:val="TableParagraph"/>
              <w:spacing w:line="220" w:lineRule="exact"/>
              <w:ind w:left="139"/>
              <w:rPr>
                <w:sz w:val="20"/>
              </w:rPr>
            </w:pPr>
            <w:r>
              <w:rPr>
                <w:sz w:val="20"/>
              </w:rPr>
              <w:t>Development diagram</w:t>
            </w:r>
          </w:p>
        </w:tc>
        <w:tc>
          <w:tcPr>
            <w:tcW w:w="3272" w:type="dxa"/>
          </w:tcPr>
          <w:p w:rsidR="009C1896" w:rsidRDefault="00EF77F3">
            <w:pPr>
              <w:pStyle w:val="TableParagraph"/>
              <w:spacing w:line="220" w:lineRule="exact"/>
              <w:ind w:left="188"/>
              <w:rPr>
                <w:sz w:val="20"/>
              </w:rPr>
            </w:pPr>
            <w:r>
              <w:rPr>
                <w:sz w:val="20"/>
              </w:rPr>
              <w:t>Nodes</w:t>
            </w:r>
          </w:p>
        </w:tc>
      </w:tr>
    </w:tbl>
    <w:p w:rsidR="009C1896" w:rsidRDefault="009C1896">
      <w:pPr>
        <w:pStyle w:val="BodyText"/>
        <w:spacing w:before="10"/>
        <w:rPr>
          <w:sz w:val="14"/>
        </w:rPr>
      </w:pPr>
    </w:p>
    <w:p w:rsidR="009C1896" w:rsidRDefault="00EF77F3">
      <w:pPr>
        <w:pStyle w:val="Heading3"/>
        <w:spacing w:before="69"/>
        <w:ind w:left="339"/>
      </w:pPr>
      <w:r>
        <w:t>Class Diagram</w:t>
      </w:r>
    </w:p>
    <w:p w:rsidR="009C1896" w:rsidRDefault="00EF77F3">
      <w:pPr>
        <w:pStyle w:val="BodyText"/>
        <w:spacing w:before="198" w:line="254" w:lineRule="auto"/>
        <w:ind w:left="339" w:right="374"/>
        <w:jc w:val="both"/>
      </w:pPr>
      <w:r>
        <w:t xml:space="preserve">A </w:t>
      </w:r>
      <w:r>
        <w:rPr>
          <w:i/>
        </w:rPr>
        <w:t xml:space="preserve">class diagram </w:t>
      </w:r>
      <w:r>
        <w:t>shows a set of classes, interfaces, and collaborations and their relationships. Class diagrams are the most common diagram found in modeling object-oriented systems. You use class diagrams to illustrate the static design view of a system. Class diagrams th</w:t>
      </w:r>
      <w:r>
        <w:t>at include active classes are used to address the static process view of a system.</w:t>
      </w:r>
    </w:p>
    <w:p w:rsidR="009C1896" w:rsidRDefault="00EF77F3">
      <w:pPr>
        <w:pStyle w:val="Heading3"/>
        <w:spacing w:before="170"/>
        <w:ind w:left="339"/>
      </w:pPr>
      <w:r>
        <w:t>Object Diagram</w:t>
      </w:r>
    </w:p>
    <w:p w:rsidR="009C1896" w:rsidRDefault="00EF77F3">
      <w:pPr>
        <w:pStyle w:val="BodyText"/>
        <w:spacing w:before="198" w:line="254" w:lineRule="auto"/>
        <w:ind w:left="339" w:right="312"/>
        <w:jc w:val="both"/>
      </w:pPr>
      <w:r>
        <w:t xml:space="preserve">An </w:t>
      </w:r>
      <w:r>
        <w:rPr>
          <w:i/>
        </w:rPr>
        <w:t xml:space="preserve">object diagram </w:t>
      </w:r>
      <w:r>
        <w:t xml:space="preserve">shows a set of objects and their relationships. You use object diagrams to illustrate data structures, the static snapshots of instances of </w:t>
      </w:r>
      <w:r>
        <w:t>the things found in class diagrams. Object diagrams address the static design view or static process view of a system just as do class diagrams, but from the perspective of real or prototypical cases.</w:t>
      </w:r>
    </w:p>
    <w:p w:rsidR="009C1896" w:rsidRDefault="00EF77F3">
      <w:pPr>
        <w:pStyle w:val="Heading3"/>
        <w:spacing w:before="161"/>
        <w:ind w:left="339"/>
      </w:pPr>
      <w:r>
        <w:t>Component Diagram</w:t>
      </w:r>
    </w:p>
    <w:p w:rsidR="009C1896" w:rsidRDefault="00EF77F3">
      <w:pPr>
        <w:pStyle w:val="BodyText"/>
        <w:spacing w:before="198" w:line="252" w:lineRule="auto"/>
        <w:ind w:left="339" w:right="332"/>
        <w:jc w:val="both"/>
      </w:pPr>
      <w:r>
        <w:t xml:space="preserve">A </w:t>
      </w:r>
      <w:r>
        <w:rPr>
          <w:i/>
        </w:rPr>
        <w:t xml:space="preserve">component diagram </w:t>
      </w:r>
      <w:r>
        <w:t>shows a set of components and their relationships. You use component diagrams to illustrate the static implementation view of a system. Component diagrams are related to  class diagrams in that a component typically maps to one or more classes, interfaces,</w:t>
      </w:r>
      <w:r>
        <w:t xml:space="preserve"> or collaborations.</w:t>
      </w:r>
    </w:p>
    <w:p w:rsidR="009C1896" w:rsidRDefault="009C1896">
      <w:pPr>
        <w:pStyle w:val="BodyText"/>
      </w:pPr>
    </w:p>
    <w:p w:rsidR="009C1896" w:rsidRDefault="00EF77F3">
      <w:pPr>
        <w:pStyle w:val="Heading3"/>
        <w:spacing w:before="125"/>
        <w:ind w:left="339"/>
      </w:pPr>
      <w:r>
        <w:t>Deployment Diagram</w:t>
      </w:r>
    </w:p>
    <w:p w:rsidR="009C1896" w:rsidRDefault="00EF77F3">
      <w:pPr>
        <w:pStyle w:val="BodyText"/>
        <w:spacing w:before="198" w:line="283" w:lineRule="auto"/>
        <w:ind w:left="339" w:right="559"/>
        <w:jc w:val="both"/>
      </w:pPr>
      <w:r>
        <w:t xml:space="preserve">A </w:t>
      </w:r>
      <w:r>
        <w:rPr>
          <w:i/>
        </w:rPr>
        <w:t xml:space="preserve">deployment diagram </w:t>
      </w:r>
      <w:r>
        <w:t>shows a set of nodes and their relationships. You use deployment diagrams to illustrate the static deployment view of an architecture. Deployment diagrams are related to component diagrams in that a node typically encloses one or more components.</w:t>
      </w:r>
    </w:p>
    <w:p w:rsidR="009C1896" w:rsidRDefault="00EF77F3">
      <w:pPr>
        <w:pStyle w:val="Heading3"/>
        <w:spacing w:before="120"/>
        <w:ind w:left="339"/>
      </w:pPr>
      <w:r>
        <w:rPr>
          <w:color w:val="354278"/>
        </w:rPr>
        <w:t>Behaviora</w:t>
      </w:r>
      <w:r>
        <w:rPr>
          <w:color w:val="354278"/>
        </w:rPr>
        <w:t>l Diagrams</w:t>
      </w:r>
    </w:p>
    <w:p w:rsidR="009C1896" w:rsidRDefault="00EF77F3">
      <w:pPr>
        <w:pStyle w:val="BodyText"/>
        <w:spacing w:before="203" w:line="307" w:lineRule="auto"/>
        <w:ind w:left="301" w:right="347"/>
      </w:pPr>
      <w:r>
        <w:t>The UML's five behavioral diagrams are used to visualize, specify, construct, and document the dynamic aspects of a system.</w:t>
      </w:r>
    </w:p>
    <w:p w:rsidR="009C1896" w:rsidRDefault="00EF77F3">
      <w:pPr>
        <w:pStyle w:val="BodyText"/>
        <w:spacing w:before="5" w:line="280" w:lineRule="auto"/>
        <w:ind w:left="339" w:right="238"/>
        <w:jc w:val="both"/>
      </w:pPr>
      <w:r>
        <w:t xml:space="preserve">The </w:t>
      </w:r>
      <w:r>
        <w:rPr>
          <w:spacing w:val="-3"/>
        </w:rPr>
        <w:t xml:space="preserve">UML's </w:t>
      </w:r>
      <w:r>
        <w:t xml:space="preserve">behavioral diagrams are roughly organized around the </w:t>
      </w:r>
      <w:r>
        <w:rPr>
          <w:spacing w:val="-3"/>
        </w:rPr>
        <w:t xml:space="preserve">major ways </w:t>
      </w:r>
      <w:r>
        <w:t xml:space="preserve">you can model the  dynamics </w:t>
      </w:r>
      <w:r>
        <w:rPr>
          <w:spacing w:val="-3"/>
        </w:rPr>
        <w:t xml:space="preserve">of </w:t>
      </w:r>
      <w:r>
        <w:t>a</w:t>
      </w:r>
      <w:r>
        <w:rPr>
          <w:spacing w:val="20"/>
        </w:rPr>
        <w:t xml:space="preserve"> </w:t>
      </w:r>
      <w:r>
        <w:rPr>
          <w:spacing w:val="-3"/>
        </w:rPr>
        <w:t>system.</w:t>
      </w:r>
    </w:p>
    <w:p w:rsidR="009C1896" w:rsidRDefault="009C1896">
      <w:pPr>
        <w:pStyle w:val="BodyText"/>
        <w:spacing w:before="2"/>
        <w:rPr>
          <w:sz w:val="25"/>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1E0"/>
      </w:tblPr>
      <w:tblGrid>
        <w:gridCol w:w="440"/>
        <w:gridCol w:w="2124"/>
        <w:gridCol w:w="5116"/>
      </w:tblGrid>
      <w:tr w:rsidR="009C1896">
        <w:trPr>
          <w:trHeight w:hRule="exact" w:val="216"/>
        </w:trPr>
        <w:tc>
          <w:tcPr>
            <w:tcW w:w="440" w:type="dxa"/>
          </w:tcPr>
          <w:p w:rsidR="009C1896" w:rsidRDefault="00EF77F3">
            <w:pPr>
              <w:pStyle w:val="TableParagraph"/>
              <w:spacing w:line="205" w:lineRule="exact"/>
              <w:ind w:right="137"/>
              <w:jc w:val="right"/>
              <w:rPr>
                <w:sz w:val="20"/>
              </w:rPr>
            </w:pPr>
            <w:r>
              <w:rPr>
                <w:sz w:val="20"/>
              </w:rPr>
              <w:t>1</w:t>
            </w:r>
          </w:p>
        </w:tc>
        <w:tc>
          <w:tcPr>
            <w:tcW w:w="2124" w:type="dxa"/>
          </w:tcPr>
          <w:p w:rsidR="009C1896" w:rsidRDefault="00EF77F3">
            <w:pPr>
              <w:pStyle w:val="TableParagraph"/>
              <w:spacing w:line="205" w:lineRule="exact"/>
              <w:ind w:left="139"/>
              <w:rPr>
                <w:sz w:val="20"/>
              </w:rPr>
            </w:pPr>
            <w:r>
              <w:rPr>
                <w:sz w:val="20"/>
              </w:rPr>
              <w:t>Use</w:t>
            </w:r>
            <w:r>
              <w:rPr>
                <w:sz w:val="20"/>
              </w:rPr>
              <w:t xml:space="preserve"> case diagram</w:t>
            </w:r>
          </w:p>
        </w:tc>
        <w:tc>
          <w:tcPr>
            <w:tcW w:w="5116" w:type="dxa"/>
          </w:tcPr>
          <w:p w:rsidR="009C1896" w:rsidRDefault="00EF77F3">
            <w:pPr>
              <w:pStyle w:val="TableParagraph"/>
              <w:spacing w:line="205" w:lineRule="exact"/>
              <w:ind w:left="176" w:right="254"/>
              <w:rPr>
                <w:sz w:val="20"/>
              </w:rPr>
            </w:pPr>
            <w:r>
              <w:rPr>
                <w:sz w:val="20"/>
              </w:rPr>
              <w:t>Organizes the behaviors of the system</w:t>
            </w:r>
          </w:p>
        </w:tc>
      </w:tr>
      <w:tr w:rsidR="009C1896">
        <w:trPr>
          <w:trHeight w:hRule="exact" w:val="230"/>
        </w:trPr>
        <w:tc>
          <w:tcPr>
            <w:tcW w:w="440" w:type="dxa"/>
          </w:tcPr>
          <w:p w:rsidR="009C1896" w:rsidRDefault="00EF77F3">
            <w:pPr>
              <w:pStyle w:val="TableParagraph"/>
              <w:spacing w:line="220" w:lineRule="exact"/>
              <w:ind w:right="137"/>
              <w:jc w:val="right"/>
              <w:rPr>
                <w:sz w:val="20"/>
              </w:rPr>
            </w:pPr>
            <w:r>
              <w:rPr>
                <w:sz w:val="20"/>
              </w:rPr>
              <w:t>2</w:t>
            </w:r>
          </w:p>
        </w:tc>
        <w:tc>
          <w:tcPr>
            <w:tcW w:w="2124" w:type="dxa"/>
          </w:tcPr>
          <w:p w:rsidR="009C1896" w:rsidRDefault="00EF77F3">
            <w:pPr>
              <w:pStyle w:val="TableParagraph"/>
              <w:spacing w:line="220" w:lineRule="exact"/>
              <w:ind w:left="139"/>
              <w:rPr>
                <w:sz w:val="20"/>
              </w:rPr>
            </w:pPr>
            <w:r>
              <w:rPr>
                <w:sz w:val="20"/>
              </w:rPr>
              <w:t>Sequence diagram</w:t>
            </w:r>
          </w:p>
        </w:tc>
        <w:tc>
          <w:tcPr>
            <w:tcW w:w="5116" w:type="dxa"/>
          </w:tcPr>
          <w:p w:rsidR="009C1896" w:rsidRDefault="00EF77F3">
            <w:pPr>
              <w:pStyle w:val="TableParagraph"/>
              <w:spacing w:line="220" w:lineRule="exact"/>
              <w:ind w:left="176" w:right="254"/>
              <w:rPr>
                <w:sz w:val="20"/>
              </w:rPr>
            </w:pPr>
            <w:r>
              <w:rPr>
                <w:sz w:val="20"/>
              </w:rPr>
              <w:t>Focused on the time ordering of messages</w:t>
            </w:r>
          </w:p>
        </w:tc>
      </w:tr>
      <w:tr w:rsidR="009C1896">
        <w:trPr>
          <w:trHeight w:hRule="exact" w:val="461"/>
        </w:trPr>
        <w:tc>
          <w:tcPr>
            <w:tcW w:w="440" w:type="dxa"/>
          </w:tcPr>
          <w:p w:rsidR="009C1896" w:rsidRDefault="00EF77F3">
            <w:pPr>
              <w:pStyle w:val="TableParagraph"/>
              <w:spacing w:line="220" w:lineRule="exact"/>
              <w:ind w:right="137"/>
              <w:jc w:val="right"/>
              <w:rPr>
                <w:sz w:val="20"/>
              </w:rPr>
            </w:pPr>
            <w:r>
              <w:rPr>
                <w:sz w:val="20"/>
              </w:rPr>
              <w:t>3</w:t>
            </w:r>
          </w:p>
        </w:tc>
        <w:tc>
          <w:tcPr>
            <w:tcW w:w="2124" w:type="dxa"/>
          </w:tcPr>
          <w:p w:rsidR="009C1896" w:rsidRDefault="00EF77F3">
            <w:pPr>
              <w:pStyle w:val="TableParagraph"/>
              <w:spacing w:line="220" w:lineRule="exact"/>
              <w:ind w:left="139"/>
              <w:rPr>
                <w:sz w:val="20"/>
              </w:rPr>
            </w:pPr>
            <w:r>
              <w:rPr>
                <w:sz w:val="20"/>
              </w:rPr>
              <w:t>Collaboration diagram</w:t>
            </w:r>
          </w:p>
        </w:tc>
        <w:tc>
          <w:tcPr>
            <w:tcW w:w="5116" w:type="dxa"/>
          </w:tcPr>
          <w:p w:rsidR="009C1896" w:rsidRDefault="00EF77F3">
            <w:pPr>
              <w:pStyle w:val="TableParagraph"/>
              <w:ind w:left="176" w:right="254"/>
              <w:rPr>
                <w:sz w:val="20"/>
              </w:rPr>
            </w:pPr>
            <w:r>
              <w:rPr>
                <w:sz w:val="20"/>
              </w:rPr>
              <w:t>Focused on the structural organization of objects that send and receive messages</w:t>
            </w:r>
          </w:p>
        </w:tc>
      </w:tr>
      <w:tr w:rsidR="009C1896">
        <w:trPr>
          <w:trHeight w:hRule="exact" w:val="230"/>
        </w:trPr>
        <w:tc>
          <w:tcPr>
            <w:tcW w:w="440" w:type="dxa"/>
          </w:tcPr>
          <w:p w:rsidR="009C1896" w:rsidRDefault="00EF77F3">
            <w:pPr>
              <w:pStyle w:val="TableParagraph"/>
              <w:spacing w:line="220" w:lineRule="exact"/>
              <w:ind w:right="137"/>
              <w:jc w:val="right"/>
              <w:rPr>
                <w:sz w:val="20"/>
              </w:rPr>
            </w:pPr>
            <w:r>
              <w:rPr>
                <w:sz w:val="20"/>
              </w:rPr>
              <w:t>4</w:t>
            </w:r>
          </w:p>
        </w:tc>
        <w:tc>
          <w:tcPr>
            <w:tcW w:w="2124" w:type="dxa"/>
          </w:tcPr>
          <w:p w:rsidR="009C1896" w:rsidRDefault="00EF77F3">
            <w:pPr>
              <w:pStyle w:val="TableParagraph"/>
              <w:spacing w:line="220" w:lineRule="exact"/>
              <w:ind w:left="139"/>
              <w:rPr>
                <w:sz w:val="20"/>
              </w:rPr>
            </w:pPr>
            <w:r>
              <w:rPr>
                <w:sz w:val="20"/>
              </w:rPr>
              <w:t>State chart diagram</w:t>
            </w:r>
          </w:p>
        </w:tc>
        <w:tc>
          <w:tcPr>
            <w:tcW w:w="5116" w:type="dxa"/>
          </w:tcPr>
          <w:p w:rsidR="009C1896" w:rsidRDefault="00EF77F3">
            <w:pPr>
              <w:pStyle w:val="TableParagraph"/>
              <w:spacing w:line="220" w:lineRule="exact"/>
              <w:ind w:left="176"/>
              <w:rPr>
                <w:sz w:val="20"/>
              </w:rPr>
            </w:pPr>
            <w:r>
              <w:rPr>
                <w:sz w:val="20"/>
              </w:rPr>
              <w:t>Focused on the changing state of a system driven by events</w:t>
            </w:r>
          </w:p>
        </w:tc>
      </w:tr>
      <w:tr w:rsidR="009C1896">
        <w:trPr>
          <w:trHeight w:hRule="exact" w:val="216"/>
        </w:trPr>
        <w:tc>
          <w:tcPr>
            <w:tcW w:w="440" w:type="dxa"/>
          </w:tcPr>
          <w:p w:rsidR="009C1896" w:rsidRDefault="00EF77F3">
            <w:pPr>
              <w:pStyle w:val="TableParagraph"/>
              <w:spacing w:line="220" w:lineRule="exact"/>
              <w:ind w:right="137"/>
              <w:jc w:val="right"/>
              <w:rPr>
                <w:sz w:val="20"/>
              </w:rPr>
            </w:pPr>
            <w:r>
              <w:rPr>
                <w:sz w:val="20"/>
              </w:rPr>
              <w:t>5</w:t>
            </w:r>
          </w:p>
        </w:tc>
        <w:tc>
          <w:tcPr>
            <w:tcW w:w="2124" w:type="dxa"/>
          </w:tcPr>
          <w:p w:rsidR="009C1896" w:rsidRDefault="00EF77F3">
            <w:pPr>
              <w:pStyle w:val="TableParagraph"/>
              <w:spacing w:line="220" w:lineRule="exact"/>
              <w:ind w:left="139"/>
              <w:rPr>
                <w:sz w:val="20"/>
              </w:rPr>
            </w:pPr>
            <w:r>
              <w:rPr>
                <w:sz w:val="20"/>
              </w:rPr>
              <w:t>Activity diagram</w:t>
            </w:r>
          </w:p>
        </w:tc>
        <w:tc>
          <w:tcPr>
            <w:tcW w:w="5116" w:type="dxa"/>
          </w:tcPr>
          <w:p w:rsidR="009C1896" w:rsidRDefault="00EF77F3">
            <w:pPr>
              <w:pStyle w:val="TableParagraph"/>
              <w:spacing w:line="220" w:lineRule="exact"/>
              <w:ind w:left="176" w:right="254"/>
              <w:rPr>
                <w:sz w:val="20"/>
              </w:rPr>
            </w:pPr>
            <w:r>
              <w:rPr>
                <w:sz w:val="20"/>
              </w:rPr>
              <w:t>Focused on the flow of control from activity to activity</w:t>
            </w:r>
          </w:p>
        </w:tc>
      </w:tr>
    </w:tbl>
    <w:p w:rsidR="009C1896" w:rsidRDefault="009C1896">
      <w:pPr>
        <w:spacing w:line="220" w:lineRule="exact"/>
        <w:rPr>
          <w:sz w:val="20"/>
        </w:rPr>
        <w:sectPr w:rsidR="009C1896">
          <w:pgSz w:w="12240" w:h="15840"/>
          <w:pgMar w:top="1380" w:right="1660" w:bottom="1200" w:left="148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3"/>
        <w:spacing w:before="42"/>
        <w:ind w:left="139" w:right="124"/>
        <w:jc w:val="left"/>
      </w:pPr>
      <w:r>
        <w:lastRenderedPageBreak/>
        <w:t>Use Case Diagram</w:t>
      </w:r>
    </w:p>
    <w:p w:rsidR="009C1896" w:rsidRDefault="009C1896">
      <w:pPr>
        <w:pStyle w:val="BodyText"/>
        <w:spacing w:before="5"/>
        <w:rPr>
          <w:b/>
          <w:sz w:val="23"/>
        </w:rPr>
      </w:pPr>
    </w:p>
    <w:p w:rsidR="009C1896" w:rsidRDefault="00EF77F3">
      <w:pPr>
        <w:pStyle w:val="BodyText"/>
        <w:ind w:left="139" w:right="124"/>
      </w:pPr>
      <w:r>
        <w:t xml:space="preserve">A </w:t>
      </w:r>
      <w:r>
        <w:rPr>
          <w:i/>
        </w:rPr>
        <w:t xml:space="preserve">use case diagram </w:t>
      </w:r>
      <w:r>
        <w:t xml:space="preserve">shows a set of use cases and actors (a special kind of class) and their relationships. You apply use case diagrams to illustrate the static use case view of a system. Use case diagrams are especially important in organizing and modeling the behaviors of a </w:t>
      </w:r>
      <w:r>
        <w:t>system.</w:t>
      </w:r>
    </w:p>
    <w:p w:rsidR="009C1896" w:rsidRDefault="009C1896">
      <w:pPr>
        <w:pStyle w:val="BodyText"/>
        <w:spacing w:before="9"/>
        <w:rPr>
          <w:sz w:val="23"/>
        </w:rPr>
      </w:pPr>
    </w:p>
    <w:p w:rsidR="009C1896" w:rsidRDefault="00EF77F3">
      <w:pPr>
        <w:pStyle w:val="BodyText"/>
        <w:ind w:left="139" w:right="507"/>
      </w:pPr>
      <w:r>
        <w:rPr>
          <w:i/>
        </w:rPr>
        <w:t xml:space="preserve">Interaction diagram </w:t>
      </w:r>
      <w:r>
        <w:t>is the collective name given to sequence diagrams and collaboration diagrams. All sequence diagrams and collaborations are interaction diagrams, and an interaction diagram is either a sequence diagram or a collaboration diagram</w:t>
      </w:r>
      <w:r>
        <w:t>.</w:t>
      </w:r>
    </w:p>
    <w:p w:rsidR="009C1896" w:rsidRDefault="009C1896">
      <w:pPr>
        <w:pStyle w:val="BodyText"/>
        <w:spacing w:before="5"/>
      </w:pPr>
    </w:p>
    <w:p w:rsidR="009C1896" w:rsidRDefault="00EF77F3">
      <w:pPr>
        <w:pStyle w:val="Heading6"/>
        <w:spacing w:line="228" w:lineRule="exact"/>
        <w:ind w:left="139" w:right="124"/>
        <w:jc w:val="left"/>
      </w:pPr>
      <w:r>
        <w:t>Sequence Diagram</w:t>
      </w:r>
    </w:p>
    <w:p w:rsidR="009C1896" w:rsidRDefault="00EF77F3">
      <w:pPr>
        <w:pStyle w:val="BodyText"/>
        <w:ind w:left="139" w:right="184"/>
      </w:pPr>
      <w:r>
        <w:t xml:space="preserve">A </w:t>
      </w:r>
      <w:r>
        <w:rPr>
          <w:i/>
        </w:rPr>
        <w:t xml:space="preserve">sequence diagram </w:t>
      </w:r>
      <w:r>
        <w:t xml:space="preserve">is an interaction diagram that emphasizes the time ordering </w:t>
      </w:r>
      <w:r>
        <w:rPr>
          <w:spacing w:val="-3"/>
        </w:rPr>
        <w:t xml:space="preserve">of </w:t>
      </w:r>
      <w:r>
        <w:t xml:space="preserve">messages. A sequence diagram </w:t>
      </w:r>
      <w:r>
        <w:rPr>
          <w:spacing w:val="-3"/>
        </w:rPr>
        <w:t xml:space="preserve">shows </w:t>
      </w:r>
      <w:r>
        <w:t xml:space="preserve">a set of objects and the messages sent and received by those objects. The </w:t>
      </w:r>
      <w:r>
        <w:rPr>
          <w:spacing w:val="-3"/>
        </w:rPr>
        <w:t xml:space="preserve">objects </w:t>
      </w:r>
      <w:r>
        <w:t xml:space="preserve">are typically named </w:t>
      </w:r>
      <w:r>
        <w:rPr>
          <w:spacing w:val="-3"/>
        </w:rPr>
        <w:t xml:space="preserve">or </w:t>
      </w:r>
      <w:r>
        <w:t>anonymous inst</w:t>
      </w:r>
      <w:r>
        <w:t xml:space="preserve">ances of classes, but may also represent instances </w:t>
      </w:r>
      <w:r>
        <w:rPr>
          <w:spacing w:val="-3"/>
        </w:rPr>
        <w:t xml:space="preserve">of </w:t>
      </w:r>
      <w:r>
        <w:t xml:space="preserve">other things, such  as collaborations, components, and nodes. </w:t>
      </w:r>
      <w:r>
        <w:rPr>
          <w:spacing w:val="-3"/>
        </w:rPr>
        <w:t xml:space="preserve">You </w:t>
      </w:r>
      <w:r>
        <w:t>use sequence diagrams to illustrate the dynamic view of a system.</w:t>
      </w:r>
    </w:p>
    <w:p w:rsidR="009C1896" w:rsidRDefault="009C1896">
      <w:pPr>
        <w:pStyle w:val="BodyText"/>
        <w:rPr>
          <w:sz w:val="18"/>
        </w:rPr>
      </w:pPr>
    </w:p>
    <w:p w:rsidR="009C1896" w:rsidRDefault="00EF77F3">
      <w:pPr>
        <w:pStyle w:val="Heading3"/>
        <w:spacing w:before="1"/>
        <w:ind w:left="139" w:right="124"/>
        <w:jc w:val="left"/>
      </w:pPr>
      <w:r>
        <w:t>Collaboration Diagram</w:t>
      </w:r>
    </w:p>
    <w:p w:rsidR="009C1896" w:rsidRDefault="00EF77F3">
      <w:pPr>
        <w:pStyle w:val="BodyText"/>
        <w:spacing w:before="203" w:line="309" w:lineRule="auto"/>
        <w:ind w:left="101" w:right="507"/>
      </w:pPr>
      <w:r>
        <w:t xml:space="preserve">A </w:t>
      </w:r>
      <w:r>
        <w:rPr>
          <w:i/>
        </w:rPr>
        <w:t xml:space="preserve">collaboration diagram </w:t>
      </w:r>
      <w:r>
        <w:t>is an interaction diagram that emphasizes the structural organization of the objects that send and receive messages. A collaboration diagram shows a set of objects,</w:t>
      </w:r>
    </w:p>
    <w:p w:rsidR="009C1896" w:rsidRDefault="00EF77F3">
      <w:pPr>
        <w:pStyle w:val="BodyText"/>
        <w:spacing w:line="254" w:lineRule="auto"/>
        <w:ind w:left="101" w:right="390"/>
        <w:jc w:val="both"/>
      </w:pPr>
      <w:r>
        <w:t>links among those objects, and messages sent and received by those objects. The objects are</w:t>
      </w:r>
      <w:r>
        <w:t xml:space="preserve"> typically named or anonymous instances of classes, but may also represent instances of other things, such as collaborations, components, and nodes. You use collaboration diagrams to illustrate the dynamic view of a system.</w:t>
      </w:r>
    </w:p>
    <w:p w:rsidR="009C1896" w:rsidRDefault="00EF77F3">
      <w:pPr>
        <w:pStyle w:val="Heading3"/>
        <w:spacing w:before="151"/>
        <w:ind w:left="101" w:right="124"/>
        <w:jc w:val="left"/>
      </w:pPr>
      <w:r>
        <w:t>State Chart Diagram</w:t>
      </w:r>
    </w:p>
    <w:p w:rsidR="009C1896" w:rsidRDefault="00EF77F3">
      <w:pPr>
        <w:pStyle w:val="BodyText"/>
        <w:spacing w:before="198" w:line="249" w:lineRule="auto"/>
        <w:ind w:left="101" w:right="351"/>
        <w:jc w:val="both"/>
      </w:pPr>
      <w:r>
        <w:t xml:space="preserve">A </w:t>
      </w:r>
      <w:r>
        <w:rPr>
          <w:i/>
        </w:rPr>
        <w:t>statechart</w:t>
      </w:r>
      <w:r>
        <w:rPr>
          <w:i/>
        </w:rPr>
        <w:t xml:space="preserve"> diagram </w:t>
      </w:r>
      <w:r>
        <w:t>shows a state machine, consisting of states, transitions, events, and activities. You use statechart diagrams to illustrate the dynamic view of a system. They are especially important in modeling the behavior of an interface, class, or collaborati</w:t>
      </w:r>
      <w:r>
        <w:t>on. Statechart diagrams emphasize the event- ordered behavior of an object, which is especially useful in modeling reactive systems.</w:t>
      </w:r>
    </w:p>
    <w:p w:rsidR="009C1896" w:rsidRDefault="00EF77F3">
      <w:pPr>
        <w:pStyle w:val="Heading3"/>
        <w:spacing w:before="170"/>
        <w:ind w:left="101" w:right="124"/>
        <w:jc w:val="left"/>
      </w:pPr>
      <w:r>
        <w:t>Activity Diagram</w:t>
      </w:r>
    </w:p>
    <w:p w:rsidR="009C1896" w:rsidRDefault="00EF77F3">
      <w:pPr>
        <w:pStyle w:val="BodyText"/>
        <w:spacing w:before="198" w:line="249" w:lineRule="auto"/>
        <w:ind w:left="101" w:right="153"/>
        <w:jc w:val="both"/>
      </w:pPr>
      <w:r>
        <w:t xml:space="preserve">An </w:t>
      </w:r>
      <w:r>
        <w:rPr>
          <w:i/>
        </w:rPr>
        <w:t xml:space="preserve">activity diagram </w:t>
      </w:r>
      <w:r>
        <w:t>shows the flow from activity to activity within a system. An activity shows a set of a</w:t>
      </w:r>
      <w:r>
        <w:t>ctivities, the sequential or branching flow from activity to activity, and objects that act and are acted upon. You use activity diagrams to illustrate the dynamic view of a system. Activity diagrams are especially important in modeling the function of a s</w:t>
      </w:r>
      <w:r>
        <w:t>ystem. Activity diagrams emphasize the flow of control among objects.</w:t>
      </w:r>
    </w:p>
    <w:p w:rsidR="009C1896" w:rsidRDefault="009C1896">
      <w:pPr>
        <w:pStyle w:val="BodyText"/>
        <w:spacing w:before="6"/>
        <w:rPr>
          <w:sz w:val="26"/>
        </w:rPr>
      </w:pPr>
    </w:p>
    <w:p w:rsidR="009C1896" w:rsidRDefault="00EF77F3">
      <w:pPr>
        <w:pStyle w:val="Heading3"/>
        <w:spacing w:line="417" w:lineRule="auto"/>
        <w:ind w:left="101" w:right="4652"/>
        <w:jc w:val="left"/>
      </w:pPr>
      <w:r>
        <w:rPr>
          <w:color w:val="354278"/>
        </w:rPr>
        <w:t>Common Modeling Techniques Modeling Different Views of a System</w:t>
      </w:r>
    </w:p>
    <w:p w:rsidR="009C1896" w:rsidRDefault="00EF77F3">
      <w:pPr>
        <w:pStyle w:val="BodyText"/>
        <w:spacing w:before="160"/>
        <w:ind w:left="101" w:right="124"/>
      </w:pPr>
      <w:r>
        <w:t>To model a system from different views,</w:t>
      </w:r>
    </w:p>
    <w:p w:rsidR="009C1896" w:rsidRDefault="009C1896">
      <w:pPr>
        <w:pStyle w:val="BodyText"/>
        <w:spacing w:before="6"/>
      </w:pPr>
    </w:p>
    <w:p w:rsidR="009C1896" w:rsidRDefault="00EF77F3">
      <w:pPr>
        <w:pStyle w:val="ListParagraph"/>
        <w:numPr>
          <w:ilvl w:val="0"/>
          <w:numId w:val="22"/>
        </w:numPr>
        <w:tabs>
          <w:tab w:val="left" w:pos="861"/>
        </w:tabs>
        <w:spacing w:line="249" w:lineRule="auto"/>
        <w:ind w:left="860" w:right="594"/>
        <w:jc w:val="both"/>
        <w:rPr>
          <w:sz w:val="20"/>
        </w:rPr>
      </w:pPr>
      <w:r>
        <w:rPr>
          <w:sz w:val="20"/>
        </w:rPr>
        <w:t xml:space="preserve">Decide which </w:t>
      </w:r>
      <w:r>
        <w:rPr>
          <w:spacing w:val="-3"/>
          <w:sz w:val="20"/>
        </w:rPr>
        <w:t xml:space="preserve">views </w:t>
      </w:r>
      <w:r>
        <w:rPr>
          <w:spacing w:val="-4"/>
          <w:sz w:val="20"/>
        </w:rPr>
        <w:t xml:space="preserve">you </w:t>
      </w:r>
      <w:r>
        <w:rPr>
          <w:sz w:val="20"/>
        </w:rPr>
        <w:t xml:space="preserve">need to best express the architecture </w:t>
      </w:r>
      <w:r>
        <w:rPr>
          <w:spacing w:val="-3"/>
          <w:sz w:val="20"/>
        </w:rPr>
        <w:t xml:space="preserve">of your </w:t>
      </w:r>
      <w:r>
        <w:rPr>
          <w:sz w:val="20"/>
        </w:rPr>
        <w:t xml:space="preserve">system and to expose the technical risks to </w:t>
      </w:r>
      <w:r>
        <w:rPr>
          <w:spacing w:val="-3"/>
          <w:sz w:val="20"/>
        </w:rPr>
        <w:t xml:space="preserve">your </w:t>
      </w:r>
      <w:r>
        <w:rPr>
          <w:sz w:val="20"/>
        </w:rPr>
        <w:t xml:space="preserve">project. The </w:t>
      </w:r>
      <w:r>
        <w:rPr>
          <w:spacing w:val="-3"/>
          <w:sz w:val="20"/>
        </w:rPr>
        <w:t xml:space="preserve">five </w:t>
      </w:r>
      <w:r>
        <w:rPr>
          <w:sz w:val="20"/>
        </w:rPr>
        <w:t xml:space="preserve">views of an architecture described earlier are a </w:t>
      </w:r>
      <w:r>
        <w:rPr>
          <w:spacing w:val="-3"/>
          <w:sz w:val="20"/>
        </w:rPr>
        <w:t xml:space="preserve">good </w:t>
      </w:r>
      <w:r>
        <w:rPr>
          <w:sz w:val="20"/>
        </w:rPr>
        <w:t>starting</w:t>
      </w:r>
      <w:r>
        <w:rPr>
          <w:spacing w:val="7"/>
          <w:sz w:val="20"/>
        </w:rPr>
        <w:t xml:space="preserve"> </w:t>
      </w:r>
      <w:r>
        <w:rPr>
          <w:sz w:val="20"/>
        </w:rPr>
        <w:t>point.</w:t>
      </w:r>
    </w:p>
    <w:p w:rsidR="009C1896" w:rsidRDefault="00EF77F3">
      <w:pPr>
        <w:pStyle w:val="ListParagraph"/>
        <w:numPr>
          <w:ilvl w:val="0"/>
          <w:numId w:val="22"/>
        </w:numPr>
        <w:tabs>
          <w:tab w:val="left" w:pos="860"/>
          <w:tab w:val="left" w:pos="861"/>
        </w:tabs>
        <w:spacing w:before="169" w:line="249" w:lineRule="auto"/>
        <w:ind w:left="860" w:right="221"/>
        <w:rPr>
          <w:sz w:val="20"/>
        </w:rPr>
      </w:pPr>
      <w:r>
        <w:rPr>
          <w:spacing w:val="-3"/>
          <w:sz w:val="20"/>
        </w:rPr>
        <w:t xml:space="preserve">For </w:t>
      </w:r>
      <w:r>
        <w:rPr>
          <w:sz w:val="20"/>
        </w:rPr>
        <w:t xml:space="preserve">each </w:t>
      </w:r>
      <w:r>
        <w:rPr>
          <w:spacing w:val="-3"/>
          <w:sz w:val="20"/>
        </w:rPr>
        <w:t xml:space="preserve">of </w:t>
      </w:r>
      <w:r>
        <w:rPr>
          <w:sz w:val="20"/>
        </w:rPr>
        <w:t xml:space="preserve">these views, decide which artifacts </w:t>
      </w:r>
      <w:r>
        <w:rPr>
          <w:spacing w:val="-4"/>
          <w:sz w:val="20"/>
        </w:rPr>
        <w:t xml:space="preserve">you </w:t>
      </w:r>
      <w:r>
        <w:rPr>
          <w:sz w:val="20"/>
        </w:rPr>
        <w:t xml:space="preserve">need to create to capture the essential details of that </w:t>
      </w:r>
      <w:r>
        <w:rPr>
          <w:spacing w:val="-3"/>
          <w:sz w:val="20"/>
        </w:rPr>
        <w:t xml:space="preserve">view. For </w:t>
      </w:r>
      <w:r>
        <w:rPr>
          <w:sz w:val="20"/>
        </w:rPr>
        <w:t>t</w:t>
      </w:r>
      <w:r>
        <w:rPr>
          <w:sz w:val="20"/>
        </w:rPr>
        <w:t xml:space="preserve">he most part, these artifacts will consist </w:t>
      </w:r>
      <w:r>
        <w:rPr>
          <w:spacing w:val="-3"/>
          <w:sz w:val="20"/>
        </w:rPr>
        <w:t xml:space="preserve">of </w:t>
      </w:r>
      <w:r>
        <w:rPr>
          <w:sz w:val="20"/>
        </w:rPr>
        <w:t xml:space="preserve">various </w:t>
      </w:r>
      <w:r>
        <w:rPr>
          <w:spacing w:val="-3"/>
          <w:sz w:val="20"/>
        </w:rPr>
        <w:t>UML</w:t>
      </w:r>
      <w:r>
        <w:rPr>
          <w:spacing w:val="19"/>
          <w:sz w:val="20"/>
        </w:rPr>
        <w:t xml:space="preserve"> </w:t>
      </w:r>
      <w:r>
        <w:rPr>
          <w:sz w:val="20"/>
        </w:rPr>
        <w:t>diagrams.</w:t>
      </w:r>
    </w:p>
    <w:p w:rsidR="009C1896" w:rsidRDefault="009C1896">
      <w:pPr>
        <w:spacing w:line="249" w:lineRule="auto"/>
        <w:rPr>
          <w:sz w:val="20"/>
        </w:rPr>
        <w:sectPr w:rsidR="009C1896">
          <w:pgSz w:w="12240" w:h="15840"/>
          <w:pgMar w:top="1380" w:right="1640" w:bottom="1200" w:left="168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1"/>
          <w:numId w:val="22"/>
        </w:numPr>
        <w:tabs>
          <w:tab w:val="left" w:pos="1041"/>
        </w:tabs>
        <w:spacing w:before="61" w:line="249" w:lineRule="auto"/>
        <w:ind w:right="279"/>
        <w:jc w:val="both"/>
        <w:rPr>
          <w:sz w:val="20"/>
        </w:rPr>
      </w:pPr>
      <w:r>
        <w:rPr>
          <w:sz w:val="20"/>
        </w:rPr>
        <w:lastRenderedPageBreak/>
        <w:t xml:space="preserve">As part </w:t>
      </w:r>
      <w:r>
        <w:rPr>
          <w:spacing w:val="-3"/>
          <w:sz w:val="20"/>
        </w:rPr>
        <w:t xml:space="preserve">of </w:t>
      </w:r>
      <w:r>
        <w:rPr>
          <w:sz w:val="20"/>
        </w:rPr>
        <w:t xml:space="preserve">your process planning, decide which </w:t>
      </w:r>
      <w:r>
        <w:rPr>
          <w:spacing w:val="-3"/>
          <w:sz w:val="20"/>
        </w:rPr>
        <w:t xml:space="preserve">of </w:t>
      </w:r>
      <w:r>
        <w:rPr>
          <w:sz w:val="20"/>
        </w:rPr>
        <w:t xml:space="preserve">these diagrams you'll want to put under some sort </w:t>
      </w:r>
      <w:r>
        <w:rPr>
          <w:spacing w:val="-3"/>
          <w:sz w:val="20"/>
        </w:rPr>
        <w:t xml:space="preserve">of </w:t>
      </w:r>
      <w:r>
        <w:rPr>
          <w:sz w:val="20"/>
        </w:rPr>
        <w:t xml:space="preserve">formal </w:t>
      </w:r>
      <w:r>
        <w:rPr>
          <w:spacing w:val="-5"/>
          <w:sz w:val="20"/>
        </w:rPr>
        <w:t xml:space="preserve">or </w:t>
      </w:r>
      <w:r>
        <w:rPr>
          <w:sz w:val="20"/>
        </w:rPr>
        <w:t>semi-formal control. Thes</w:t>
      </w:r>
      <w:r>
        <w:rPr>
          <w:sz w:val="20"/>
        </w:rPr>
        <w:t xml:space="preserve">e are the diagrams </w:t>
      </w:r>
      <w:r>
        <w:rPr>
          <w:spacing w:val="-4"/>
          <w:sz w:val="20"/>
        </w:rPr>
        <w:t xml:space="preserve">for </w:t>
      </w:r>
      <w:r>
        <w:rPr>
          <w:sz w:val="20"/>
        </w:rPr>
        <w:t xml:space="preserve">which you'll want to schedule reviews and to preserve as documentation </w:t>
      </w:r>
      <w:r>
        <w:rPr>
          <w:spacing w:val="-4"/>
          <w:sz w:val="20"/>
        </w:rPr>
        <w:t xml:space="preserve">for </w:t>
      </w:r>
      <w:r>
        <w:rPr>
          <w:sz w:val="20"/>
        </w:rPr>
        <w:t>the</w:t>
      </w:r>
      <w:r>
        <w:rPr>
          <w:spacing w:val="-7"/>
          <w:sz w:val="20"/>
        </w:rPr>
        <w:t xml:space="preserve"> </w:t>
      </w:r>
      <w:r>
        <w:rPr>
          <w:sz w:val="20"/>
        </w:rPr>
        <w:t>project.</w:t>
      </w:r>
    </w:p>
    <w:p w:rsidR="009C1896" w:rsidRDefault="00EF77F3">
      <w:pPr>
        <w:pStyle w:val="ListParagraph"/>
        <w:numPr>
          <w:ilvl w:val="1"/>
          <w:numId w:val="22"/>
        </w:numPr>
        <w:tabs>
          <w:tab w:val="left" w:pos="1040"/>
          <w:tab w:val="left" w:pos="1041"/>
        </w:tabs>
        <w:spacing w:before="169" w:line="290" w:lineRule="auto"/>
        <w:ind w:right="489"/>
        <w:rPr>
          <w:sz w:val="20"/>
        </w:rPr>
      </w:pPr>
      <w:r>
        <w:rPr>
          <w:sz w:val="20"/>
        </w:rPr>
        <w:t xml:space="preserve">Allow room for diagrams that are thrown </w:t>
      </w:r>
      <w:r>
        <w:rPr>
          <w:spacing w:val="-3"/>
          <w:sz w:val="20"/>
        </w:rPr>
        <w:t xml:space="preserve">away. </w:t>
      </w:r>
      <w:r>
        <w:rPr>
          <w:sz w:val="20"/>
        </w:rPr>
        <w:t xml:space="preserve">Such transitory diagrams are still useful </w:t>
      </w:r>
      <w:r>
        <w:rPr>
          <w:spacing w:val="-4"/>
          <w:sz w:val="20"/>
        </w:rPr>
        <w:t xml:space="preserve">for </w:t>
      </w:r>
      <w:r>
        <w:rPr>
          <w:sz w:val="20"/>
        </w:rPr>
        <w:t xml:space="preserve">exploring the implications </w:t>
      </w:r>
      <w:r>
        <w:rPr>
          <w:spacing w:val="-3"/>
          <w:sz w:val="20"/>
        </w:rPr>
        <w:t xml:space="preserve">of your </w:t>
      </w:r>
      <w:r>
        <w:rPr>
          <w:sz w:val="20"/>
        </w:rPr>
        <w:t xml:space="preserve">decisions and </w:t>
      </w:r>
      <w:r>
        <w:rPr>
          <w:spacing w:val="-4"/>
          <w:sz w:val="20"/>
        </w:rPr>
        <w:t xml:space="preserve">for </w:t>
      </w:r>
      <w:r>
        <w:rPr>
          <w:sz w:val="20"/>
        </w:rPr>
        <w:t xml:space="preserve">experimenting </w:t>
      </w:r>
      <w:r>
        <w:rPr>
          <w:spacing w:val="-3"/>
          <w:sz w:val="20"/>
        </w:rPr>
        <w:t>with</w:t>
      </w:r>
      <w:r>
        <w:rPr>
          <w:spacing w:val="19"/>
          <w:sz w:val="20"/>
        </w:rPr>
        <w:t xml:space="preserve"> </w:t>
      </w:r>
      <w:r>
        <w:rPr>
          <w:sz w:val="20"/>
        </w:rPr>
        <w:t>changes.</w:t>
      </w:r>
    </w:p>
    <w:p w:rsidR="009C1896" w:rsidRDefault="00EF77F3">
      <w:pPr>
        <w:pStyle w:val="BodyText"/>
        <w:spacing w:before="112" w:line="280" w:lineRule="auto"/>
        <w:ind w:left="319" w:right="331"/>
      </w:pPr>
      <w:r>
        <w:t>For example, if you are modeling a simple monolithic application that runs on a single machine, you might need only the following handful of diagrams.</w:t>
      </w:r>
    </w:p>
    <w:p w:rsidR="009C1896" w:rsidRDefault="009C1896">
      <w:pPr>
        <w:pStyle w:val="BodyText"/>
        <w:rPr>
          <w:sz w:val="26"/>
        </w:r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tblPr>
      <w:tblGrid>
        <w:gridCol w:w="2212"/>
        <w:gridCol w:w="6537"/>
      </w:tblGrid>
      <w:tr w:rsidR="009C1896">
        <w:trPr>
          <w:trHeight w:hRule="exact" w:val="233"/>
        </w:trPr>
        <w:tc>
          <w:tcPr>
            <w:tcW w:w="2212" w:type="dxa"/>
          </w:tcPr>
          <w:p w:rsidR="009C1896" w:rsidRDefault="00EF77F3">
            <w:pPr>
              <w:pStyle w:val="TableParagraph"/>
              <w:spacing w:line="205" w:lineRule="exact"/>
              <w:ind w:left="200"/>
              <w:rPr>
                <w:sz w:val="20"/>
              </w:rPr>
            </w:pPr>
            <w:r>
              <w:rPr>
                <w:sz w:val="20"/>
              </w:rPr>
              <w:t>Use case view</w:t>
            </w:r>
          </w:p>
        </w:tc>
        <w:tc>
          <w:tcPr>
            <w:tcW w:w="6537" w:type="dxa"/>
          </w:tcPr>
          <w:p w:rsidR="009C1896" w:rsidRDefault="00EF77F3">
            <w:pPr>
              <w:pStyle w:val="TableParagraph"/>
              <w:spacing w:line="205" w:lineRule="exact"/>
              <w:ind w:left="307" w:right="112"/>
              <w:rPr>
                <w:sz w:val="20"/>
              </w:rPr>
            </w:pPr>
            <w:r>
              <w:rPr>
                <w:sz w:val="20"/>
              </w:rPr>
              <w:t>Use case diagrams</w:t>
            </w:r>
          </w:p>
        </w:tc>
      </w:tr>
      <w:tr w:rsidR="009C1896">
        <w:trPr>
          <w:trHeight w:hRule="exact" w:val="480"/>
        </w:trPr>
        <w:tc>
          <w:tcPr>
            <w:tcW w:w="2212" w:type="dxa"/>
          </w:tcPr>
          <w:p w:rsidR="009C1896" w:rsidRDefault="00EF77F3">
            <w:pPr>
              <w:pStyle w:val="TableParagraph"/>
              <w:spacing w:before="11"/>
              <w:ind w:left="200"/>
              <w:rPr>
                <w:sz w:val="20"/>
              </w:rPr>
            </w:pPr>
            <w:r>
              <w:rPr>
                <w:sz w:val="20"/>
              </w:rPr>
              <w:t>Design view</w:t>
            </w:r>
          </w:p>
        </w:tc>
        <w:tc>
          <w:tcPr>
            <w:tcW w:w="6537" w:type="dxa"/>
          </w:tcPr>
          <w:p w:rsidR="009C1896" w:rsidRDefault="00EF77F3">
            <w:pPr>
              <w:pStyle w:val="TableParagraph"/>
              <w:spacing w:before="7"/>
              <w:ind w:left="307" w:right="112"/>
              <w:rPr>
                <w:sz w:val="20"/>
              </w:rPr>
            </w:pPr>
            <w:r>
              <w:rPr>
                <w:sz w:val="20"/>
              </w:rPr>
              <w:t>Class diagrams (for structural modeling) Interaction diagrams (for behavioral modeling)</w:t>
            </w:r>
          </w:p>
        </w:tc>
      </w:tr>
      <w:tr w:rsidR="009C1896">
        <w:trPr>
          <w:trHeight w:hRule="exact" w:val="250"/>
        </w:trPr>
        <w:tc>
          <w:tcPr>
            <w:tcW w:w="2212" w:type="dxa"/>
          </w:tcPr>
          <w:p w:rsidR="009C1896" w:rsidRDefault="00EF77F3">
            <w:pPr>
              <w:pStyle w:val="TableParagraph"/>
              <w:spacing w:line="222" w:lineRule="exact"/>
              <w:ind w:left="200"/>
              <w:rPr>
                <w:sz w:val="20"/>
              </w:rPr>
            </w:pPr>
            <w:r>
              <w:rPr>
                <w:sz w:val="20"/>
              </w:rPr>
              <w:t>Process view</w:t>
            </w:r>
          </w:p>
        </w:tc>
        <w:tc>
          <w:tcPr>
            <w:tcW w:w="6537" w:type="dxa"/>
          </w:tcPr>
          <w:p w:rsidR="009C1896" w:rsidRDefault="00EF77F3">
            <w:pPr>
              <w:pStyle w:val="TableParagraph"/>
              <w:spacing w:line="222" w:lineRule="exact"/>
              <w:ind w:left="307" w:right="112"/>
              <w:rPr>
                <w:sz w:val="20"/>
              </w:rPr>
            </w:pPr>
            <w:r>
              <w:rPr>
                <w:sz w:val="20"/>
              </w:rPr>
              <w:t>None required</w:t>
            </w:r>
          </w:p>
        </w:tc>
      </w:tr>
      <w:tr w:rsidR="009C1896">
        <w:trPr>
          <w:trHeight w:hRule="exact" w:val="271"/>
        </w:trPr>
        <w:tc>
          <w:tcPr>
            <w:tcW w:w="2212" w:type="dxa"/>
          </w:tcPr>
          <w:p w:rsidR="009C1896" w:rsidRDefault="00EF77F3">
            <w:pPr>
              <w:pStyle w:val="TableParagraph"/>
              <w:spacing w:before="6"/>
              <w:ind w:left="200"/>
              <w:rPr>
                <w:sz w:val="20"/>
              </w:rPr>
            </w:pPr>
            <w:r>
              <w:rPr>
                <w:sz w:val="20"/>
              </w:rPr>
              <w:t>Implementation view</w:t>
            </w:r>
          </w:p>
        </w:tc>
        <w:tc>
          <w:tcPr>
            <w:tcW w:w="6537" w:type="dxa"/>
          </w:tcPr>
          <w:p w:rsidR="009C1896" w:rsidRDefault="00EF77F3">
            <w:pPr>
              <w:pStyle w:val="TableParagraph"/>
              <w:spacing w:before="11"/>
              <w:ind w:left="307" w:right="112"/>
              <w:rPr>
                <w:sz w:val="20"/>
              </w:rPr>
            </w:pPr>
            <w:r>
              <w:rPr>
                <w:sz w:val="20"/>
              </w:rPr>
              <w:t>None required</w:t>
            </w:r>
          </w:p>
        </w:tc>
      </w:tr>
      <w:tr w:rsidR="009C1896">
        <w:trPr>
          <w:trHeight w:hRule="exact" w:val="240"/>
        </w:trPr>
        <w:tc>
          <w:tcPr>
            <w:tcW w:w="2212" w:type="dxa"/>
          </w:tcPr>
          <w:p w:rsidR="009C1896" w:rsidRDefault="00EF77F3">
            <w:pPr>
              <w:pStyle w:val="TableParagraph"/>
              <w:spacing w:before="9"/>
              <w:ind w:left="200"/>
              <w:rPr>
                <w:sz w:val="20"/>
              </w:rPr>
            </w:pPr>
            <w:r>
              <w:rPr>
                <w:sz w:val="20"/>
              </w:rPr>
              <w:t>Deployment view</w:t>
            </w:r>
          </w:p>
        </w:tc>
        <w:tc>
          <w:tcPr>
            <w:tcW w:w="6537" w:type="dxa"/>
          </w:tcPr>
          <w:p w:rsidR="009C1896" w:rsidRDefault="00EF77F3">
            <w:pPr>
              <w:pStyle w:val="TableParagraph"/>
              <w:spacing w:before="14"/>
              <w:ind w:left="307" w:right="112"/>
              <w:rPr>
                <w:sz w:val="20"/>
              </w:rPr>
            </w:pPr>
            <w:r>
              <w:rPr>
                <w:sz w:val="20"/>
              </w:rPr>
              <w:t>None required</w:t>
            </w:r>
          </w:p>
        </w:tc>
      </w:tr>
    </w:tbl>
    <w:p w:rsidR="009C1896" w:rsidRDefault="009C1896">
      <w:pPr>
        <w:pStyle w:val="BodyText"/>
        <w:spacing w:before="9"/>
        <w:rPr>
          <w:sz w:val="23"/>
        </w:rPr>
      </w:pPr>
    </w:p>
    <w:p w:rsidR="009C1896" w:rsidRDefault="009C1896">
      <w:pPr>
        <w:pStyle w:val="BodyText"/>
        <w:spacing w:before="76" w:line="261" w:lineRule="auto"/>
        <w:ind w:left="319" w:right="342"/>
        <w:jc w:val="both"/>
      </w:pPr>
      <w:r>
        <w:pict>
          <v:line id="_x0000_s2801" style="position:absolute;left:0;text-align:left;z-index:2392;mso-position-horizontal-relative:page" from="524.05pt,5.2pt" to="525.05pt,5.2pt" strokecolor="gray" strokeweight="2.25pt">
            <w10:wrap anchorx="page"/>
          </v:line>
        </w:pict>
      </w:r>
      <w:r w:rsidR="00EF77F3">
        <w:t>Finally, if you are modeling a complex, distributed system, you'</w:t>
      </w:r>
      <w:r w:rsidR="00EF77F3">
        <w:t>ll need to employ the full range of the UML's diagrams in order to express the architecture of your system and  the technical risks to  your project, as in the following.</w:t>
      </w:r>
    </w:p>
    <w:p w:rsidR="009C1896" w:rsidRDefault="009C1896">
      <w:pPr>
        <w:pStyle w:val="BodyText"/>
        <w:spacing w:before="9"/>
        <w:rPr>
          <w:sz w:val="23"/>
        </w:rPr>
      </w:pPr>
    </w:p>
    <w:tbl>
      <w:tblPr>
        <w:tblW w:w="0" w:type="auto"/>
        <w:tblInd w:w="119" w:type="dxa"/>
        <w:tblBorders>
          <w:top w:val="nil"/>
          <w:left w:val="nil"/>
          <w:bottom w:val="nil"/>
          <w:right w:val="nil"/>
          <w:insideH w:val="nil"/>
          <w:insideV w:val="nil"/>
        </w:tblBorders>
        <w:tblLayout w:type="fixed"/>
        <w:tblCellMar>
          <w:left w:w="0" w:type="dxa"/>
          <w:right w:w="0" w:type="dxa"/>
        </w:tblCellMar>
        <w:tblLook w:val="01E0"/>
      </w:tblPr>
      <w:tblGrid>
        <w:gridCol w:w="2212"/>
        <w:gridCol w:w="6543"/>
      </w:tblGrid>
      <w:tr w:rsidR="009C1896">
        <w:trPr>
          <w:trHeight w:hRule="exact" w:val="235"/>
        </w:trPr>
        <w:tc>
          <w:tcPr>
            <w:tcW w:w="2212" w:type="dxa"/>
          </w:tcPr>
          <w:p w:rsidR="009C1896" w:rsidRDefault="00EF77F3">
            <w:pPr>
              <w:pStyle w:val="TableParagraph"/>
              <w:spacing w:line="205" w:lineRule="exact"/>
              <w:ind w:left="200"/>
              <w:rPr>
                <w:sz w:val="20"/>
              </w:rPr>
            </w:pPr>
            <w:r>
              <w:rPr>
                <w:sz w:val="20"/>
              </w:rPr>
              <w:t>Use case view</w:t>
            </w:r>
          </w:p>
        </w:tc>
        <w:tc>
          <w:tcPr>
            <w:tcW w:w="6543" w:type="dxa"/>
          </w:tcPr>
          <w:p w:rsidR="009C1896" w:rsidRDefault="00EF77F3">
            <w:pPr>
              <w:pStyle w:val="TableParagraph"/>
              <w:spacing w:line="205" w:lineRule="exact"/>
              <w:ind w:left="307" w:right="118"/>
              <w:rPr>
                <w:sz w:val="20"/>
              </w:rPr>
            </w:pPr>
            <w:r>
              <w:rPr>
                <w:sz w:val="20"/>
              </w:rPr>
              <w:t>Use case diagrams Activity diagrams (for behavioral modeling)</w:t>
            </w:r>
          </w:p>
        </w:tc>
      </w:tr>
      <w:tr w:rsidR="009C1896">
        <w:trPr>
          <w:trHeight w:hRule="exact" w:val="483"/>
        </w:trPr>
        <w:tc>
          <w:tcPr>
            <w:tcW w:w="2212" w:type="dxa"/>
          </w:tcPr>
          <w:p w:rsidR="009C1896" w:rsidRDefault="00EF77F3">
            <w:pPr>
              <w:pStyle w:val="TableParagraph"/>
              <w:spacing w:before="14"/>
              <w:ind w:left="200"/>
              <w:rPr>
                <w:sz w:val="20"/>
              </w:rPr>
            </w:pPr>
            <w:r>
              <w:rPr>
                <w:sz w:val="20"/>
              </w:rPr>
              <w:t>Design view</w:t>
            </w:r>
          </w:p>
        </w:tc>
        <w:tc>
          <w:tcPr>
            <w:tcW w:w="6543" w:type="dxa"/>
          </w:tcPr>
          <w:p w:rsidR="009C1896" w:rsidRDefault="00EF77F3">
            <w:pPr>
              <w:pStyle w:val="TableParagraph"/>
              <w:spacing w:before="9"/>
              <w:ind w:left="307" w:right="118"/>
              <w:rPr>
                <w:sz w:val="20"/>
              </w:rPr>
            </w:pPr>
            <w:r>
              <w:rPr>
                <w:sz w:val="20"/>
              </w:rPr>
              <w:t>Class diagrams (for structural modeling) Interaction diagrams (for behavioral modeling) statechart diagram (for behavioral modeling)</w:t>
            </w:r>
          </w:p>
        </w:tc>
      </w:tr>
      <w:tr w:rsidR="009C1896">
        <w:trPr>
          <w:trHeight w:hRule="exact" w:val="519"/>
        </w:trPr>
        <w:tc>
          <w:tcPr>
            <w:tcW w:w="2212" w:type="dxa"/>
          </w:tcPr>
          <w:p w:rsidR="009C1896" w:rsidRDefault="00EF77F3">
            <w:pPr>
              <w:pStyle w:val="TableParagraph"/>
              <w:spacing w:line="222" w:lineRule="exact"/>
              <w:ind w:left="200"/>
              <w:rPr>
                <w:sz w:val="20"/>
              </w:rPr>
            </w:pPr>
            <w:r>
              <w:rPr>
                <w:sz w:val="20"/>
              </w:rPr>
              <w:t>Process view</w:t>
            </w:r>
          </w:p>
        </w:tc>
        <w:tc>
          <w:tcPr>
            <w:tcW w:w="6543" w:type="dxa"/>
          </w:tcPr>
          <w:p w:rsidR="009C1896" w:rsidRDefault="00EF77F3">
            <w:pPr>
              <w:pStyle w:val="TableParagraph"/>
              <w:spacing w:line="280" w:lineRule="auto"/>
              <w:ind w:left="307" w:right="118"/>
              <w:rPr>
                <w:sz w:val="20"/>
              </w:rPr>
            </w:pPr>
            <w:r>
              <w:rPr>
                <w:sz w:val="20"/>
              </w:rPr>
              <w:t>Class diagrams (for structural modeling) Interaction diagrams (for behavioral modeling)</w:t>
            </w:r>
          </w:p>
        </w:tc>
      </w:tr>
      <w:tr w:rsidR="009C1896">
        <w:trPr>
          <w:trHeight w:hRule="exact" w:val="269"/>
        </w:trPr>
        <w:tc>
          <w:tcPr>
            <w:tcW w:w="2212" w:type="dxa"/>
          </w:tcPr>
          <w:p w:rsidR="009C1896" w:rsidRDefault="00EF77F3">
            <w:pPr>
              <w:pStyle w:val="TableParagraph"/>
              <w:spacing w:before="6"/>
              <w:ind w:left="200"/>
              <w:rPr>
                <w:sz w:val="20"/>
              </w:rPr>
            </w:pPr>
            <w:r>
              <w:rPr>
                <w:sz w:val="20"/>
              </w:rPr>
              <w:t>Implementation view</w:t>
            </w:r>
          </w:p>
        </w:tc>
        <w:tc>
          <w:tcPr>
            <w:tcW w:w="6543" w:type="dxa"/>
          </w:tcPr>
          <w:p w:rsidR="009C1896" w:rsidRDefault="00EF77F3">
            <w:pPr>
              <w:pStyle w:val="TableParagraph"/>
              <w:spacing w:before="11"/>
              <w:ind w:left="307" w:right="118"/>
              <w:rPr>
                <w:sz w:val="20"/>
              </w:rPr>
            </w:pPr>
            <w:r>
              <w:rPr>
                <w:sz w:val="20"/>
              </w:rPr>
              <w:t>Component diagram</w:t>
            </w:r>
          </w:p>
        </w:tc>
      </w:tr>
      <w:tr w:rsidR="009C1896">
        <w:trPr>
          <w:trHeight w:hRule="exact" w:val="238"/>
        </w:trPr>
        <w:tc>
          <w:tcPr>
            <w:tcW w:w="2212" w:type="dxa"/>
          </w:tcPr>
          <w:p w:rsidR="009C1896" w:rsidRDefault="00EF77F3">
            <w:pPr>
              <w:pStyle w:val="TableParagraph"/>
              <w:spacing w:before="6"/>
              <w:ind w:left="200"/>
              <w:rPr>
                <w:sz w:val="20"/>
              </w:rPr>
            </w:pPr>
            <w:r>
              <w:rPr>
                <w:sz w:val="20"/>
              </w:rPr>
              <w:t>Deployment view</w:t>
            </w:r>
          </w:p>
        </w:tc>
        <w:tc>
          <w:tcPr>
            <w:tcW w:w="6543" w:type="dxa"/>
          </w:tcPr>
          <w:p w:rsidR="009C1896" w:rsidRDefault="00EF77F3">
            <w:pPr>
              <w:pStyle w:val="TableParagraph"/>
              <w:spacing w:before="11"/>
              <w:ind w:left="307" w:right="118"/>
              <w:rPr>
                <w:sz w:val="20"/>
              </w:rPr>
            </w:pPr>
            <w:r>
              <w:rPr>
                <w:sz w:val="20"/>
              </w:rPr>
              <w:t>Component diagram</w:t>
            </w:r>
          </w:p>
        </w:tc>
      </w:tr>
    </w:tbl>
    <w:p w:rsidR="009C1896" w:rsidRDefault="009C1896">
      <w:pPr>
        <w:pStyle w:val="BodyText"/>
        <w:spacing w:before="9"/>
        <w:rPr>
          <w:sz w:val="27"/>
        </w:rPr>
      </w:pPr>
      <w:r w:rsidRPr="009C1896">
        <w:pict>
          <v:line id="_x0000_s2800" style="position:absolute;z-index:2368;mso-wrap-distance-left:0;mso-wrap-distance-right:0;mso-position-horizontal-relative:page;mso-position-vertical-relative:text" from="524.05pt,19.1pt" to="525.05pt,19.1pt" strokecolor="gray" strokeweight="2.3pt">
            <w10:wrap type="topAndBottom" anchorx="page"/>
          </v:line>
        </w:pict>
      </w:r>
    </w:p>
    <w:p w:rsidR="009C1896" w:rsidRDefault="00EF77F3">
      <w:pPr>
        <w:pStyle w:val="Heading3"/>
        <w:spacing w:line="198" w:lineRule="exact"/>
        <w:ind w:left="319" w:right="331"/>
        <w:jc w:val="left"/>
      </w:pPr>
      <w:r>
        <w:rPr>
          <w:color w:val="354278"/>
        </w:rPr>
        <w:t>Modeling Different Levels of Abstraction</w:t>
      </w:r>
    </w:p>
    <w:p w:rsidR="009C1896" w:rsidRDefault="009C1896">
      <w:pPr>
        <w:pStyle w:val="BodyText"/>
        <w:rPr>
          <w:b/>
          <w:sz w:val="24"/>
        </w:rPr>
      </w:pPr>
    </w:p>
    <w:p w:rsidR="009C1896" w:rsidRDefault="00EF77F3">
      <w:pPr>
        <w:pStyle w:val="BodyText"/>
        <w:spacing w:before="162"/>
        <w:ind w:left="281" w:right="331"/>
      </w:pPr>
      <w:r>
        <w:t>To model a system at different levels of abstraction by presenting diagrams with different levels of detail,</w:t>
      </w:r>
    </w:p>
    <w:p w:rsidR="009C1896" w:rsidRDefault="00EF77F3">
      <w:pPr>
        <w:pStyle w:val="ListParagraph"/>
        <w:numPr>
          <w:ilvl w:val="1"/>
          <w:numId w:val="22"/>
        </w:numPr>
        <w:tabs>
          <w:tab w:val="left" w:pos="1001"/>
          <w:tab w:val="left" w:pos="1002"/>
        </w:tabs>
        <w:spacing w:before="168"/>
        <w:ind w:left="1001"/>
        <w:rPr>
          <w:sz w:val="20"/>
        </w:rPr>
      </w:pPr>
      <w:r>
        <w:rPr>
          <w:sz w:val="20"/>
        </w:rPr>
        <w:t xml:space="preserve">Consider the needs </w:t>
      </w:r>
      <w:r>
        <w:rPr>
          <w:spacing w:val="-3"/>
          <w:sz w:val="20"/>
        </w:rPr>
        <w:t xml:space="preserve">of your </w:t>
      </w:r>
      <w:r>
        <w:rPr>
          <w:sz w:val="20"/>
        </w:rPr>
        <w:t xml:space="preserve">readers, and start </w:t>
      </w:r>
      <w:r>
        <w:rPr>
          <w:spacing w:val="-3"/>
          <w:sz w:val="20"/>
        </w:rPr>
        <w:t xml:space="preserve">with </w:t>
      </w:r>
      <w:r>
        <w:rPr>
          <w:sz w:val="20"/>
        </w:rPr>
        <w:t>a given</w:t>
      </w:r>
      <w:r>
        <w:rPr>
          <w:spacing w:val="19"/>
          <w:sz w:val="20"/>
        </w:rPr>
        <w:t xml:space="preserve"> </w:t>
      </w:r>
      <w:r>
        <w:rPr>
          <w:sz w:val="20"/>
        </w:rPr>
        <w:t>model.</w:t>
      </w:r>
    </w:p>
    <w:p w:rsidR="009C1896" w:rsidRDefault="009C1896">
      <w:pPr>
        <w:pStyle w:val="BodyText"/>
        <w:spacing w:before="6"/>
        <w:rPr>
          <w:sz w:val="17"/>
        </w:rPr>
      </w:pPr>
    </w:p>
    <w:p w:rsidR="009C1896" w:rsidRDefault="00EF77F3">
      <w:pPr>
        <w:pStyle w:val="ListParagraph"/>
        <w:numPr>
          <w:ilvl w:val="1"/>
          <w:numId w:val="22"/>
        </w:numPr>
        <w:tabs>
          <w:tab w:val="left" w:pos="1002"/>
        </w:tabs>
        <w:spacing w:line="244" w:lineRule="auto"/>
        <w:ind w:left="1001" w:right="181"/>
        <w:jc w:val="both"/>
        <w:rPr>
          <w:sz w:val="20"/>
        </w:rPr>
      </w:pPr>
      <w:r>
        <w:rPr>
          <w:sz w:val="20"/>
        </w:rPr>
        <w:t xml:space="preserve">If </w:t>
      </w:r>
      <w:r>
        <w:rPr>
          <w:spacing w:val="-3"/>
          <w:sz w:val="20"/>
        </w:rPr>
        <w:t xml:space="preserve">your </w:t>
      </w:r>
      <w:r>
        <w:rPr>
          <w:sz w:val="20"/>
        </w:rPr>
        <w:t>reader is using the model to construct an implementation, she'll need diagrams that are at a lower level of abstraction, which means that they'</w:t>
      </w:r>
      <w:r>
        <w:rPr>
          <w:sz w:val="20"/>
        </w:rPr>
        <w:t xml:space="preserve">ll need to reveal a lot of detail. If she is using the model to present a conceptual model to an end user, she'll need diagrams that are at a higher level of abstraction, which means that they'll hide a lot </w:t>
      </w:r>
      <w:r>
        <w:rPr>
          <w:spacing w:val="-3"/>
          <w:sz w:val="20"/>
        </w:rPr>
        <w:t>of</w:t>
      </w:r>
      <w:r>
        <w:rPr>
          <w:spacing w:val="-14"/>
          <w:sz w:val="20"/>
        </w:rPr>
        <w:t xml:space="preserve"> </w:t>
      </w:r>
      <w:r>
        <w:rPr>
          <w:sz w:val="20"/>
        </w:rPr>
        <w:t>detail.</w:t>
      </w:r>
    </w:p>
    <w:p w:rsidR="009C1896" w:rsidRDefault="00EF77F3">
      <w:pPr>
        <w:pStyle w:val="ListParagraph"/>
        <w:numPr>
          <w:ilvl w:val="1"/>
          <w:numId w:val="22"/>
        </w:numPr>
        <w:tabs>
          <w:tab w:val="left" w:pos="1002"/>
        </w:tabs>
        <w:spacing w:before="178" w:line="249" w:lineRule="auto"/>
        <w:ind w:left="1001" w:right="215"/>
        <w:jc w:val="both"/>
        <w:rPr>
          <w:sz w:val="20"/>
        </w:rPr>
      </w:pPr>
      <w:r>
        <w:rPr>
          <w:sz w:val="20"/>
        </w:rPr>
        <w:t xml:space="preserve">Depending </w:t>
      </w:r>
      <w:r>
        <w:rPr>
          <w:spacing w:val="-3"/>
          <w:sz w:val="20"/>
        </w:rPr>
        <w:t xml:space="preserve">on </w:t>
      </w:r>
      <w:r>
        <w:rPr>
          <w:sz w:val="20"/>
        </w:rPr>
        <w:t xml:space="preserve">where </w:t>
      </w:r>
      <w:r>
        <w:rPr>
          <w:spacing w:val="-4"/>
          <w:sz w:val="20"/>
        </w:rPr>
        <w:t xml:space="preserve">you </w:t>
      </w:r>
      <w:r>
        <w:rPr>
          <w:sz w:val="20"/>
        </w:rPr>
        <w:t>land in this sp</w:t>
      </w:r>
      <w:r>
        <w:rPr>
          <w:sz w:val="20"/>
        </w:rPr>
        <w:t xml:space="preserve">ectrum </w:t>
      </w:r>
      <w:r>
        <w:rPr>
          <w:spacing w:val="-3"/>
          <w:sz w:val="20"/>
        </w:rPr>
        <w:t xml:space="preserve">of </w:t>
      </w:r>
      <w:r>
        <w:rPr>
          <w:sz w:val="20"/>
        </w:rPr>
        <w:t xml:space="preserve">low-to-high levels of abstraction, create a diagram at the right level of abstraction by hiding </w:t>
      </w:r>
      <w:r>
        <w:rPr>
          <w:spacing w:val="-3"/>
          <w:sz w:val="20"/>
        </w:rPr>
        <w:t xml:space="preserve">or </w:t>
      </w:r>
      <w:r>
        <w:rPr>
          <w:sz w:val="20"/>
        </w:rPr>
        <w:t xml:space="preserve">revealing the following four categories of things from </w:t>
      </w:r>
      <w:r>
        <w:rPr>
          <w:spacing w:val="-4"/>
          <w:sz w:val="20"/>
        </w:rPr>
        <w:t>your</w:t>
      </w:r>
      <w:r>
        <w:rPr>
          <w:spacing w:val="10"/>
          <w:sz w:val="20"/>
        </w:rPr>
        <w:t xml:space="preserve"> </w:t>
      </w:r>
      <w:r>
        <w:rPr>
          <w:sz w:val="20"/>
        </w:rPr>
        <w:t>model:</w:t>
      </w:r>
    </w:p>
    <w:p w:rsidR="009C1896" w:rsidRDefault="00EF77F3">
      <w:pPr>
        <w:pStyle w:val="Heading6"/>
        <w:numPr>
          <w:ilvl w:val="1"/>
          <w:numId w:val="19"/>
        </w:numPr>
        <w:tabs>
          <w:tab w:val="left" w:pos="1721"/>
          <w:tab w:val="left" w:pos="1722"/>
        </w:tabs>
        <w:spacing w:before="145"/>
        <w:jc w:val="left"/>
      </w:pPr>
      <w:r>
        <w:t>Building blocks and</w:t>
      </w:r>
      <w:r>
        <w:rPr>
          <w:spacing w:val="-12"/>
        </w:rPr>
        <w:t xml:space="preserve"> </w:t>
      </w:r>
      <w:r>
        <w:t>relationships:</w:t>
      </w:r>
    </w:p>
    <w:p w:rsidR="009C1896" w:rsidRDefault="009C1896">
      <w:pPr>
        <w:pStyle w:val="BodyText"/>
        <w:spacing w:before="6"/>
        <w:rPr>
          <w:b/>
          <w:sz w:val="17"/>
        </w:rPr>
      </w:pPr>
    </w:p>
    <w:p w:rsidR="009C1896" w:rsidRDefault="00EF77F3">
      <w:pPr>
        <w:pStyle w:val="BodyText"/>
        <w:spacing w:before="1"/>
        <w:ind w:left="1721"/>
      </w:pPr>
      <w:r>
        <w:t>Hide those that are not relevant to the inte</w:t>
      </w:r>
      <w:r>
        <w:t>nt of your diagram or the needs of your reader.</w:t>
      </w:r>
    </w:p>
    <w:p w:rsidR="009C1896" w:rsidRDefault="00EF77F3">
      <w:pPr>
        <w:pStyle w:val="Heading6"/>
        <w:numPr>
          <w:ilvl w:val="1"/>
          <w:numId w:val="19"/>
        </w:numPr>
        <w:tabs>
          <w:tab w:val="left" w:pos="1721"/>
          <w:tab w:val="left" w:pos="1722"/>
        </w:tabs>
        <w:spacing w:before="163"/>
        <w:jc w:val="left"/>
      </w:pPr>
      <w:r>
        <w:t>Adornments:</w:t>
      </w:r>
    </w:p>
    <w:p w:rsidR="009C1896" w:rsidRDefault="009C1896">
      <w:pPr>
        <w:pStyle w:val="BodyText"/>
        <w:spacing w:before="1"/>
        <w:rPr>
          <w:b/>
          <w:sz w:val="17"/>
        </w:rPr>
      </w:pPr>
    </w:p>
    <w:p w:rsidR="009C1896" w:rsidRDefault="00EF77F3">
      <w:pPr>
        <w:pStyle w:val="BodyText"/>
        <w:spacing w:line="280" w:lineRule="auto"/>
        <w:ind w:left="1721" w:right="400"/>
      </w:pPr>
      <w:r>
        <w:t>Reveal only the adornments of these building blocks and relationships that are essential to understanding your intent.</w:t>
      </w:r>
    </w:p>
    <w:p w:rsidR="009C1896" w:rsidRDefault="009C1896">
      <w:pPr>
        <w:spacing w:line="280" w:lineRule="auto"/>
        <w:sectPr w:rsidR="009C1896">
          <w:pgSz w:w="12240" w:h="15840"/>
          <w:pgMar w:top="1360" w:right="1600" w:bottom="1200" w:left="150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numPr>
          <w:ilvl w:val="1"/>
          <w:numId w:val="19"/>
        </w:numPr>
        <w:tabs>
          <w:tab w:val="left" w:pos="1541"/>
          <w:tab w:val="left" w:pos="1542"/>
        </w:tabs>
        <w:spacing w:before="61"/>
        <w:ind w:left="1541"/>
        <w:jc w:val="left"/>
      </w:pPr>
      <w:r>
        <w:lastRenderedPageBreak/>
        <w:t>Flow:</w:t>
      </w:r>
    </w:p>
    <w:p w:rsidR="009C1896" w:rsidRDefault="009C1896">
      <w:pPr>
        <w:pStyle w:val="BodyText"/>
        <w:spacing w:before="1"/>
        <w:rPr>
          <w:b/>
          <w:sz w:val="17"/>
        </w:rPr>
      </w:pPr>
    </w:p>
    <w:p w:rsidR="009C1896" w:rsidRDefault="00EF77F3">
      <w:pPr>
        <w:pStyle w:val="BodyText"/>
        <w:spacing w:line="280" w:lineRule="auto"/>
        <w:ind w:left="1541" w:right="124"/>
      </w:pPr>
      <w:r>
        <w:t>In the context of b</w:t>
      </w:r>
      <w:r>
        <w:t>ehavioral diagrams, expand only those messages or transitions that are essential to understanding your intent.</w:t>
      </w:r>
    </w:p>
    <w:p w:rsidR="009C1896" w:rsidRDefault="00EF77F3">
      <w:pPr>
        <w:pStyle w:val="Heading6"/>
        <w:numPr>
          <w:ilvl w:val="1"/>
          <w:numId w:val="19"/>
        </w:numPr>
        <w:tabs>
          <w:tab w:val="left" w:pos="1541"/>
          <w:tab w:val="left" w:pos="1542"/>
        </w:tabs>
        <w:spacing w:before="126"/>
        <w:ind w:left="1541"/>
        <w:jc w:val="left"/>
      </w:pPr>
      <w:r>
        <w:t>Stereotypes:</w:t>
      </w:r>
    </w:p>
    <w:p w:rsidR="009C1896" w:rsidRDefault="009C1896">
      <w:pPr>
        <w:pStyle w:val="BodyText"/>
        <w:spacing w:before="1"/>
        <w:rPr>
          <w:b/>
          <w:sz w:val="17"/>
        </w:rPr>
      </w:pPr>
    </w:p>
    <w:p w:rsidR="009C1896" w:rsidRDefault="00EF77F3">
      <w:pPr>
        <w:pStyle w:val="BodyText"/>
        <w:spacing w:line="261" w:lineRule="auto"/>
        <w:ind w:left="1541" w:right="848"/>
        <w:jc w:val="both"/>
      </w:pPr>
      <w:r>
        <w:t>In the context of stereotypes used to classify lists of things, such as attributes and operations, reveal only those stereotyped items that are essential to understanding your intent.</w:t>
      </w:r>
    </w:p>
    <w:p w:rsidR="009C1896" w:rsidRDefault="00EF77F3">
      <w:pPr>
        <w:pStyle w:val="BodyText"/>
        <w:spacing w:before="158" w:line="261" w:lineRule="auto"/>
        <w:ind w:left="101" w:right="151"/>
        <w:jc w:val="both"/>
      </w:pPr>
      <w:r>
        <w:t>The main advantage of this approach is that you are always modeling from</w:t>
      </w:r>
      <w:r>
        <w:t xml:space="preserve"> a common semantic repository. The main disadvantage of this approach is that changes from diagrams at one level of abstraction may make obsolete diagrams at a different level of abstraction.</w:t>
      </w:r>
    </w:p>
    <w:p w:rsidR="009C1896" w:rsidRDefault="00EF77F3">
      <w:pPr>
        <w:pStyle w:val="BodyText"/>
        <w:spacing w:before="139" w:line="280" w:lineRule="auto"/>
        <w:ind w:left="101" w:right="564"/>
      </w:pPr>
      <w:r>
        <w:t>To model a system at different levels of abstraction by creating</w:t>
      </w:r>
      <w:r>
        <w:t xml:space="preserve"> models at different levels of abstraction,</w:t>
      </w:r>
    </w:p>
    <w:p w:rsidR="009C1896" w:rsidRDefault="009C1896">
      <w:pPr>
        <w:pStyle w:val="BodyText"/>
        <w:spacing w:before="8"/>
        <w:rPr>
          <w:sz w:val="29"/>
        </w:rPr>
      </w:pPr>
    </w:p>
    <w:p w:rsidR="009C1896" w:rsidRDefault="00EF77F3">
      <w:pPr>
        <w:pStyle w:val="ListParagraph"/>
        <w:numPr>
          <w:ilvl w:val="0"/>
          <w:numId w:val="22"/>
        </w:numPr>
        <w:tabs>
          <w:tab w:val="left" w:pos="821"/>
          <w:tab w:val="left" w:pos="822"/>
        </w:tabs>
        <w:spacing w:line="261" w:lineRule="auto"/>
        <w:ind w:right="649"/>
        <w:rPr>
          <w:sz w:val="20"/>
        </w:rPr>
      </w:pPr>
      <w:r>
        <w:rPr>
          <w:sz w:val="20"/>
        </w:rPr>
        <w:t xml:space="preserve">Consider the needs </w:t>
      </w:r>
      <w:r>
        <w:rPr>
          <w:spacing w:val="-3"/>
          <w:sz w:val="20"/>
        </w:rPr>
        <w:t xml:space="preserve">of your </w:t>
      </w:r>
      <w:r>
        <w:rPr>
          <w:sz w:val="20"/>
        </w:rPr>
        <w:t xml:space="preserve">readers and decide </w:t>
      </w:r>
      <w:r>
        <w:rPr>
          <w:spacing w:val="-3"/>
          <w:sz w:val="20"/>
        </w:rPr>
        <w:t xml:space="preserve">on </w:t>
      </w:r>
      <w:r>
        <w:rPr>
          <w:sz w:val="20"/>
        </w:rPr>
        <w:t xml:space="preserve">the level of abstraction that each should view, forming a separate model </w:t>
      </w:r>
      <w:r>
        <w:rPr>
          <w:spacing w:val="-4"/>
          <w:sz w:val="20"/>
        </w:rPr>
        <w:t xml:space="preserve">for </w:t>
      </w:r>
      <w:r>
        <w:rPr>
          <w:spacing w:val="-3"/>
          <w:sz w:val="20"/>
        </w:rPr>
        <w:t>each</w:t>
      </w:r>
      <w:r>
        <w:rPr>
          <w:spacing w:val="9"/>
          <w:sz w:val="20"/>
        </w:rPr>
        <w:t xml:space="preserve"> </w:t>
      </w:r>
      <w:r>
        <w:rPr>
          <w:sz w:val="20"/>
        </w:rPr>
        <w:t>level.</w:t>
      </w:r>
    </w:p>
    <w:p w:rsidR="009C1896" w:rsidRDefault="00EF77F3">
      <w:pPr>
        <w:pStyle w:val="ListParagraph"/>
        <w:numPr>
          <w:ilvl w:val="0"/>
          <w:numId w:val="22"/>
        </w:numPr>
        <w:tabs>
          <w:tab w:val="left" w:pos="822"/>
        </w:tabs>
        <w:spacing w:before="4" w:line="247" w:lineRule="auto"/>
        <w:ind w:right="617"/>
        <w:jc w:val="both"/>
        <w:rPr>
          <w:sz w:val="20"/>
        </w:rPr>
      </w:pPr>
      <w:r>
        <w:rPr>
          <w:sz w:val="20"/>
        </w:rPr>
        <w:t xml:space="preserve">In general, populate </w:t>
      </w:r>
      <w:r>
        <w:rPr>
          <w:spacing w:val="-3"/>
          <w:sz w:val="20"/>
        </w:rPr>
        <w:t xml:space="preserve">your </w:t>
      </w:r>
      <w:r>
        <w:rPr>
          <w:sz w:val="20"/>
        </w:rPr>
        <w:t xml:space="preserve">models that are at a high </w:t>
      </w:r>
      <w:r>
        <w:rPr>
          <w:spacing w:val="-3"/>
          <w:sz w:val="20"/>
        </w:rPr>
        <w:t xml:space="preserve">level </w:t>
      </w:r>
      <w:r>
        <w:rPr>
          <w:sz w:val="20"/>
        </w:rPr>
        <w:t xml:space="preserve">of abstraction </w:t>
      </w:r>
      <w:r>
        <w:rPr>
          <w:spacing w:val="-3"/>
          <w:sz w:val="20"/>
        </w:rPr>
        <w:t xml:space="preserve">with </w:t>
      </w:r>
      <w:r>
        <w:rPr>
          <w:sz w:val="20"/>
        </w:rPr>
        <w:t xml:space="preserve">simple abstractions and </w:t>
      </w:r>
      <w:r>
        <w:rPr>
          <w:spacing w:val="-4"/>
          <w:sz w:val="20"/>
        </w:rPr>
        <w:t xml:space="preserve">your </w:t>
      </w:r>
      <w:r>
        <w:rPr>
          <w:sz w:val="20"/>
        </w:rPr>
        <w:t xml:space="preserve">models that are at a low level of abstraction </w:t>
      </w:r>
      <w:r>
        <w:rPr>
          <w:spacing w:val="-3"/>
          <w:sz w:val="20"/>
        </w:rPr>
        <w:t xml:space="preserve">with </w:t>
      </w:r>
      <w:r>
        <w:rPr>
          <w:sz w:val="20"/>
        </w:rPr>
        <w:t xml:space="preserve">detailed abstractions. Establish trace dependencies among the related elements </w:t>
      </w:r>
      <w:r>
        <w:rPr>
          <w:spacing w:val="-3"/>
          <w:sz w:val="20"/>
        </w:rPr>
        <w:t xml:space="preserve">of </w:t>
      </w:r>
      <w:r>
        <w:rPr>
          <w:sz w:val="20"/>
        </w:rPr>
        <w:t>different</w:t>
      </w:r>
      <w:r>
        <w:rPr>
          <w:spacing w:val="-15"/>
          <w:sz w:val="20"/>
        </w:rPr>
        <w:t xml:space="preserve"> </w:t>
      </w:r>
      <w:r>
        <w:rPr>
          <w:sz w:val="20"/>
        </w:rPr>
        <w:t>models.</w:t>
      </w:r>
    </w:p>
    <w:p w:rsidR="009C1896" w:rsidRDefault="00EF77F3">
      <w:pPr>
        <w:pStyle w:val="ListParagraph"/>
        <w:numPr>
          <w:ilvl w:val="0"/>
          <w:numId w:val="22"/>
        </w:numPr>
        <w:tabs>
          <w:tab w:val="left" w:pos="821"/>
          <w:tab w:val="left" w:pos="822"/>
        </w:tabs>
        <w:spacing w:before="176" w:line="290" w:lineRule="auto"/>
        <w:ind w:right="536"/>
        <w:rPr>
          <w:sz w:val="20"/>
        </w:rPr>
      </w:pPr>
      <w:r>
        <w:rPr>
          <w:sz w:val="20"/>
        </w:rPr>
        <w:t xml:space="preserve">In practice, if </w:t>
      </w:r>
      <w:r>
        <w:rPr>
          <w:spacing w:val="-4"/>
          <w:sz w:val="20"/>
        </w:rPr>
        <w:t xml:space="preserve">you </w:t>
      </w:r>
      <w:r>
        <w:rPr>
          <w:sz w:val="20"/>
        </w:rPr>
        <w:t>follow the five views of an architecture, there are</w:t>
      </w:r>
      <w:r>
        <w:rPr>
          <w:sz w:val="20"/>
        </w:rPr>
        <w:t xml:space="preserve"> </w:t>
      </w:r>
      <w:r>
        <w:rPr>
          <w:spacing w:val="-3"/>
          <w:sz w:val="20"/>
        </w:rPr>
        <w:t xml:space="preserve">four </w:t>
      </w:r>
      <w:r>
        <w:rPr>
          <w:sz w:val="20"/>
        </w:rPr>
        <w:t xml:space="preserve">common situations you'll encounter </w:t>
      </w:r>
      <w:r>
        <w:rPr>
          <w:spacing w:val="-3"/>
          <w:sz w:val="20"/>
        </w:rPr>
        <w:t xml:space="preserve">when </w:t>
      </w:r>
      <w:r>
        <w:rPr>
          <w:sz w:val="20"/>
        </w:rPr>
        <w:t xml:space="preserve">modeling a </w:t>
      </w:r>
      <w:r>
        <w:rPr>
          <w:spacing w:val="-3"/>
          <w:sz w:val="20"/>
        </w:rPr>
        <w:t xml:space="preserve">system </w:t>
      </w:r>
      <w:r>
        <w:rPr>
          <w:sz w:val="20"/>
        </w:rPr>
        <w:t>at different levels of</w:t>
      </w:r>
      <w:r>
        <w:rPr>
          <w:spacing w:val="14"/>
          <w:sz w:val="20"/>
        </w:rPr>
        <w:t xml:space="preserve"> </w:t>
      </w:r>
      <w:r>
        <w:rPr>
          <w:sz w:val="20"/>
        </w:rPr>
        <w:t>abstraction:</w:t>
      </w:r>
    </w:p>
    <w:p w:rsidR="009C1896" w:rsidRDefault="00EF77F3">
      <w:pPr>
        <w:pStyle w:val="Heading6"/>
        <w:numPr>
          <w:ilvl w:val="0"/>
          <w:numId w:val="18"/>
        </w:numPr>
        <w:tabs>
          <w:tab w:val="left" w:pos="821"/>
          <w:tab w:val="left" w:pos="822"/>
        </w:tabs>
        <w:spacing w:before="108"/>
      </w:pPr>
      <w:r>
        <w:t>Use cases and their</w:t>
      </w:r>
      <w:r>
        <w:rPr>
          <w:spacing w:val="-9"/>
        </w:rPr>
        <w:t xml:space="preserve"> </w:t>
      </w:r>
      <w:r>
        <w:t>realization:</w:t>
      </w:r>
    </w:p>
    <w:p w:rsidR="009C1896" w:rsidRDefault="009C1896">
      <w:pPr>
        <w:pStyle w:val="BodyText"/>
        <w:spacing w:before="6"/>
        <w:rPr>
          <w:b/>
          <w:sz w:val="17"/>
        </w:rPr>
      </w:pPr>
    </w:p>
    <w:p w:rsidR="009C1896" w:rsidRDefault="00EF77F3">
      <w:pPr>
        <w:pStyle w:val="BodyText"/>
        <w:ind w:left="821" w:right="124"/>
      </w:pPr>
      <w:r>
        <w:t>Use cases in a use case model will trace to collaborations in a design model.</w:t>
      </w:r>
    </w:p>
    <w:p w:rsidR="009C1896" w:rsidRDefault="009C1896">
      <w:pPr>
        <w:pStyle w:val="BodyText"/>
        <w:spacing w:before="1"/>
        <w:rPr>
          <w:sz w:val="17"/>
        </w:rPr>
      </w:pPr>
    </w:p>
    <w:p w:rsidR="009C1896" w:rsidRDefault="00EF77F3">
      <w:pPr>
        <w:pStyle w:val="Heading6"/>
        <w:numPr>
          <w:ilvl w:val="0"/>
          <w:numId w:val="18"/>
        </w:numPr>
        <w:tabs>
          <w:tab w:val="left" w:pos="821"/>
          <w:tab w:val="left" w:pos="822"/>
        </w:tabs>
      </w:pPr>
      <w:r>
        <w:t>Collaborations and their</w:t>
      </w:r>
      <w:r>
        <w:rPr>
          <w:spacing w:val="-11"/>
        </w:rPr>
        <w:t xml:space="preserve"> </w:t>
      </w:r>
      <w:r>
        <w:t>realization:</w:t>
      </w:r>
    </w:p>
    <w:p w:rsidR="009C1896" w:rsidRDefault="009C1896">
      <w:pPr>
        <w:pStyle w:val="BodyText"/>
        <w:spacing w:before="6"/>
        <w:rPr>
          <w:b/>
          <w:sz w:val="17"/>
        </w:rPr>
      </w:pPr>
    </w:p>
    <w:p w:rsidR="009C1896" w:rsidRDefault="00EF77F3">
      <w:pPr>
        <w:pStyle w:val="BodyText"/>
        <w:spacing w:line="280" w:lineRule="auto"/>
        <w:ind w:left="821" w:right="507"/>
      </w:pPr>
      <w:r>
        <w:t>Collaborations will trace to a society of classes that work together to carry out the collaboration.</w:t>
      </w:r>
    </w:p>
    <w:p w:rsidR="009C1896" w:rsidRDefault="00EF77F3">
      <w:pPr>
        <w:pStyle w:val="Heading6"/>
        <w:numPr>
          <w:ilvl w:val="0"/>
          <w:numId w:val="18"/>
        </w:numPr>
        <w:tabs>
          <w:tab w:val="left" w:pos="821"/>
          <w:tab w:val="left" w:pos="822"/>
        </w:tabs>
        <w:spacing w:before="121"/>
      </w:pPr>
      <w:r>
        <w:t>Components and their</w:t>
      </w:r>
      <w:r>
        <w:rPr>
          <w:spacing w:val="-1"/>
        </w:rPr>
        <w:t xml:space="preserve"> </w:t>
      </w:r>
      <w:r>
        <w:t>design:</w:t>
      </w:r>
    </w:p>
    <w:p w:rsidR="009C1896" w:rsidRDefault="009C1896">
      <w:pPr>
        <w:pStyle w:val="BodyText"/>
        <w:spacing w:before="6"/>
        <w:rPr>
          <w:b/>
          <w:sz w:val="17"/>
        </w:rPr>
      </w:pPr>
    </w:p>
    <w:p w:rsidR="009C1896" w:rsidRDefault="00EF77F3">
      <w:pPr>
        <w:pStyle w:val="BodyText"/>
        <w:ind w:left="821" w:right="124"/>
      </w:pPr>
      <w:r>
        <w:t>Components in an implementation model will trace to the elements in a design model.</w:t>
      </w:r>
    </w:p>
    <w:p w:rsidR="009C1896" w:rsidRDefault="009C1896">
      <w:pPr>
        <w:pStyle w:val="BodyText"/>
        <w:spacing w:before="1"/>
        <w:rPr>
          <w:sz w:val="17"/>
        </w:rPr>
      </w:pPr>
    </w:p>
    <w:p w:rsidR="009C1896" w:rsidRDefault="00EF77F3">
      <w:pPr>
        <w:pStyle w:val="Heading6"/>
        <w:numPr>
          <w:ilvl w:val="0"/>
          <w:numId w:val="18"/>
        </w:numPr>
        <w:tabs>
          <w:tab w:val="left" w:pos="821"/>
          <w:tab w:val="left" w:pos="822"/>
        </w:tabs>
      </w:pPr>
      <w:r>
        <w:t>Nodes and their</w:t>
      </w:r>
      <w:r>
        <w:rPr>
          <w:spacing w:val="-13"/>
        </w:rPr>
        <w:t xml:space="preserve"> </w:t>
      </w:r>
      <w:r>
        <w:t>components:</w:t>
      </w:r>
    </w:p>
    <w:p w:rsidR="009C1896" w:rsidRDefault="009C1896">
      <w:pPr>
        <w:pStyle w:val="BodyText"/>
        <w:spacing w:before="7"/>
        <w:rPr>
          <w:b/>
          <w:sz w:val="17"/>
        </w:rPr>
      </w:pPr>
    </w:p>
    <w:p w:rsidR="009C1896" w:rsidRDefault="00EF77F3">
      <w:pPr>
        <w:pStyle w:val="BodyText"/>
        <w:ind w:left="821" w:right="124"/>
      </w:pPr>
      <w:r>
        <w:t xml:space="preserve">Nodes in a </w:t>
      </w:r>
      <w:r>
        <w:t>deployment model will trace to components in an implementation model.</w:t>
      </w:r>
    </w:p>
    <w:p w:rsidR="009C1896" w:rsidRDefault="009C1896">
      <w:pPr>
        <w:pStyle w:val="BodyText"/>
      </w:pPr>
    </w:p>
    <w:p w:rsidR="009C1896" w:rsidRDefault="00EF77F3">
      <w:pPr>
        <w:pStyle w:val="BodyText"/>
        <w:spacing w:before="125" w:line="247" w:lineRule="auto"/>
        <w:ind w:left="101" w:right="109"/>
        <w:jc w:val="both"/>
      </w:pPr>
      <w:r>
        <w:t xml:space="preserve">The main advantage </w:t>
      </w:r>
      <w:r>
        <w:rPr>
          <w:spacing w:val="-3"/>
        </w:rPr>
        <w:t xml:space="preserve">of </w:t>
      </w:r>
      <w:r>
        <w:t xml:space="preserve">the approach is that diagrams at different levels of abstraction remain more loosely coupled. This means that changes in one model will have less direct effect </w:t>
      </w:r>
      <w:r>
        <w:rPr>
          <w:spacing w:val="-3"/>
        </w:rPr>
        <w:t xml:space="preserve">on </w:t>
      </w:r>
      <w:r>
        <w:t xml:space="preserve">other models. The main disadvantage </w:t>
      </w:r>
      <w:r>
        <w:rPr>
          <w:spacing w:val="-3"/>
        </w:rPr>
        <w:t xml:space="preserve">of </w:t>
      </w:r>
      <w:r>
        <w:t xml:space="preserve">this approach is that </w:t>
      </w:r>
      <w:r>
        <w:rPr>
          <w:spacing w:val="-4"/>
        </w:rPr>
        <w:t xml:space="preserve">you </w:t>
      </w:r>
      <w:r>
        <w:t xml:space="preserve">must spend resources to keep these models and their diagrams synchronized. This is especially true when </w:t>
      </w:r>
      <w:r>
        <w:rPr>
          <w:spacing w:val="-3"/>
        </w:rPr>
        <w:t xml:space="preserve">your </w:t>
      </w:r>
      <w:r>
        <w:t xml:space="preserve">models parallel different phases of the software  development life cycle, such as </w:t>
      </w:r>
      <w:r>
        <w:t xml:space="preserve">when </w:t>
      </w:r>
      <w:r>
        <w:rPr>
          <w:spacing w:val="-5"/>
        </w:rPr>
        <w:t xml:space="preserve">you </w:t>
      </w:r>
      <w:r>
        <w:t>decide to maintain an analysis model separate from a design model.</w:t>
      </w:r>
    </w:p>
    <w:p w:rsidR="009C1896" w:rsidRDefault="00EF77F3">
      <w:pPr>
        <w:pStyle w:val="BodyText"/>
        <w:spacing w:before="166" w:line="252" w:lineRule="auto"/>
        <w:ind w:left="101" w:right="281"/>
        <w:jc w:val="both"/>
      </w:pPr>
      <w:r>
        <w:t>For example, suppose you are modeling a system for Web commerce• one of the main use cases of such a system would be for placing an order. If you're an analyst or an end user, you'</w:t>
      </w:r>
      <w:r>
        <w:t xml:space="preserve">d probably create some interaction diagrams at a high level of abstraction that show the action of placing an order, as in </w:t>
      </w:r>
      <w:r>
        <w:rPr>
          <w:color w:val="354278"/>
          <w:u w:val="single" w:color="354278"/>
        </w:rPr>
        <w:t>Figure</w:t>
      </w:r>
      <w:r>
        <w:t>.</w:t>
      </w:r>
    </w:p>
    <w:p w:rsidR="009C1896" w:rsidRDefault="00EF77F3">
      <w:pPr>
        <w:pStyle w:val="Heading6"/>
        <w:spacing w:before="152"/>
        <w:ind w:left="1541"/>
      </w:pPr>
      <w:r>
        <w:rPr>
          <w:color w:val="354278"/>
        </w:rPr>
        <w:t>Figure  Interaction Diagram at a High Level of Abstraction</w:t>
      </w:r>
    </w:p>
    <w:p w:rsidR="009C1896" w:rsidRDefault="009C1896">
      <w:pPr>
        <w:sectPr w:rsidR="009C1896">
          <w:pgSz w:w="12240" w:h="15840"/>
          <w:pgMar w:top="1360" w:right="1640" w:bottom="1200" w:left="168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ind w:left="509"/>
      </w:pPr>
      <w:r>
        <w:rPr>
          <w:noProof/>
        </w:rPr>
        <w:lastRenderedPageBreak/>
        <w:drawing>
          <wp:inline distT="0" distB="0" distL="0" distR="0">
            <wp:extent cx="4272387" cy="2273427"/>
            <wp:effectExtent l="0" t="0" r="0" b="0"/>
            <wp:docPr id="8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9.png"/>
                    <pic:cNvPicPr/>
                  </pic:nvPicPr>
                  <pic:blipFill>
                    <a:blip r:embed="rId70" cstate="print"/>
                    <a:stretch>
                      <a:fillRect/>
                    </a:stretch>
                  </pic:blipFill>
                  <pic:spPr>
                    <a:xfrm>
                      <a:off x="0" y="0"/>
                      <a:ext cx="4272387" cy="2273427"/>
                    </a:xfrm>
                    <a:prstGeom prst="rect">
                      <a:avLst/>
                    </a:prstGeom>
                  </pic:spPr>
                </pic:pic>
              </a:graphicData>
            </a:graphic>
          </wp:inline>
        </w:drawing>
      </w:r>
    </w:p>
    <w:p w:rsidR="009C1896" w:rsidRDefault="009C1896">
      <w:pPr>
        <w:pStyle w:val="BodyText"/>
        <w:rPr>
          <w:b/>
        </w:rPr>
      </w:pPr>
    </w:p>
    <w:p w:rsidR="009C1896" w:rsidRDefault="009C1896">
      <w:pPr>
        <w:pStyle w:val="BodyText"/>
        <w:spacing w:before="8"/>
        <w:rPr>
          <w:b/>
          <w:sz w:val="19"/>
        </w:rPr>
      </w:pPr>
    </w:p>
    <w:p w:rsidR="009C1896" w:rsidRDefault="00EF77F3">
      <w:pPr>
        <w:pStyle w:val="BodyText"/>
        <w:spacing w:line="261" w:lineRule="auto"/>
        <w:ind w:left="101"/>
      </w:pPr>
      <w:r>
        <w:t>On the other hand, a programmer responsible for implementing this scenario would have to build on this diagram, expanding certain messages and adding other players in this interaction, as in</w:t>
      </w:r>
    </w:p>
    <w:p w:rsidR="009C1896" w:rsidRDefault="00EF77F3">
      <w:pPr>
        <w:pStyle w:val="BodyText"/>
        <w:spacing w:before="4"/>
        <w:ind w:left="101"/>
        <w:jc w:val="both"/>
      </w:pPr>
      <w:r>
        <w:rPr>
          <w:color w:val="354278"/>
          <w:u w:val="single" w:color="354278"/>
        </w:rPr>
        <w:t xml:space="preserve">Figure </w:t>
      </w:r>
      <w:r>
        <w:t>.</w:t>
      </w:r>
    </w:p>
    <w:p w:rsidR="009C1896" w:rsidRDefault="00EF77F3">
      <w:pPr>
        <w:pStyle w:val="Heading6"/>
        <w:spacing w:before="178"/>
        <w:ind w:left="2003"/>
        <w:jc w:val="left"/>
      </w:pPr>
      <w:r>
        <w:rPr>
          <w:noProof/>
        </w:rPr>
        <w:drawing>
          <wp:anchor distT="0" distB="0" distL="0" distR="0" simplePos="0" relativeHeight="2416" behindDoc="0" locked="0" layoutInCell="1" allowOverlap="1">
            <wp:simplePos x="0" y="0"/>
            <wp:positionH relativeFrom="page">
              <wp:posOffset>1491614</wp:posOffset>
            </wp:positionH>
            <wp:positionV relativeFrom="paragraph">
              <wp:posOffset>341324</wp:posOffset>
            </wp:positionV>
            <wp:extent cx="4763527" cy="2943225"/>
            <wp:effectExtent l="0" t="0" r="0" b="0"/>
            <wp:wrapTopAndBottom/>
            <wp:docPr id="9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0.jpeg"/>
                    <pic:cNvPicPr/>
                  </pic:nvPicPr>
                  <pic:blipFill>
                    <a:blip r:embed="rId71" cstate="print"/>
                    <a:stretch>
                      <a:fillRect/>
                    </a:stretch>
                  </pic:blipFill>
                  <pic:spPr>
                    <a:xfrm>
                      <a:off x="0" y="0"/>
                      <a:ext cx="4763527" cy="2943225"/>
                    </a:xfrm>
                    <a:prstGeom prst="rect">
                      <a:avLst/>
                    </a:prstGeom>
                  </pic:spPr>
                </pic:pic>
              </a:graphicData>
            </a:graphic>
          </wp:anchor>
        </w:drawing>
      </w:r>
      <w:r>
        <w:rPr>
          <w:color w:val="354278"/>
        </w:rPr>
        <w:t>Figure Interaction at a Low Level of Abstraction</w:t>
      </w:r>
    </w:p>
    <w:p w:rsidR="009C1896" w:rsidRDefault="00EF77F3">
      <w:pPr>
        <w:pStyle w:val="BodyText"/>
        <w:spacing w:before="46" w:line="264" w:lineRule="auto"/>
        <w:ind w:left="101" w:right="737"/>
        <w:jc w:val="both"/>
      </w:pPr>
      <w:r>
        <w:t>Both o</w:t>
      </w:r>
      <w:r>
        <w:t>f these diagrams work against the same model, but at different levels of detail. It's reasonable to have many diagrams such as these, especially if your tools make it easy to navigate from one diagram to another.</w:t>
      </w:r>
    </w:p>
    <w:p w:rsidR="009C1896" w:rsidRDefault="00EF77F3">
      <w:pPr>
        <w:pStyle w:val="Heading3"/>
        <w:spacing w:before="128"/>
        <w:ind w:left="101"/>
      </w:pPr>
      <w:r>
        <w:rPr>
          <w:color w:val="354278"/>
        </w:rPr>
        <w:t>Modeling Complex Views</w:t>
      </w:r>
    </w:p>
    <w:p w:rsidR="009C1896" w:rsidRDefault="009C1896">
      <w:pPr>
        <w:pStyle w:val="BodyText"/>
        <w:spacing w:before="4"/>
        <w:rPr>
          <w:b/>
          <w:sz w:val="34"/>
        </w:rPr>
      </w:pPr>
    </w:p>
    <w:p w:rsidR="009C1896" w:rsidRDefault="00EF77F3">
      <w:pPr>
        <w:pStyle w:val="BodyText"/>
        <w:ind w:left="101"/>
        <w:jc w:val="both"/>
      </w:pPr>
      <w:r>
        <w:t>To model complex vi</w:t>
      </w:r>
      <w:r>
        <w:t>ews,</w:t>
      </w:r>
    </w:p>
    <w:p w:rsidR="009C1896" w:rsidRDefault="009C1896">
      <w:pPr>
        <w:pStyle w:val="BodyText"/>
        <w:spacing w:before="9"/>
        <w:rPr>
          <w:sz w:val="18"/>
        </w:rPr>
      </w:pPr>
    </w:p>
    <w:p w:rsidR="009C1896" w:rsidRDefault="00EF77F3">
      <w:pPr>
        <w:pStyle w:val="ListParagraph"/>
        <w:numPr>
          <w:ilvl w:val="0"/>
          <w:numId w:val="22"/>
        </w:numPr>
        <w:tabs>
          <w:tab w:val="left" w:pos="822"/>
        </w:tabs>
        <w:spacing w:line="249" w:lineRule="auto"/>
        <w:ind w:right="142"/>
        <w:jc w:val="both"/>
        <w:rPr>
          <w:sz w:val="20"/>
        </w:rPr>
      </w:pPr>
      <w:r>
        <w:rPr>
          <w:sz w:val="20"/>
        </w:rPr>
        <w:t xml:space="preserve">First, convince yourself there's no meaningful way </w:t>
      </w:r>
      <w:r>
        <w:rPr>
          <w:spacing w:val="3"/>
          <w:sz w:val="20"/>
        </w:rPr>
        <w:t xml:space="preserve">to </w:t>
      </w:r>
      <w:r>
        <w:rPr>
          <w:sz w:val="20"/>
        </w:rPr>
        <w:t xml:space="preserve">present this information at a higher level of abstraction, perhaps eliding some parts </w:t>
      </w:r>
      <w:r>
        <w:rPr>
          <w:spacing w:val="-3"/>
          <w:sz w:val="20"/>
        </w:rPr>
        <w:t xml:space="preserve">of </w:t>
      </w:r>
      <w:r>
        <w:rPr>
          <w:sz w:val="20"/>
        </w:rPr>
        <w:t>the diagram and retaining the detail in other</w:t>
      </w:r>
      <w:r>
        <w:rPr>
          <w:spacing w:val="-16"/>
          <w:sz w:val="20"/>
        </w:rPr>
        <w:t xml:space="preserve"> </w:t>
      </w:r>
      <w:r>
        <w:rPr>
          <w:sz w:val="20"/>
        </w:rPr>
        <w:t>parts.</w:t>
      </w:r>
    </w:p>
    <w:p w:rsidR="009C1896" w:rsidRDefault="00EF77F3">
      <w:pPr>
        <w:pStyle w:val="ListParagraph"/>
        <w:numPr>
          <w:ilvl w:val="0"/>
          <w:numId w:val="22"/>
        </w:numPr>
        <w:tabs>
          <w:tab w:val="left" w:pos="822"/>
        </w:tabs>
        <w:spacing w:before="169" w:line="249" w:lineRule="auto"/>
        <w:ind w:right="100"/>
        <w:jc w:val="both"/>
        <w:rPr>
          <w:sz w:val="20"/>
        </w:rPr>
      </w:pPr>
      <w:r>
        <w:rPr>
          <w:sz w:val="20"/>
        </w:rPr>
        <w:t xml:space="preserve">If you've hidden as much detail as </w:t>
      </w:r>
      <w:r>
        <w:rPr>
          <w:spacing w:val="-4"/>
          <w:sz w:val="20"/>
        </w:rPr>
        <w:t xml:space="preserve">you </w:t>
      </w:r>
      <w:r>
        <w:rPr>
          <w:sz w:val="20"/>
        </w:rPr>
        <w:t xml:space="preserve">can and </w:t>
      </w:r>
      <w:r>
        <w:rPr>
          <w:spacing w:val="-3"/>
          <w:sz w:val="20"/>
        </w:rPr>
        <w:t xml:space="preserve">your </w:t>
      </w:r>
      <w:r>
        <w:rPr>
          <w:sz w:val="20"/>
        </w:rPr>
        <w:t>di</w:t>
      </w:r>
      <w:r>
        <w:rPr>
          <w:sz w:val="20"/>
        </w:rPr>
        <w:t xml:space="preserve">agram is still complex, consider grouping some of the elements in packages </w:t>
      </w:r>
      <w:r>
        <w:rPr>
          <w:spacing w:val="-3"/>
          <w:sz w:val="20"/>
        </w:rPr>
        <w:t xml:space="preserve">or </w:t>
      </w:r>
      <w:r>
        <w:rPr>
          <w:sz w:val="20"/>
        </w:rPr>
        <w:t xml:space="preserve">in higher level collaborations, then render only those packages </w:t>
      </w:r>
      <w:r>
        <w:rPr>
          <w:spacing w:val="-3"/>
          <w:sz w:val="20"/>
        </w:rPr>
        <w:t xml:space="preserve">or </w:t>
      </w:r>
      <w:r>
        <w:rPr>
          <w:sz w:val="20"/>
        </w:rPr>
        <w:t xml:space="preserve">collaborations in </w:t>
      </w:r>
      <w:r>
        <w:rPr>
          <w:spacing w:val="-3"/>
          <w:sz w:val="20"/>
        </w:rPr>
        <w:t>your</w:t>
      </w:r>
      <w:r>
        <w:rPr>
          <w:spacing w:val="7"/>
          <w:sz w:val="20"/>
        </w:rPr>
        <w:t xml:space="preserve"> </w:t>
      </w:r>
      <w:r>
        <w:rPr>
          <w:sz w:val="20"/>
        </w:rPr>
        <w:t>diagram.</w:t>
      </w:r>
    </w:p>
    <w:p w:rsidR="009C1896" w:rsidRDefault="009C1896">
      <w:pPr>
        <w:spacing w:line="249" w:lineRule="auto"/>
        <w:jc w:val="both"/>
        <w:rPr>
          <w:sz w:val="20"/>
        </w:rPr>
        <w:sectPr w:rsidR="009C1896">
          <w:pgSz w:w="12240" w:h="15840"/>
          <w:pgMar w:top="980" w:right="1700" w:bottom="1200" w:left="168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22"/>
        </w:numPr>
        <w:tabs>
          <w:tab w:val="left" w:pos="842"/>
        </w:tabs>
        <w:spacing w:before="80" w:line="266" w:lineRule="auto"/>
        <w:ind w:left="841" w:right="328"/>
        <w:jc w:val="both"/>
        <w:rPr>
          <w:sz w:val="20"/>
        </w:rPr>
      </w:pPr>
      <w:r>
        <w:rPr>
          <w:sz w:val="20"/>
        </w:rPr>
        <w:lastRenderedPageBreak/>
        <w:t xml:space="preserve">If </w:t>
      </w:r>
      <w:r>
        <w:rPr>
          <w:spacing w:val="-3"/>
          <w:sz w:val="20"/>
        </w:rPr>
        <w:t xml:space="preserve">your </w:t>
      </w:r>
      <w:r>
        <w:rPr>
          <w:sz w:val="20"/>
        </w:rPr>
        <w:t xml:space="preserve">diagram is still complex, use notes and </w:t>
      </w:r>
      <w:r>
        <w:rPr>
          <w:spacing w:val="-3"/>
          <w:sz w:val="20"/>
        </w:rPr>
        <w:t xml:space="preserve">color </w:t>
      </w:r>
      <w:r>
        <w:rPr>
          <w:sz w:val="20"/>
        </w:rPr>
        <w:t xml:space="preserve">as visual cues to draw the reader's attention to the points </w:t>
      </w:r>
      <w:r>
        <w:rPr>
          <w:spacing w:val="-4"/>
          <w:sz w:val="20"/>
        </w:rPr>
        <w:t xml:space="preserve">you </w:t>
      </w:r>
      <w:r>
        <w:rPr>
          <w:sz w:val="20"/>
        </w:rPr>
        <w:t>want to</w:t>
      </w:r>
      <w:r>
        <w:rPr>
          <w:spacing w:val="3"/>
          <w:sz w:val="20"/>
        </w:rPr>
        <w:t xml:space="preserve"> </w:t>
      </w:r>
      <w:r>
        <w:rPr>
          <w:sz w:val="20"/>
        </w:rPr>
        <w:t>make.</w:t>
      </w:r>
    </w:p>
    <w:p w:rsidR="009C1896" w:rsidRDefault="00EF77F3">
      <w:pPr>
        <w:pStyle w:val="ListParagraph"/>
        <w:numPr>
          <w:ilvl w:val="0"/>
          <w:numId w:val="22"/>
        </w:numPr>
        <w:tabs>
          <w:tab w:val="left" w:pos="842"/>
        </w:tabs>
        <w:spacing w:before="153" w:line="249" w:lineRule="auto"/>
        <w:ind w:left="841" w:right="295"/>
        <w:jc w:val="both"/>
        <w:rPr>
          <w:sz w:val="20"/>
        </w:rPr>
      </w:pPr>
      <w:r>
        <w:rPr>
          <w:sz w:val="20"/>
        </w:rPr>
        <w:t xml:space="preserve">If </w:t>
      </w:r>
      <w:r>
        <w:rPr>
          <w:spacing w:val="-3"/>
          <w:sz w:val="20"/>
        </w:rPr>
        <w:t xml:space="preserve">your </w:t>
      </w:r>
      <w:r>
        <w:rPr>
          <w:sz w:val="20"/>
        </w:rPr>
        <w:t xml:space="preserve">diagram is still complex, print it in its entirety and hang it </w:t>
      </w:r>
      <w:r>
        <w:rPr>
          <w:spacing w:val="-5"/>
          <w:sz w:val="20"/>
        </w:rPr>
        <w:t xml:space="preserve">on </w:t>
      </w:r>
      <w:r>
        <w:rPr>
          <w:sz w:val="20"/>
        </w:rPr>
        <w:t xml:space="preserve">a convenient large wall.  </w:t>
      </w:r>
      <w:r>
        <w:rPr>
          <w:spacing w:val="-3"/>
          <w:sz w:val="20"/>
        </w:rPr>
        <w:t xml:space="preserve">You </w:t>
      </w:r>
      <w:r>
        <w:rPr>
          <w:sz w:val="20"/>
        </w:rPr>
        <w:t>lose the interactivity an on</w:t>
      </w:r>
      <w:r>
        <w:rPr>
          <w:sz w:val="20"/>
        </w:rPr>
        <w:t xml:space="preserve">line version </w:t>
      </w:r>
      <w:r>
        <w:rPr>
          <w:spacing w:val="-3"/>
          <w:sz w:val="20"/>
        </w:rPr>
        <w:t xml:space="preserve">of </w:t>
      </w:r>
      <w:r>
        <w:rPr>
          <w:sz w:val="20"/>
        </w:rPr>
        <w:t xml:space="preserve">the diagram brings, but </w:t>
      </w:r>
      <w:r>
        <w:rPr>
          <w:spacing w:val="-4"/>
          <w:sz w:val="20"/>
        </w:rPr>
        <w:t xml:space="preserve">you </w:t>
      </w:r>
      <w:r>
        <w:rPr>
          <w:sz w:val="20"/>
        </w:rPr>
        <w:t xml:space="preserve">can </w:t>
      </w:r>
      <w:r>
        <w:rPr>
          <w:spacing w:val="-3"/>
          <w:sz w:val="20"/>
        </w:rPr>
        <w:t xml:space="preserve">step </w:t>
      </w:r>
      <w:r>
        <w:rPr>
          <w:sz w:val="20"/>
        </w:rPr>
        <w:t xml:space="preserve">back from the diagram and study it </w:t>
      </w:r>
      <w:r>
        <w:rPr>
          <w:spacing w:val="-4"/>
          <w:sz w:val="20"/>
        </w:rPr>
        <w:t xml:space="preserve">for </w:t>
      </w:r>
      <w:r>
        <w:rPr>
          <w:sz w:val="20"/>
        </w:rPr>
        <w:t>common</w:t>
      </w:r>
      <w:r>
        <w:rPr>
          <w:spacing w:val="2"/>
          <w:sz w:val="20"/>
        </w:rPr>
        <w:t xml:space="preserve"> </w:t>
      </w:r>
      <w:r>
        <w:rPr>
          <w:sz w:val="20"/>
        </w:rPr>
        <w:t>patterns.</w:t>
      </w:r>
    </w:p>
    <w:p w:rsidR="009C1896" w:rsidRDefault="009C1896">
      <w:pPr>
        <w:pStyle w:val="BodyText"/>
        <w:spacing w:before="7"/>
        <w:rPr>
          <w:sz w:val="27"/>
        </w:rPr>
      </w:pPr>
    </w:p>
    <w:p w:rsidR="009C1896" w:rsidRDefault="00EF77F3">
      <w:pPr>
        <w:pStyle w:val="BodyText"/>
        <w:spacing w:line="249" w:lineRule="auto"/>
        <w:ind w:left="121" w:right="112"/>
        <w:jc w:val="both"/>
      </w:pPr>
      <w:r>
        <w:t xml:space="preserve">Classifiers (and especially classes) have a number </w:t>
      </w:r>
      <w:r>
        <w:rPr>
          <w:spacing w:val="-3"/>
        </w:rPr>
        <w:t xml:space="preserve">of </w:t>
      </w:r>
      <w:r>
        <w:t xml:space="preserve">advanced features beyond the simpler properties of attributes and operations described in the previous section: </w:t>
      </w:r>
      <w:r>
        <w:rPr>
          <w:spacing w:val="-3"/>
        </w:rPr>
        <w:t xml:space="preserve">You </w:t>
      </w:r>
      <w:r>
        <w:t xml:space="preserve">can model multiplicity, visibility,  signatures, polymorphism, and </w:t>
      </w:r>
      <w:r>
        <w:rPr>
          <w:spacing w:val="-3"/>
        </w:rPr>
        <w:t xml:space="preserve">other </w:t>
      </w:r>
      <w:r>
        <w:t xml:space="preserve">characteristics. </w:t>
      </w:r>
      <w:r>
        <w:rPr>
          <w:spacing w:val="-3"/>
        </w:rPr>
        <w:t xml:space="preserve">In </w:t>
      </w:r>
      <w:r>
        <w:t xml:space="preserve">the UML, </w:t>
      </w:r>
      <w:r>
        <w:rPr>
          <w:spacing w:val="-4"/>
        </w:rPr>
        <w:t xml:space="preserve">you </w:t>
      </w:r>
      <w:r>
        <w:t xml:space="preserve">can model the semantics </w:t>
      </w:r>
      <w:r>
        <w:rPr>
          <w:spacing w:val="-3"/>
        </w:rPr>
        <w:t xml:space="preserve">of </w:t>
      </w:r>
      <w:r>
        <w:t>a class</w:t>
      </w:r>
      <w:r>
        <w:t xml:space="preserve"> so that </w:t>
      </w:r>
      <w:r>
        <w:rPr>
          <w:spacing w:val="-4"/>
        </w:rPr>
        <w:t xml:space="preserve">you </w:t>
      </w:r>
      <w:r>
        <w:t xml:space="preserve">can state its meaning to whatever degree </w:t>
      </w:r>
      <w:r>
        <w:rPr>
          <w:spacing w:val="-3"/>
        </w:rPr>
        <w:t xml:space="preserve">of </w:t>
      </w:r>
      <w:r>
        <w:t>formality you</w:t>
      </w:r>
      <w:r>
        <w:rPr>
          <w:spacing w:val="3"/>
        </w:rPr>
        <w:t xml:space="preserve"> </w:t>
      </w:r>
      <w:r>
        <w:t>like.</w:t>
      </w:r>
    </w:p>
    <w:p w:rsidR="009C1896" w:rsidRDefault="009C1896">
      <w:pPr>
        <w:pStyle w:val="BodyText"/>
        <w:spacing w:before="8"/>
        <w:rPr>
          <w:sz w:val="24"/>
        </w:rPr>
      </w:pPr>
    </w:p>
    <w:p w:rsidR="009C1896" w:rsidRDefault="00EF77F3">
      <w:pPr>
        <w:pStyle w:val="Heading6"/>
        <w:ind w:left="3065" w:right="411"/>
        <w:jc w:val="left"/>
      </w:pPr>
      <w:r>
        <w:rPr>
          <w:noProof/>
        </w:rPr>
        <w:drawing>
          <wp:anchor distT="0" distB="0" distL="0" distR="0" simplePos="0" relativeHeight="2440" behindDoc="0" locked="0" layoutInCell="1" allowOverlap="1">
            <wp:simplePos x="0" y="0"/>
            <wp:positionH relativeFrom="page">
              <wp:posOffset>1491614</wp:posOffset>
            </wp:positionH>
            <wp:positionV relativeFrom="paragraph">
              <wp:posOffset>228929</wp:posOffset>
            </wp:positionV>
            <wp:extent cx="4764180" cy="1800225"/>
            <wp:effectExtent l="0" t="0" r="0" b="0"/>
            <wp:wrapTopAndBottom/>
            <wp:docPr id="9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1.jpeg"/>
                    <pic:cNvPicPr/>
                  </pic:nvPicPr>
                  <pic:blipFill>
                    <a:blip r:embed="rId72" cstate="print"/>
                    <a:stretch>
                      <a:fillRect/>
                    </a:stretch>
                  </pic:blipFill>
                  <pic:spPr>
                    <a:xfrm>
                      <a:off x="0" y="0"/>
                      <a:ext cx="4764180" cy="1800225"/>
                    </a:xfrm>
                    <a:prstGeom prst="rect">
                      <a:avLst/>
                    </a:prstGeom>
                  </pic:spPr>
                </pic:pic>
              </a:graphicData>
            </a:graphic>
          </wp:anchor>
        </w:drawing>
      </w:r>
      <w:r>
        <w:rPr>
          <w:color w:val="354278"/>
        </w:rPr>
        <w:t>Figure  Advanced Classes</w:t>
      </w:r>
    </w:p>
    <w:p w:rsidR="009C1896" w:rsidRDefault="009C1896">
      <w:pPr>
        <w:pStyle w:val="BodyText"/>
        <w:rPr>
          <w:b/>
        </w:rPr>
      </w:pPr>
    </w:p>
    <w:p w:rsidR="009C1896" w:rsidRDefault="009C1896">
      <w:pPr>
        <w:pStyle w:val="BodyText"/>
        <w:rPr>
          <w:b/>
        </w:rPr>
      </w:pPr>
    </w:p>
    <w:p w:rsidR="009C1896" w:rsidRDefault="009C1896">
      <w:pPr>
        <w:pStyle w:val="BodyText"/>
        <w:spacing w:before="11"/>
        <w:rPr>
          <w:b/>
          <w:sz w:val="21"/>
        </w:rPr>
      </w:pPr>
    </w:p>
    <w:p w:rsidR="009C1896" w:rsidRDefault="00EF77F3">
      <w:pPr>
        <w:ind w:left="121"/>
        <w:jc w:val="both"/>
        <w:rPr>
          <w:b/>
          <w:sz w:val="20"/>
        </w:rPr>
      </w:pPr>
      <w:r>
        <w:rPr>
          <w:b/>
          <w:sz w:val="20"/>
        </w:rPr>
        <w:t>Advanced classes</w:t>
      </w:r>
    </w:p>
    <w:p w:rsidR="009C1896" w:rsidRDefault="009C1896">
      <w:pPr>
        <w:pStyle w:val="BodyText"/>
        <w:spacing w:before="3"/>
        <w:rPr>
          <w:b/>
          <w:sz w:val="19"/>
        </w:rPr>
      </w:pPr>
    </w:p>
    <w:p w:rsidR="009C1896" w:rsidRDefault="00EF77F3">
      <w:pPr>
        <w:ind w:left="121"/>
        <w:jc w:val="both"/>
        <w:rPr>
          <w:b/>
          <w:sz w:val="24"/>
        </w:rPr>
      </w:pPr>
      <w:r>
        <w:rPr>
          <w:b/>
          <w:color w:val="354278"/>
          <w:sz w:val="24"/>
        </w:rPr>
        <w:t>Terms and Concepts</w:t>
      </w:r>
    </w:p>
    <w:p w:rsidR="009C1896" w:rsidRDefault="00EF77F3">
      <w:pPr>
        <w:pStyle w:val="BodyText"/>
        <w:spacing w:before="208" w:line="304" w:lineRule="auto"/>
        <w:ind w:left="121" w:right="411"/>
      </w:pPr>
      <w:r>
        <w:t xml:space="preserve">A </w:t>
      </w:r>
      <w:r>
        <w:rPr>
          <w:i/>
        </w:rPr>
        <w:t xml:space="preserve">classifier </w:t>
      </w:r>
      <w:r>
        <w:t>is a mechanism that describes structural and behavioral features. Classifiers include classes, inte</w:t>
      </w:r>
      <w:r>
        <w:t>rfaces, datatypes, signals, components, nodes, use cases, and subsystems.</w:t>
      </w:r>
    </w:p>
    <w:p w:rsidR="009C1896" w:rsidRDefault="00EF77F3">
      <w:pPr>
        <w:pStyle w:val="Heading3"/>
        <w:spacing w:before="105"/>
        <w:ind w:left="121"/>
      </w:pPr>
      <w:r>
        <w:rPr>
          <w:color w:val="354278"/>
        </w:rPr>
        <w:t>Classifiers</w:t>
      </w:r>
    </w:p>
    <w:p w:rsidR="009C1896" w:rsidRDefault="009C1896">
      <w:pPr>
        <w:pStyle w:val="BodyText"/>
        <w:spacing w:before="10"/>
        <w:rPr>
          <w:b/>
          <w:sz w:val="18"/>
        </w:rPr>
      </w:pPr>
    </w:p>
    <w:p w:rsidR="009C1896" w:rsidRDefault="00EF77F3">
      <w:pPr>
        <w:pStyle w:val="BodyText"/>
        <w:spacing w:line="273" w:lineRule="auto"/>
        <w:ind w:left="121" w:right="212"/>
        <w:jc w:val="both"/>
      </w:pPr>
      <w:r>
        <w:t xml:space="preserve">When </w:t>
      </w:r>
      <w:r>
        <w:rPr>
          <w:spacing w:val="-4"/>
        </w:rPr>
        <w:t xml:space="preserve">you </w:t>
      </w:r>
      <w:r>
        <w:t xml:space="preserve">model, you'll discover abstractions that represent things in the real world and things in </w:t>
      </w:r>
      <w:r>
        <w:rPr>
          <w:spacing w:val="-3"/>
        </w:rPr>
        <w:t xml:space="preserve">your </w:t>
      </w:r>
      <w:r>
        <w:t xml:space="preserve">solution. </w:t>
      </w:r>
      <w:r>
        <w:rPr>
          <w:spacing w:val="-4"/>
        </w:rPr>
        <w:t xml:space="preserve">For </w:t>
      </w:r>
      <w:r>
        <w:t xml:space="preserve">example, if </w:t>
      </w:r>
      <w:r>
        <w:rPr>
          <w:spacing w:val="-4"/>
        </w:rPr>
        <w:t xml:space="preserve">you </w:t>
      </w:r>
      <w:r>
        <w:t xml:space="preserve">are building a Web-based ordering system, the vocabulary of </w:t>
      </w:r>
      <w:r>
        <w:rPr>
          <w:spacing w:val="-3"/>
        </w:rPr>
        <w:t xml:space="preserve">your  </w:t>
      </w:r>
      <w:r>
        <w:t xml:space="preserve">project  will likely include a </w:t>
      </w:r>
      <w:r>
        <w:rPr>
          <w:b/>
          <w:color w:val="8F8778"/>
        </w:rPr>
        <w:t xml:space="preserve">Customer </w:t>
      </w:r>
      <w:r>
        <w:t>class (representing people who order products) and a</w:t>
      </w:r>
      <w:r>
        <w:rPr>
          <w:b/>
          <w:color w:val="8F8778"/>
        </w:rPr>
        <w:t xml:space="preserve">Transaction </w:t>
      </w:r>
      <w:r>
        <w:t xml:space="preserve">class (an implementation artifact, representing an atomic action). </w:t>
      </w:r>
      <w:r>
        <w:rPr>
          <w:spacing w:val="-3"/>
        </w:rPr>
        <w:t xml:space="preserve">In </w:t>
      </w:r>
      <w:r>
        <w:t>the deployedsyst</w:t>
      </w:r>
      <w:r>
        <w:t xml:space="preserve">em, </w:t>
      </w:r>
      <w:r>
        <w:rPr>
          <w:spacing w:val="-5"/>
        </w:rPr>
        <w:t xml:space="preserve">you </w:t>
      </w:r>
      <w:r>
        <w:t xml:space="preserve">might have a </w:t>
      </w:r>
      <w:r>
        <w:rPr>
          <w:b/>
          <w:color w:val="8F8778"/>
        </w:rPr>
        <w:t xml:space="preserve">Pricing </w:t>
      </w:r>
      <w:r>
        <w:t xml:space="preserve">component, </w:t>
      </w:r>
      <w:r>
        <w:rPr>
          <w:spacing w:val="-3"/>
        </w:rPr>
        <w:t xml:space="preserve">with </w:t>
      </w:r>
      <w:r>
        <w:t xml:space="preserve">instances living </w:t>
      </w:r>
      <w:r>
        <w:rPr>
          <w:spacing w:val="-3"/>
        </w:rPr>
        <w:t xml:space="preserve">on </w:t>
      </w:r>
      <w:r>
        <w:t xml:space="preserve">every client node. Each </w:t>
      </w:r>
      <w:r>
        <w:rPr>
          <w:spacing w:val="-3"/>
        </w:rPr>
        <w:t xml:space="preserve">of </w:t>
      </w:r>
      <w:r>
        <w:t xml:space="preserve">these abstractions will have instances; separating the essence and the instance </w:t>
      </w:r>
      <w:r>
        <w:rPr>
          <w:spacing w:val="-3"/>
        </w:rPr>
        <w:t xml:space="preserve">of </w:t>
      </w:r>
      <w:r>
        <w:t xml:space="preserve">the things in </w:t>
      </w:r>
      <w:r>
        <w:rPr>
          <w:spacing w:val="-3"/>
        </w:rPr>
        <w:t xml:space="preserve">your </w:t>
      </w:r>
      <w:r>
        <w:t xml:space="preserve">world is an important part </w:t>
      </w:r>
      <w:r>
        <w:rPr>
          <w:spacing w:val="-3"/>
        </w:rPr>
        <w:t xml:space="preserve">of </w:t>
      </w:r>
      <w:r>
        <w:t>modeling.</w:t>
      </w:r>
    </w:p>
    <w:p w:rsidR="009C1896" w:rsidRDefault="009C1896">
      <w:pPr>
        <w:pStyle w:val="BodyText"/>
      </w:pPr>
    </w:p>
    <w:p w:rsidR="009C1896" w:rsidRDefault="009C1896">
      <w:pPr>
        <w:pStyle w:val="BodyText"/>
        <w:spacing w:before="5"/>
        <w:rPr>
          <w:sz w:val="22"/>
        </w:rPr>
      </w:pPr>
    </w:p>
    <w:p w:rsidR="009C1896" w:rsidRDefault="00EF77F3">
      <w:pPr>
        <w:pStyle w:val="BodyText"/>
        <w:spacing w:line="252" w:lineRule="auto"/>
        <w:ind w:left="140" w:right="411"/>
      </w:pPr>
      <w:r>
        <w:t>The most important k</w:t>
      </w:r>
      <w:r>
        <w:t>ind of classifier in the UML is the class. A class is a description of a set of objects that share the same attributes, operations, relationships, and semantics. Classes are not the only kind of classifier, however. The UML provides a number of other kinds</w:t>
      </w:r>
      <w:r>
        <w:t xml:space="preserve"> of classifiers to help you model.</w:t>
      </w:r>
    </w:p>
    <w:p w:rsidR="009C1896" w:rsidRDefault="009C1896">
      <w:pPr>
        <w:pStyle w:val="BodyText"/>
        <w:spacing w:before="2" w:after="1"/>
        <w:rPr>
          <w:sz w:val="28"/>
        </w:rPr>
      </w:pPr>
    </w:p>
    <w:tbl>
      <w:tblPr>
        <w:tblW w:w="0" w:type="auto"/>
        <w:tblInd w:w="111" w:type="dxa"/>
        <w:tblBorders>
          <w:top w:val="nil"/>
          <w:left w:val="nil"/>
          <w:bottom w:val="nil"/>
          <w:right w:val="nil"/>
          <w:insideH w:val="nil"/>
          <w:insideV w:val="nil"/>
        </w:tblBorders>
        <w:tblLayout w:type="fixed"/>
        <w:tblCellMar>
          <w:left w:w="0" w:type="dxa"/>
          <w:right w:w="0" w:type="dxa"/>
        </w:tblCellMar>
        <w:tblLook w:val="01E0"/>
      </w:tblPr>
      <w:tblGrid>
        <w:gridCol w:w="1162"/>
        <w:gridCol w:w="7538"/>
      </w:tblGrid>
      <w:tr w:rsidR="009C1896">
        <w:trPr>
          <w:trHeight w:hRule="exact" w:val="272"/>
        </w:trPr>
        <w:tc>
          <w:tcPr>
            <w:tcW w:w="1162" w:type="dxa"/>
            <w:vMerge w:val="restart"/>
            <w:tcBorders>
              <w:top w:val="single" w:sz="8" w:space="0" w:color="808080"/>
              <w:left w:val="single" w:sz="8" w:space="0" w:color="808080"/>
              <w:right w:val="single" w:sz="8" w:space="0" w:color="808080"/>
            </w:tcBorders>
          </w:tcPr>
          <w:p w:rsidR="009C1896" w:rsidRDefault="00EF77F3">
            <w:pPr>
              <w:pStyle w:val="TableParagraph"/>
              <w:ind w:left="139"/>
              <w:rPr>
                <w:sz w:val="20"/>
              </w:rPr>
            </w:pPr>
            <w:r>
              <w:rPr>
                <w:sz w:val="20"/>
              </w:rPr>
              <w:t>Interface</w:t>
            </w:r>
          </w:p>
        </w:tc>
        <w:tc>
          <w:tcPr>
            <w:tcW w:w="7538" w:type="dxa"/>
            <w:tcBorders>
              <w:top w:val="single" w:sz="8" w:space="0" w:color="808080"/>
              <w:left w:val="single" w:sz="8" w:space="0" w:color="808080"/>
            </w:tcBorders>
          </w:tcPr>
          <w:p w:rsidR="009C1896" w:rsidRDefault="00EF77F3">
            <w:pPr>
              <w:pStyle w:val="TableParagraph"/>
              <w:ind w:left="9"/>
              <w:rPr>
                <w:sz w:val="20"/>
              </w:rPr>
            </w:pPr>
            <w:r>
              <w:rPr>
                <w:sz w:val="20"/>
              </w:rPr>
              <w:t>A collection of operations that are used to specify a service of a class or a</w:t>
            </w:r>
          </w:p>
        </w:tc>
      </w:tr>
      <w:tr w:rsidR="009C1896">
        <w:trPr>
          <w:trHeight w:hRule="exact" w:val="261"/>
        </w:trPr>
        <w:tc>
          <w:tcPr>
            <w:tcW w:w="1162" w:type="dxa"/>
            <w:vMerge/>
            <w:tcBorders>
              <w:left w:val="single" w:sz="8" w:space="0" w:color="808080"/>
              <w:bottom w:val="single" w:sz="8" w:space="0" w:color="808080"/>
              <w:right w:val="single" w:sz="8" w:space="0" w:color="808080"/>
            </w:tcBorders>
          </w:tcPr>
          <w:p w:rsidR="009C1896" w:rsidRDefault="009C1896"/>
        </w:tc>
        <w:tc>
          <w:tcPr>
            <w:tcW w:w="7538" w:type="dxa"/>
            <w:tcBorders>
              <w:left w:val="single" w:sz="8" w:space="0" w:color="808080"/>
              <w:bottom w:val="single" w:sz="8" w:space="0" w:color="808080"/>
            </w:tcBorders>
          </w:tcPr>
          <w:p w:rsidR="009C1896" w:rsidRDefault="00EF77F3">
            <w:pPr>
              <w:pStyle w:val="TableParagraph"/>
              <w:spacing w:before="11"/>
              <w:ind w:left="9"/>
              <w:rPr>
                <w:sz w:val="20"/>
              </w:rPr>
            </w:pPr>
            <w:r>
              <w:rPr>
                <w:sz w:val="20"/>
              </w:rPr>
              <w:t>component</w:t>
            </w:r>
          </w:p>
        </w:tc>
      </w:tr>
    </w:tbl>
    <w:p w:rsidR="009C1896" w:rsidRDefault="009C1896">
      <w:pPr>
        <w:rPr>
          <w:sz w:val="20"/>
        </w:rPr>
        <w:sectPr w:rsidR="009C1896">
          <w:pgSz w:w="12240" w:h="15840"/>
          <w:pgMar w:top="1500" w:right="1640" w:bottom="1200" w:left="166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1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158"/>
        <w:gridCol w:w="7527"/>
      </w:tblGrid>
      <w:tr w:rsidR="009C1896">
        <w:trPr>
          <w:trHeight w:hRule="exact" w:val="498"/>
        </w:trPr>
        <w:tc>
          <w:tcPr>
            <w:tcW w:w="8685" w:type="dxa"/>
            <w:gridSpan w:val="2"/>
            <w:tcBorders>
              <w:top w:val="nil"/>
              <w:left w:val="nil"/>
              <w:bottom w:val="nil"/>
            </w:tcBorders>
          </w:tcPr>
          <w:p w:rsidR="009C1896" w:rsidRDefault="009C1896"/>
        </w:tc>
      </w:tr>
      <w:tr w:rsidR="009C1896">
        <w:trPr>
          <w:trHeight w:hRule="exact" w:val="260"/>
        </w:trPr>
        <w:tc>
          <w:tcPr>
            <w:tcW w:w="1158" w:type="dxa"/>
            <w:vMerge w:val="restart"/>
            <w:tcBorders>
              <w:top w:val="nil"/>
              <w:left w:val="single" w:sz="8" w:space="0" w:color="808080"/>
              <w:right w:val="single" w:sz="8" w:space="0" w:color="808080"/>
            </w:tcBorders>
          </w:tcPr>
          <w:p w:rsidR="009C1896" w:rsidRDefault="00EF77F3">
            <w:pPr>
              <w:pStyle w:val="TableParagraph"/>
              <w:ind w:left="139"/>
              <w:rPr>
                <w:sz w:val="20"/>
              </w:rPr>
            </w:pPr>
            <w:r>
              <w:rPr>
                <w:sz w:val="20"/>
              </w:rPr>
              <w:t>Datatype</w:t>
            </w:r>
          </w:p>
        </w:tc>
        <w:tc>
          <w:tcPr>
            <w:tcW w:w="7527" w:type="dxa"/>
            <w:tcBorders>
              <w:top w:val="nil"/>
              <w:left w:val="single" w:sz="8" w:space="0" w:color="808080"/>
              <w:bottom w:val="nil"/>
              <w:right w:val="single" w:sz="6" w:space="0" w:color="FFFFFF"/>
            </w:tcBorders>
          </w:tcPr>
          <w:p w:rsidR="009C1896" w:rsidRDefault="00EF77F3">
            <w:pPr>
              <w:pStyle w:val="TableParagraph"/>
              <w:ind w:left="14"/>
              <w:rPr>
                <w:sz w:val="20"/>
              </w:rPr>
            </w:pPr>
            <w:r>
              <w:rPr>
                <w:sz w:val="20"/>
              </w:rPr>
              <w:t>A type whose values have no identity, including primitive built-in types (such as</w:t>
            </w:r>
          </w:p>
        </w:tc>
      </w:tr>
      <w:tr w:rsidR="009C1896">
        <w:trPr>
          <w:trHeight w:hRule="exact" w:val="251"/>
        </w:trPr>
        <w:tc>
          <w:tcPr>
            <w:tcW w:w="1158" w:type="dxa"/>
            <w:vMerge/>
            <w:tcBorders>
              <w:left w:val="single" w:sz="8" w:space="0" w:color="808080"/>
              <w:bottom w:val="single" w:sz="8" w:space="0" w:color="808080"/>
              <w:right w:val="single" w:sz="8" w:space="0" w:color="808080"/>
            </w:tcBorders>
          </w:tcPr>
          <w:p w:rsidR="009C1896" w:rsidRDefault="009C1896"/>
        </w:tc>
        <w:tc>
          <w:tcPr>
            <w:tcW w:w="7527" w:type="dxa"/>
            <w:tcBorders>
              <w:top w:val="nil"/>
              <w:left w:val="single" w:sz="8" w:space="0" w:color="808080"/>
              <w:bottom w:val="single" w:sz="14" w:space="0" w:color="808080"/>
              <w:right w:val="single" w:sz="6" w:space="0" w:color="FFFFFF"/>
            </w:tcBorders>
          </w:tcPr>
          <w:p w:rsidR="009C1896" w:rsidRDefault="00EF77F3">
            <w:pPr>
              <w:pStyle w:val="TableParagraph"/>
              <w:spacing w:before="9"/>
              <w:ind w:left="14"/>
              <w:rPr>
                <w:sz w:val="20"/>
              </w:rPr>
            </w:pPr>
            <w:r>
              <w:rPr>
                <w:sz w:val="20"/>
              </w:rPr>
              <w:t>numbers and strings), as well as enumeration types (such as Boolean)</w:t>
            </w:r>
          </w:p>
        </w:tc>
      </w:tr>
      <w:tr w:rsidR="009C1896">
        <w:trPr>
          <w:trHeight w:hRule="exact" w:val="290"/>
        </w:trPr>
        <w:tc>
          <w:tcPr>
            <w:tcW w:w="1158" w:type="dxa"/>
            <w:tcBorders>
              <w:top w:val="single" w:sz="8" w:space="0" w:color="808080"/>
              <w:left w:val="single" w:sz="8" w:space="0" w:color="808080"/>
              <w:right w:val="single" w:sz="8" w:space="0" w:color="808080"/>
            </w:tcBorders>
          </w:tcPr>
          <w:p w:rsidR="009C1896" w:rsidRDefault="00EF77F3">
            <w:pPr>
              <w:pStyle w:val="TableParagraph"/>
              <w:spacing w:before="36"/>
              <w:ind w:left="139"/>
              <w:rPr>
                <w:sz w:val="20"/>
              </w:rPr>
            </w:pPr>
            <w:r>
              <w:rPr>
                <w:sz w:val="20"/>
              </w:rPr>
              <w:t>Signal</w:t>
            </w:r>
          </w:p>
        </w:tc>
        <w:tc>
          <w:tcPr>
            <w:tcW w:w="7527" w:type="dxa"/>
            <w:tcBorders>
              <w:top w:val="single" w:sz="14" w:space="0" w:color="808080"/>
              <w:left w:val="single" w:sz="8" w:space="0" w:color="808080"/>
              <w:bottom w:val="double" w:sz="4" w:space="0" w:color="808080"/>
              <w:right w:val="single" w:sz="6" w:space="0" w:color="FFFFFF"/>
            </w:tcBorders>
          </w:tcPr>
          <w:p w:rsidR="009C1896" w:rsidRDefault="00EF77F3">
            <w:pPr>
              <w:pStyle w:val="TableParagraph"/>
              <w:spacing w:before="29"/>
              <w:ind w:left="14"/>
              <w:rPr>
                <w:sz w:val="20"/>
              </w:rPr>
            </w:pPr>
            <w:r>
              <w:rPr>
                <w:sz w:val="20"/>
              </w:rPr>
              <w:t>The specification of an asynchronous stimulus communicated between instances</w:t>
            </w:r>
          </w:p>
        </w:tc>
      </w:tr>
      <w:tr w:rsidR="009C1896">
        <w:trPr>
          <w:trHeight w:hRule="exact" w:val="527"/>
        </w:trPr>
        <w:tc>
          <w:tcPr>
            <w:tcW w:w="1158" w:type="dxa"/>
            <w:tcBorders>
              <w:bottom w:val="thickThinMediumGap" w:sz="9" w:space="0" w:color="808080"/>
            </w:tcBorders>
          </w:tcPr>
          <w:p w:rsidR="009C1896" w:rsidRDefault="009C1896">
            <w:pPr>
              <w:pStyle w:val="TableParagraph"/>
              <w:spacing w:before="6"/>
            </w:pPr>
          </w:p>
          <w:p w:rsidR="009C1896" w:rsidRDefault="00EF77F3">
            <w:pPr>
              <w:pStyle w:val="TableParagraph"/>
              <w:ind w:left="12" w:right="-31"/>
              <w:rPr>
                <w:sz w:val="20"/>
              </w:rPr>
            </w:pPr>
            <w:r>
              <w:rPr>
                <w:sz w:val="20"/>
              </w:rPr>
              <w:t>Component</w:t>
            </w:r>
            <w:r>
              <w:rPr>
                <w:spacing w:val="3"/>
                <w:sz w:val="20"/>
              </w:rPr>
              <w:t xml:space="preserve"> </w:t>
            </w:r>
            <w:r>
              <w:rPr>
                <w:sz w:val="20"/>
              </w:rPr>
              <w:t>re</w:t>
            </w:r>
          </w:p>
        </w:tc>
        <w:tc>
          <w:tcPr>
            <w:tcW w:w="7527" w:type="dxa"/>
            <w:tcBorders>
              <w:top w:val="double" w:sz="4" w:space="0" w:color="808080"/>
              <w:bottom w:val="thickThinMediumGap" w:sz="9" w:space="0" w:color="808080"/>
              <w:right w:val="single" w:sz="6" w:space="0" w:color="FFFFFF"/>
            </w:tcBorders>
          </w:tcPr>
          <w:p w:rsidR="009C1896" w:rsidRDefault="00EF77F3">
            <w:pPr>
              <w:pStyle w:val="TableParagraph"/>
              <w:spacing w:line="271" w:lineRule="auto"/>
              <w:ind w:left="-4" w:right="1267" w:firstLine="15"/>
              <w:rPr>
                <w:sz w:val="20"/>
              </w:rPr>
            </w:pPr>
            <w:r>
              <w:rPr>
                <w:sz w:val="20"/>
              </w:rPr>
              <w:t>A physical and replaceable part of a system that conforms to and provides the alization of a set of interfaces</w:t>
            </w:r>
          </w:p>
        </w:tc>
      </w:tr>
      <w:tr w:rsidR="009C1896">
        <w:trPr>
          <w:trHeight w:hRule="exact" w:val="263"/>
        </w:trPr>
        <w:tc>
          <w:tcPr>
            <w:tcW w:w="1158" w:type="dxa"/>
            <w:vMerge w:val="restart"/>
            <w:tcBorders>
              <w:top w:val="thinThickMediumGap" w:sz="9" w:space="0" w:color="808080"/>
              <w:left w:val="single" w:sz="8" w:space="0" w:color="808080"/>
              <w:right w:val="single" w:sz="8" w:space="0" w:color="808080"/>
            </w:tcBorders>
          </w:tcPr>
          <w:p w:rsidR="009C1896" w:rsidRDefault="00EF77F3">
            <w:pPr>
              <w:pStyle w:val="TableParagraph"/>
              <w:spacing w:line="211" w:lineRule="exact"/>
              <w:ind w:left="139"/>
              <w:rPr>
                <w:sz w:val="20"/>
              </w:rPr>
            </w:pPr>
            <w:r>
              <w:rPr>
                <w:sz w:val="20"/>
              </w:rPr>
              <w:t>Node</w:t>
            </w:r>
          </w:p>
        </w:tc>
        <w:tc>
          <w:tcPr>
            <w:tcW w:w="7527" w:type="dxa"/>
            <w:tcBorders>
              <w:top w:val="thinThickMediumGap" w:sz="9" w:space="0" w:color="808080"/>
              <w:left w:val="single" w:sz="8" w:space="0" w:color="808080"/>
              <w:bottom w:val="nil"/>
              <w:right w:val="single" w:sz="6" w:space="0" w:color="FFFFFF"/>
            </w:tcBorders>
          </w:tcPr>
          <w:p w:rsidR="009C1896" w:rsidRDefault="00EF77F3">
            <w:pPr>
              <w:pStyle w:val="TableParagraph"/>
              <w:spacing w:line="211" w:lineRule="exact"/>
              <w:ind w:left="14"/>
              <w:rPr>
                <w:sz w:val="20"/>
              </w:rPr>
            </w:pPr>
            <w:r>
              <w:rPr>
                <w:sz w:val="20"/>
              </w:rPr>
              <w:t>A physical element that exists at run time and that represents a computational</w:t>
            </w:r>
          </w:p>
        </w:tc>
      </w:tr>
      <w:tr w:rsidR="009C1896">
        <w:trPr>
          <w:trHeight w:hRule="exact" w:val="248"/>
        </w:trPr>
        <w:tc>
          <w:tcPr>
            <w:tcW w:w="1158" w:type="dxa"/>
            <w:vMerge/>
            <w:tcBorders>
              <w:left w:val="single" w:sz="8" w:space="0" w:color="808080"/>
              <w:right w:val="single" w:sz="8" w:space="0" w:color="808080"/>
            </w:tcBorders>
          </w:tcPr>
          <w:p w:rsidR="009C1896" w:rsidRDefault="009C1896"/>
        </w:tc>
        <w:tc>
          <w:tcPr>
            <w:tcW w:w="7527" w:type="dxa"/>
            <w:tcBorders>
              <w:top w:val="nil"/>
              <w:left w:val="single" w:sz="8" w:space="0" w:color="808080"/>
              <w:bottom w:val="double" w:sz="4" w:space="0" w:color="808080"/>
              <w:right w:val="single" w:sz="6" w:space="0" w:color="FFFFFF"/>
            </w:tcBorders>
          </w:tcPr>
          <w:p w:rsidR="009C1896" w:rsidRDefault="00EF77F3">
            <w:pPr>
              <w:pStyle w:val="TableParagraph"/>
              <w:spacing w:before="9"/>
              <w:ind w:left="14"/>
              <w:rPr>
                <w:sz w:val="20"/>
              </w:rPr>
            </w:pPr>
            <w:r>
              <w:rPr>
                <w:sz w:val="20"/>
              </w:rPr>
              <w:t>resource, generally having at least some memory and often processing capability</w:t>
            </w:r>
          </w:p>
        </w:tc>
      </w:tr>
      <w:tr w:rsidR="009C1896">
        <w:trPr>
          <w:trHeight w:hRule="exact" w:val="512"/>
        </w:trPr>
        <w:tc>
          <w:tcPr>
            <w:tcW w:w="1158" w:type="dxa"/>
            <w:tcBorders>
              <w:bottom w:val="thinThickMediumGap" w:sz="7" w:space="0" w:color="808080"/>
            </w:tcBorders>
          </w:tcPr>
          <w:p w:rsidR="009C1896" w:rsidRDefault="00EF77F3">
            <w:pPr>
              <w:pStyle w:val="TableParagraph"/>
              <w:spacing w:line="224" w:lineRule="exact"/>
              <w:ind w:left="132" w:right="-31"/>
              <w:rPr>
                <w:sz w:val="20"/>
              </w:rPr>
            </w:pPr>
            <w:r>
              <w:rPr>
                <w:sz w:val="20"/>
              </w:rPr>
              <w:t>Use case</w:t>
            </w:r>
          </w:p>
        </w:tc>
        <w:tc>
          <w:tcPr>
            <w:tcW w:w="7527" w:type="dxa"/>
            <w:tcBorders>
              <w:top w:val="double" w:sz="4" w:space="0" w:color="808080"/>
              <w:right w:val="single" w:sz="6" w:space="0" w:color="FFFFFF"/>
            </w:tcBorders>
          </w:tcPr>
          <w:p w:rsidR="009C1896" w:rsidRDefault="00EF77F3">
            <w:pPr>
              <w:pStyle w:val="TableParagraph"/>
              <w:spacing w:line="271" w:lineRule="auto"/>
              <w:ind w:left="16" w:right="518"/>
              <w:rPr>
                <w:sz w:val="20"/>
              </w:rPr>
            </w:pPr>
            <w:r>
              <w:rPr>
                <w:sz w:val="20"/>
              </w:rPr>
              <w:t>A description of a set of a sequence of actions, including variants, that a system performs that yields an observable result of value to a particular actor</w:t>
            </w:r>
          </w:p>
        </w:tc>
      </w:tr>
      <w:tr w:rsidR="009C1896">
        <w:trPr>
          <w:trHeight w:hRule="exact" w:val="544"/>
        </w:trPr>
        <w:tc>
          <w:tcPr>
            <w:tcW w:w="1158" w:type="dxa"/>
            <w:tcBorders>
              <w:top w:val="thickThinMediumGap" w:sz="7" w:space="0" w:color="808080"/>
              <w:bottom w:val="double" w:sz="5" w:space="0" w:color="000000"/>
            </w:tcBorders>
          </w:tcPr>
          <w:p w:rsidR="009C1896" w:rsidRDefault="009C1896">
            <w:pPr>
              <w:pStyle w:val="TableParagraph"/>
              <w:spacing w:before="6"/>
              <w:rPr>
                <w:sz w:val="19"/>
              </w:rPr>
            </w:pPr>
          </w:p>
          <w:p w:rsidR="009C1896" w:rsidRDefault="00EF77F3">
            <w:pPr>
              <w:pStyle w:val="TableParagraph"/>
              <w:ind w:left="12" w:right="-31"/>
              <w:rPr>
                <w:sz w:val="20"/>
              </w:rPr>
            </w:pPr>
            <w:r>
              <w:rPr>
                <w:sz w:val="20"/>
              </w:rPr>
              <w:t>Subsystem</w:t>
            </w:r>
          </w:p>
        </w:tc>
        <w:tc>
          <w:tcPr>
            <w:tcW w:w="7527" w:type="dxa"/>
            <w:tcBorders>
              <w:bottom w:val="single" w:sz="6" w:space="0" w:color="000000"/>
              <w:right w:val="single" w:sz="6" w:space="0" w:color="FFFFFF"/>
            </w:tcBorders>
          </w:tcPr>
          <w:p w:rsidR="009C1896" w:rsidRDefault="00EF77F3">
            <w:pPr>
              <w:pStyle w:val="TableParagraph"/>
              <w:spacing w:before="10" w:line="280" w:lineRule="auto"/>
              <w:ind w:left="16" w:right="518"/>
              <w:rPr>
                <w:sz w:val="20"/>
              </w:rPr>
            </w:pPr>
            <w:r>
              <w:rPr>
                <w:sz w:val="20"/>
              </w:rPr>
              <w:t>A grouping of elements of which some constitute a specification of the behavior offered by the other contained elements</w:t>
            </w:r>
          </w:p>
        </w:tc>
      </w:tr>
    </w:tbl>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BodyText"/>
        <w:spacing w:before="9"/>
        <w:rPr>
          <w:sz w:val="11"/>
        </w:rPr>
      </w:pPr>
      <w:r>
        <w:rPr>
          <w:noProof/>
        </w:rPr>
        <w:drawing>
          <wp:anchor distT="0" distB="0" distL="0" distR="0" simplePos="0" relativeHeight="2464" behindDoc="0" locked="0" layoutInCell="1" allowOverlap="1">
            <wp:simplePos x="0" y="0"/>
            <wp:positionH relativeFrom="page">
              <wp:posOffset>1243964</wp:posOffset>
            </wp:positionH>
            <wp:positionV relativeFrom="paragraph">
              <wp:posOffset>110833</wp:posOffset>
            </wp:positionV>
            <wp:extent cx="5471534" cy="3366420"/>
            <wp:effectExtent l="0" t="0" r="0" b="0"/>
            <wp:wrapTopAndBottom/>
            <wp:docPr id="9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2.png"/>
                    <pic:cNvPicPr/>
                  </pic:nvPicPr>
                  <pic:blipFill>
                    <a:blip r:embed="rId73" cstate="print"/>
                    <a:stretch>
                      <a:fillRect/>
                    </a:stretch>
                  </pic:blipFill>
                  <pic:spPr>
                    <a:xfrm>
                      <a:off x="0" y="0"/>
                      <a:ext cx="5471534" cy="3366420"/>
                    </a:xfrm>
                    <a:prstGeom prst="rect">
                      <a:avLst/>
                    </a:prstGeom>
                  </pic:spPr>
                </pic:pic>
              </a:graphicData>
            </a:graphic>
          </wp:anchor>
        </w:drawing>
      </w:r>
    </w:p>
    <w:p w:rsidR="009C1896" w:rsidRDefault="009C1896">
      <w:pPr>
        <w:rPr>
          <w:sz w:val="11"/>
        </w:rPr>
        <w:sectPr w:rsidR="009C1896">
          <w:pgSz w:w="12240" w:h="15840"/>
          <w:pgMar w:top="920" w:right="1460" w:bottom="1140" w:left="166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6"/>
        <w:ind w:left="3228" w:right="3788"/>
        <w:jc w:val="center"/>
      </w:pPr>
      <w:r>
        <w:rPr>
          <w:color w:val="354278"/>
        </w:rPr>
        <w:lastRenderedPageBreak/>
        <w:t>Figure Classifiers</w:t>
      </w:r>
    </w:p>
    <w:p w:rsidR="009C1896" w:rsidRDefault="009C1896">
      <w:pPr>
        <w:pStyle w:val="BodyText"/>
        <w:rPr>
          <w:b/>
        </w:rPr>
      </w:pPr>
    </w:p>
    <w:p w:rsidR="009C1896" w:rsidRDefault="009C1896">
      <w:pPr>
        <w:pStyle w:val="BodyText"/>
        <w:rPr>
          <w:b/>
        </w:rPr>
      </w:pPr>
    </w:p>
    <w:p w:rsidR="009C1896" w:rsidRDefault="009C1896">
      <w:pPr>
        <w:pStyle w:val="BodyText"/>
        <w:spacing w:before="10"/>
        <w:rPr>
          <w:b/>
          <w:sz w:val="19"/>
        </w:rPr>
      </w:pPr>
    </w:p>
    <w:p w:rsidR="009C1896" w:rsidRDefault="00EF77F3">
      <w:pPr>
        <w:pStyle w:val="BodyText"/>
        <w:spacing w:before="1" w:line="237" w:lineRule="auto"/>
        <w:ind w:left="122" w:right="7923"/>
      </w:pPr>
      <w:r>
        <w:rPr>
          <w:color w:val="354278"/>
        </w:rPr>
        <w:t>Visibility 1.public 2.private 3.protected</w:t>
      </w:r>
    </w:p>
    <w:p w:rsidR="009C1896" w:rsidRDefault="009C1896">
      <w:pPr>
        <w:pStyle w:val="BodyText"/>
      </w:pPr>
    </w:p>
    <w:p w:rsidR="009C1896" w:rsidRDefault="009C1896">
      <w:pPr>
        <w:pStyle w:val="BodyText"/>
        <w:spacing w:before="6"/>
      </w:pPr>
    </w:p>
    <w:p w:rsidR="009C1896" w:rsidRDefault="00EF77F3">
      <w:pPr>
        <w:pStyle w:val="Heading6"/>
        <w:ind w:left="3326" w:right="3705"/>
        <w:jc w:val="center"/>
      </w:pPr>
      <w:r>
        <w:rPr>
          <w:noProof/>
        </w:rPr>
        <w:drawing>
          <wp:anchor distT="0" distB="0" distL="0" distR="0" simplePos="0" relativeHeight="2488" behindDoc="0" locked="0" layoutInCell="1" allowOverlap="1">
            <wp:simplePos x="0" y="0"/>
            <wp:positionH relativeFrom="page">
              <wp:posOffset>1504314</wp:posOffset>
            </wp:positionH>
            <wp:positionV relativeFrom="paragraph">
              <wp:posOffset>228040</wp:posOffset>
            </wp:positionV>
            <wp:extent cx="4763886" cy="2181225"/>
            <wp:effectExtent l="0" t="0" r="0" b="0"/>
            <wp:wrapTopAndBottom/>
            <wp:docPr id="97"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3.jpeg"/>
                    <pic:cNvPicPr/>
                  </pic:nvPicPr>
                  <pic:blipFill>
                    <a:blip r:embed="rId74" cstate="print"/>
                    <a:stretch>
                      <a:fillRect/>
                    </a:stretch>
                  </pic:blipFill>
                  <pic:spPr>
                    <a:xfrm>
                      <a:off x="0" y="0"/>
                      <a:ext cx="4763886" cy="2181225"/>
                    </a:xfrm>
                    <a:prstGeom prst="rect">
                      <a:avLst/>
                    </a:prstGeom>
                  </pic:spPr>
                </pic:pic>
              </a:graphicData>
            </a:graphic>
          </wp:anchor>
        </w:drawing>
      </w:r>
      <w:r>
        <w:rPr>
          <w:color w:val="354278"/>
        </w:rPr>
        <w:t>Figure Visibility</w:t>
      </w:r>
    </w:p>
    <w:p w:rsidR="009C1896" w:rsidRDefault="00EF77F3">
      <w:pPr>
        <w:pStyle w:val="BodyText"/>
        <w:spacing w:before="42" w:line="249" w:lineRule="auto"/>
        <w:ind w:left="160" w:right="266"/>
      </w:pPr>
      <w:r>
        <w:t>When you specify the visibility of a classifier's features, you generally want to hide all its implementation details and expose only those features that are necessary to carry out the responsi</w:t>
      </w:r>
      <w:r>
        <w:t>bilities of the abstraction. That's the very basis of information hiding, which is essential to building solid, resilient systems. If you don't explicitly adorn a feature with a visibility symbol, you can usually assume that it is public.</w:t>
      </w:r>
    </w:p>
    <w:p w:rsidR="009C1896" w:rsidRDefault="009C1896">
      <w:pPr>
        <w:pStyle w:val="BodyText"/>
      </w:pPr>
    </w:p>
    <w:p w:rsidR="009C1896" w:rsidRDefault="009C1896">
      <w:pPr>
        <w:pStyle w:val="BodyText"/>
        <w:spacing w:before="2"/>
        <w:rPr>
          <w:sz w:val="28"/>
        </w:rPr>
      </w:pPr>
    </w:p>
    <w:p w:rsidR="009C1896" w:rsidRDefault="00EF77F3">
      <w:pPr>
        <w:pStyle w:val="Heading3"/>
        <w:ind w:left="160" w:right="7923"/>
        <w:jc w:val="left"/>
      </w:pPr>
      <w:r>
        <w:rPr>
          <w:color w:val="354278"/>
        </w:rPr>
        <w:t>Scope</w:t>
      </w:r>
    </w:p>
    <w:p w:rsidR="009C1896" w:rsidRDefault="009C1896">
      <w:pPr>
        <w:pStyle w:val="BodyText"/>
        <w:spacing w:before="2"/>
        <w:rPr>
          <w:b/>
          <w:sz w:val="35"/>
        </w:rPr>
      </w:pPr>
    </w:p>
    <w:p w:rsidR="009C1896" w:rsidRDefault="00EF77F3">
      <w:pPr>
        <w:pStyle w:val="BodyText"/>
        <w:spacing w:line="252" w:lineRule="auto"/>
        <w:ind w:left="160" w:right="642"/>
        <w:jc w:val="both"/>
      </w:pPr>
      <w:r>
        <w:t xml:space="preserve">Another important detail </w:t>
      </w:r>
      <w:r>
        <w:rPr>
          <w:spacing w:val="-4"/>
        </w:rPr>
        <w:t xml:space="preserve">you </w:t>
      </w:r>
      <w:r>
        <w:t xml:space="preserve">can specify for a classifier's attributes and operations is its </w:t>
      </w:r>
      <w:r>
        <w:rPr>
          <w:spacing w:val="-3"/>
        </w:rPr>
        <w:t xml:space="preserve">owner scope. </w:t>
      </w:r>
      <w:r>
        <w:t xml:space="preserve">The </w:t>
      </w:r>
      <w:r>
        <w:rPr>
          <w:spacing w:val="-3"/>
        </w:rPr>
        <w:t xml:space="preserve">owner </w:t>
      </w:r>
      <w:r>
        <w:t xml:space="preserve">scope of a feature specifies whether the feature appears in </w:t>
      </w:r>
      <w:r>
        <w:rPr>
          <w:spacing w:val="-3"/>
        </w:rPr>
        <w:t xml:space="preserve">each </w:t>
      </w:r>
      <w:r>
        <w:t xml:space="preserve">instance </w:t>
      </w:r>
      <w:r>
        <w:rPr>
          <w:spacing w:val="-3"/>
        </w:rPr>
        <w:t xml:space="preserve">of </w:t>
      </w:r>
      <w:r>
        <w:t xml:space="preserve">the classifier </w:t>
      </w:r>
      <w:r>
        <w:rPr>
          <w:spacing w:val="-3"/>
        </w:rPr>
        <w:t xml:space="preserve">or </w:t>
      </w:r>
      <w:r>
        <w:t xml:space="preserve">whether there is just a single instance </w:t>
      </w:r>
      <w:r>
        <w:rPr>
          <w:spacing w:val="-3"/>
        </w:rPr>
        <w:t xml:space="preserve">of </w:t>
      </w:r>
      <w:r>
        <w:t>th</w:t>
      </w:r>
      <w:r>
        <w:t xml:space="preserve">e feature </w:t>
      </w:r>
      <w:r>
        <w:rPr>
          <w:spacing w:val="-4"/>
        </w:rPr>
        <w:t xml:space="preserve">for </w:t>
      </w:r>
      <w:r>
        <w:t xml:space="preserve">all instances </w:t>
      </w:r>
      <w:r>
        <w:rPr>
          <w:spacing w:val="-3"/>
        </w:rPr>
        <w:t xml:space="preserve">of </w:t>
      </w:r>
      <w:r>
        <w:t xml:space="preserve">the classifier. </w:t>
      </w:r>
      <w:r>
        <w:rPr>
          <w:spacing w:val="-3"/>
        </w:rPr>
        <w:t xml:space="preserve">In </w:t>
      </w:r>
      <w:r>
        <w:t xml:space="preserve">the </w:t>
      </w:r>
      <w:r>
        <w:rPr>
          <w:spacing w:val="-4"/>
        </w:rPr>
        <w:t xml:space="preserve">UML, you </w:t>
      </w:r>
      <w:r>
        <w:t xml:space="preserve">can specify two kinds </w:t>
      </w:r>
      <w:r>
        <w:rPr>
          <w:spacing w:val="-3"/>
        </w:rPr>
        <w:t xml:space="preserve">of </w:t>
      </w:r>
      <w:r>
        <w:t xml:space="preserve">owner </w:t>
      </w:r>
      <w:r>
        <w:rPr>
          <w:spacing w:val="-3"/>
        </w:rPr>
        <w:t>scope.</w:t>
      </w:r>
    </w:p>
    <w:p w:rsidR="009C1896" w:rsidRDefault="009C1896">
      <w:pPr>
        <w:pStyle w:val="BodyText"/>
        <w:spacing w:before="6"/>
        <w:rPr>
          <w:sz w:val="6"/>
        </w:rPr>
      </w:pPr>
    </w:p>
    <w:tbl>
      <w:tblPr>
        <w:tblW w:w="0" w:type="auto"/>
        <w:tblInd w:w="11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921"/>
        <w:gridCol w:w="6790"/>
      </w:tblGrid>
      <w:tr w:rsidR="009C1896">
        <w:trPr>
          <w:trHeight w:hRule="exact" w:val="543"/>
        </w:trPr>
        <w:tc>
          <w:tcPr>
            <w:tcW w:w="1921" w:type="dxa"/>
          </w:tcPr>
          <w:p w:rsidR="009C1896" w:rsidRDefault="009C1896">
            <w:pPr>
              <w:pStyle w:val="TableParagraph"/>
              <w:spacing w:before="8"/>
              <w:rPr>
                <w:sz w:val="24"/>
              </w:rPr>
            </w:pPr>
          </w:p>
          <w:p w:rsidR="009C1896" w:rsidRDefault="00EF77F3">
            <w:pPr>
              <w:pStyle w:val="TableParagraph"/>
              <w:ind w:left="38"/>
              <w:rPr>
                <w:b/>
                <w:sz w:val="20"/>
              </w:rPr>
            </w:pPr>
            <w:r>
              <w:rPr>
                <w:sz w:val="20"/>
              </w:rPr>
              <w:t xml:space="preserve">1. </w:t>
            </w:r>
            <w:r>
              <w:rPr>
                <w:b/>
                <w:color w:val="8F8778"/>
                <w:sz w:val="20"/>
              </w:rPr>
              <w:t>instance</w:t>
            </w:r>
          </w:p>
        </w:tc>
        <w:tc>
          <w:tcPr>
            <w:tcW w:w="6790" w:type="dxa"/>
          </w:tcPr>
          <w:p w:rsidR="009C1896" w:rsidRDefault="009C1896">
            <w:pPr>
              <w:pStyle w:val="TableParagraph"/>
              <w:spacing w:before="8"/>
              <w:rPr>
                <w:sz w:val="24"/>
              </w:rPr>
            </w:pPr>
          </w:p>
          <w:p w:rsidR="009C1896" w:rsidRDefault="00EF77F3">
            <w:pPr>
              <w:pStyle w:val="TableParagraph"/>
              <w:ind w:left="9"/>
              <w:rPr>
                <w:sz w:val="20"/>
              </w:rPr>
            </w:pPr>
            <w:r>
              <w:rPr>
                <w:sz w:val="20"/>
              </w:rPr>
              <w:t>Each instance of the classifier holds its own value for the feature.</w:t>
            </w:r>
          </w:p>
        </w:tc>
      </w:tr>
      <w:tr w:rsidR="009C1896">
        <w:trPr>
          <w:trHeight w:hRule="exact" w:val="331"/>
        </w:trPr>
        <w:tc>
          <w:tcPr>
            <w:tcW w:w="1921" w:type="dxa"/>
          </w:tcPr>
          <w:p w:rsidR="009C1896" w:rsidRDefault="00EF77F3">
            <w:pPr>
              <w:pStyle w:val="TableParagraph"/>
              <w:spacing w:before="72"/>
              <w:ind w:left="38"/>
              <w:rPr>
                <w:b/>
                <w:sz w:val="20"/>
              </w:rPr>
            </w:pPr>
            <w:r>
              <w:rPr>
                <w:sz w:val="20"/>
              </w:rPr>
              <w:t xml:space="preserve">2. </w:t>
            </w:r>
            <w:r>
              <w:rPr>
                <w:b/>
                <w:color w:val="8F8778"/>
                <w:sz w:val="20"/>
              </w:rPr>
              <w:t>classifier</w:t>
            </w:r>
          </w:p>
        </w:tc>
        <w:tc>
          <w:tcPr>
            <w:tcW w:w="6790" w:type="dxa"/>
          </w:tcPr>
          <w:p w:rsidR="009C1896" w:rsidRDefault="00EF77F3">
            <w:pPr>
              <w:pStyle w:val="TableParagraph"/>
              <w:spacing w:before="72"/>
              <w:ind w:left="9"/>
              <w:rPr>
                <w:sz w:val="20"/>
              </w:rPr>
            </w:pPr>
            <w:r>
              <w:rPr>
                <w:sz w:val="20"/>
              </w:rPr>
              <w:t>There is just one value of the feature for all instances</w:t>
            </w:r>
            <w:r>
              <w:rPr>
                <w:sz w:val="20"/>
              </w:rPr>
              <w:t xml:space="preserve"> of the classifier.</w:t>
            </w:r>
          </w:p>
        </w:tc>
      </w:tr>
    </w:tbl>
    <w:p w:rsidR="009C1896" w:rsidRDefault="00EF77F3">
      <w:pPr>
        <w:pStyle w:val="BodyText"/>
        <w:spacing w:before="87" w:line="254" w:lineRule="auto"/>
        <w:ind w:left="160" w:right="266"/>
      </w:pPr>
      <w:r>
        <w:t xml:space="preserve">As </w:t>
      </w:r>
      <w:r>
        <w:rPr>
          <w:color w:val="354278"/>
          <w:u w:val="single" w:color="354278"/>
        </w:rPr>
        <w:t xml:space="preserve">Figure </w:t>
      </w:r>
      <w:r>
        <w:t>(a simplification of the first figure) shows, a feature that is classifier scoped is rendered by underlining the feature's name. No adornment means that the feature is instance scoped.</w:t>
      </w:r>
    </w:p>
    <w:p w:rsidR="009C1896" w:rsidRDefault="00EF77F3">
      <w:pPr>
        <w:pStyle w:val="Heading6"/>
        <w:spacing w:before="141"/>
        <w:ind w:left="3326" w:right="3788"/>
        <w:jc w:val="center"/>
      </w:pPr>
      <w:r>
        <w:rPr>
          <w:color w:val="354278"/>
        </w:rPr>
        <w:t>Figure  Owner Scope</w:t>
      </w:r>
    </w:p>
    <w:p w:rsidR="009C1896" w:rsidRDefault="009C1896">
      <w:pPr>
        <w:jc w:val="center"/>
        <w:sectPr w:rsidR="009C1896">
          <w:pgSz w:w="12240" w:h="15840"/>
          <w:pgMar w:top="1380" w:right="1640" w:bottom="1140" w:left="1640" w:header="0" w:footer="95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ind w:left="669"/>
      </w:pPr>
      <w:r>
        <w:rPr>
          <w:noProof/>
        </w:rPr>
        <w:lastRenderedPageBreak/>
        <w:drawing>
          <wp:inline distT="0" distB="0" distL="0" distR="0">
            <wp:extent cx="4759716" cy="1085850"/>
            <wp:effectExtent l="0" t="0" r="0" b="0"/>
            <wp:docPr id="9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4.png"/>
                    <pic:cNvPicPr/>
                  </pic:nvPicPr>
                  <pic:blipFill>
                    <a:blip r:embed="rId75" cstate="print"/>
                    <a:stretch>
                      <a:fillRect/>
                    </a:stretch>
                  </pic:blipFill>
                  <pic:spPr>
                    <a:xfrm>
                      <a:off x="0" y="0"/>
                      <a:ext cx="4759716" cy="1085850"/>
                    </a:xfrm>
                    <a:prstGeom prst="rect">
                      <a:avLst/>
                    </a:prstGeom>
                  </pic:spPr>
                </pic:pic>
              </a:graphicData>
            </a:graphic>
          </wp:inline>
        </w:drawing>
      </w:r>
    </w:p>
    <w:p w:rsidR="009C1896" w:rsidRDefault="00EF77F3">
      <w:pPr>
        <w:pStyle w:val="BodyText"/>
        <w:spacing w:before="72" w:line="249" w:lineRule="auto"/>
        <w:ind w:left="100" w:right="378"/>
        <w:jc w:val="both"/>
      </w:pPr>
      <w:r>
        <w:t xml:space="preserve">In general, most features </w:t>
      </w:r>
      <w:r>
        <w:rPr>
          <w:spacing w:val="-3"/>
        </w:rPr>
        <w:t xml:space="preserve">of </w:t>
      </w:r>
      <w:r>
        <w:t xml:space="preserve">the classifiers </w:t>
      </w:r>
      <w:r>
        <w:rPr>
          <w:spacing w:val="-4"/>
        </w:rPr>
        <w:t xml:space="preserve">you </w:t>
      </w:r>
      <w:r>
        <w:t xml:space="preserve">model will </w:t>
      </w:r>
      <w:r>
        <w:rPr>
          <w:spacing w:val="-3"/>
        </w:rPr>
        <w:t xml:space="preserve">be </w:t>
      </w:r>
      <w:r>
        <w:t xml:space="preserve">instance scoped. The most common use </w:t>
      </w:r>
      <w:r>
        <w:rPr>
          <w:spacing w:val="-3"/>
        </w:rPr>
        <w:t xml:space="preserve">of </w:t>
      </w:r>
      <w:r>
        <w:t xml:space="preserve">classifier scoped features is for private attributes that must </w:t>
      </w:r>
      <w:r>
        <w:rPr>
          <w:spacing w:val="-3"/>
        </w:rPr>
        <w:t xml:space="preserve">be </w:t>
      </w:r>
      <w:r>
        <w:t>shared among a set of instances (a</w:t>
      </w:r>
      <w:r>
        <w:t xml:space="preserve">nd </w:t>
      </w:r>
      <w:r>
        <w:rPr>
          <w:spacing w:val="-3"/>
        </w:rPr>
        <w:t xml:space="preserve">with </w:t>
      </w:r>
      <w:r>
        <w:t xml:space="preserve">the guarantee that no other instances have access to </w:t>
      </w:r>
      <w:r>
        <w:rPr>
          <w:spacing w:val="2"/>
        </w:rPr>
        <w:t xml:space="preserve">that </w:t>
      </w:r>
      <w:r>
        <w:t xml:space="preserve">attribute), </w:t>
      </w:r>
      <w:r>
        <w:rPr>
          <w:spacing w:val="-3"/>
        </w:rPr>
        <w:t xml:space="preserve">such </w:t>
      </w:r>
      <w:r>
        <w:t xml:space="preserve">as </w:t>
      </w:r>
      <w:r>
        <w:rPr>
          <w:spacing w:val="-4"/>
        </w:rPr>
        <w:t xml:space="preserve">for </w:t>
      </w:r>
      <w:r>
        <w:t xml:space="preserve">generating unique IDs among all instances </w:t>
      </w:r>
      <w:r>
        <w:rPr>
          <w:spacing w:val="-3"/>
        </w:rPr>
        <w:t xml:space="preserve">of </w:t>
      </w:r>
      <w:r>
        <w:t xml:space="preserve">a </w:t>
      </w:r>
      <w:r>
        <w:rPr>
          <w:spacing w:val="-3"/>
        </w:rPr>
        <w:t xml:space="preserve">given </w:t>
      </w:r>
      <w:r>
        <w:t xml:space="preserve">classifier, and </w:t>
      </w:r>
      <w:r>
        <w:rPr>
          <w:spacing w:val="-4"/>
        </w:rPr>
        <w:t xml:space="preserve">for </w:t>
      </w:r>
      <w:r>
        <w:t xml:space="preserve">operations that create instances </w:t>
      </w:r>
      <w:r>
        <w:rPr>
          <w:spacing w:val="-3"/>
        </w:rPr>
        <w:t xml:space="preserve">of </w:t>
      </w:r>
      <w:r>
        <w:t>the</w:t>
      </w:r>
      <w:r>
        <w:rPr>
          <w:spacing w:val="20"/>
        </w:rPr>
        <w:t xml:space="preserve"> </w:t>
      </w:r>
      <w:r>
        <w:t>class.</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Heading3"/>
        <w:spacing w:before="138"/>
      </w:pPr>
      <w:r>
        <w:rPr>
          <w:color w:val="354278"/>
        </w:rPr>
        <w:t>Abstract, Root, Leaf, and Polymorphic Elem</w:t>
      </w:r>
      <w:r>
        <w:rPr>
          <w:color w:val="354278"/>
        </w:rPr>
        <w:t>ents</w:t>
      </w:r>
    </w:p>
    <w:p w:rsidR="009C1896" w:rsidRDefault="009C1896">
      <w:pPr>
        <w:pStyle w:val="BodyText"/>
        <w:spacing w:before="2"/>
        <w:rPr>
          <w:b/>
          <w:sz w:val="35"/>
        </w:rPr>
      </w:pPr>
    </w:p>
    <w:p w:rsidR="009C1896" w:rsidRDefault="00EF77F3">
      <w:pPr>
        <w:pStyle w:val="BodyText"/>
        <w:spacing w:line="242" w:lineRule="auto"/>
        <w:ind w:left="100" w:right="410"/>
        <w:jc w:val="both"/>
      </w:pPr>
      <w:r>
        <w:rPr>
          <w:spacing w:val="-3"/>
        </w:rPr>
        <w:t xml:space="preserve">You </w:t>
      </w:r>
      <w:r>
        <w:t xml:space="preserve">use generalization relationships to model a lattice of classes, with more-generalized abstractions at  the top </w:t>
      </w:r>
      <w:r>
        <w:rPr>
          <w:spacing w:val="-3"/>
        </w:rPr>
        <w:t xml:space="preserve">of </w:t>
      </w:r>
      <w:r>
        <w:t>the hierarchy and more-specific ones at the bottom. Within these hierarchies, it'</w:t>
      </w:r>
      <w:r>
        <w:t xml:space="preserve">s common to specify that certain classes are abstract• meaning that they </w:t>
      </w:r>
      <w:r>
        <w:rPr>
          <w:spacing w:val="2"/>
        </w:rPr>
        <w:t xml:space="preserve">may </w:t>
      </w:r>
      <w:r>
        <w:t xml:space="preserve">not have any direct instances. </w:t>
      </w:r>
      <w:r>
        <w:rPr>
          <w:spacing w:val="-3"/>
        </w:rPr>
        <w:t xml:space="preserve">In </w:t>
      </w:r>
      <w:r>
        <w:rPr>
          <w:spacing w:val="4"/>
        </w:rPr>
        <w:t xml:space="preserve">the  </w:t>
      </w:r>
      <w:r>
        <w:t xml:space="preserve">UML, </w:t>
      </w:r>
      <w:r>
        <w:rPr>
          <w:spacing w:val="-4"/>
        </w:rPr>
        <w:t xml:space="preserve">you </w:t>
      </w:r>
      <w:r>
        <w:t xml:space="preserve">specify that a class is abstract by writing its name in italics. </w:t>
      </w:r>
      <w:r>
        <w:rPr>
          <w:spacing w:val="-3"/>
        </w:rPr>
        <w:t xml:space="preserve">For </w:t>
      </w:r>
      <w:r>
        <w:t xml:space="preserve">example, as </w:t>
      </w:r>
      <w:r>
        <w:rPr>
          <w:color w:val="354278"/>
          <w:u w:val="single" w:color="354278"/>
        </w:rPr>
        <w:t xml:space="preserve">Figure </w:t>
      </w:r>
      <w:r>
        <w:rPr>
          <w:spacing w:val="-3"/>
        </w:rPr>
        <w:t xml:space="preserve">shows, </w:t>
      </w:r>
      <w:r>
        <w:rPr>
          <w:b/>
          <w:i/>
          <w:color w:val="8F8778"/>
        </w:rPr>
        <w:t xml:space="preserve">Icon, RectangularIcon, </w:t>
      </w:r>
      <w:r>
        <w:t xml:space="preserve">and </w:t>
      </w:r>
      <w:r>
        <w:rPr>
          <w:b/>
          <w:i/>
          <w:color w:val="8F8778"/>
        </w:rPr>
        <w:t>Arbitrary</w:t>
      </w:r>
      <w:r>
        <w:rPr>
          <w:b/>
          <w:i/>
          <w:color w:val="8F8778"/>
        </w:rPr>
        <w:t xml:space="preserve">Icon </w:t>
      </w:r>
      <w:r>
        <w:t xml:space="preserve">are all abstract classes. By contrast, a concrete class (such as </w:t>
      </w:r>
      <w:r>
        <w:rPr>
          <w:b/>
          <w:color w:val="8F8778"/>
        </w:rPr>
        <w:t xml:space="preserve">Button </w:t>
      </w:r>
      <w:r>
        <w:t xml:space="preserve">and </w:t>
      </w:r>
      <w:r>
        <w:rPr>
          <w:b/>
          <w:color w:val="8F8778"/>
        </w:rPr>
        <w:t>OKButton</w:t>
      </w:r>
      <w:r>
        <w:t>) is one that may have direct</w:t>
      </w:r>
      <w:r>
        <w:rPr>
          <w:spacing w:val="-21"/>
        </w:rPr>
        <w:t xml:space="preserve"> </w:t>
      </w:r>
      <w:r>
        <w:t>instances.</w:t>
      </w:r>
    </w:p>
    <w:p w:rsidR="009C1896" w:rsidRDefault="00EF77F3">
      <w:pPr>
        <w:pStyle w:val="Heading6"/>
        <w:spacing w:before="166"/>
        <w:ind w:left="1680" w:right="860"/>
        <w:jc w:val="left"/>
      </w:pPr>
      <w:r>
        <w:rPr>
          <w:color w:val="354278"/>
        </w:rPr>
        <w:t>Figure  Abstract and Concrete Classes and Operations</w:t>
      </w:r>
    </w:p>
    <w:p w:rsidR="009C1896" w:rsidRDefault="009C1896">
      <w:pPr>
        <w:pStyle w:val="BodyText"/>
        <w:rPr>
          <w:b/>
        </w:rPr>
      </w:pPr>
    </w:p>
    <w:p w:rsidR="009C1896" w:rsidRDefault="00EF77F3">
      <w:pPr>
        <w:pStyle w:val="BodyText"/>
        <w:spacing w:before="7"/>
        <w:rPr>
          <w:b/>
          <w:sz w:val="18"/>
        </w:rPr>
      </w:pPr>
      <w:r>
        <w:rPr>
          <w:noProof/>
        </w:rPr>
        <w:drawing>
          <wp:anchor distT="0" distB="0" distL="0" distR="0" simplePos="0" relativeHeight="2512" behindDoc="0" locked="0" layoutInCell="1" allowOverlap="1">
            <wp:simplePos x="0" y="0"/>
            <wp:positionH relativeFrom="page">
              <wp:posOffset>1704339</wp:posOffset>
            </wp:positionH>
            <wp:positionV relativeFrom="paragraph">
              <wp:posOffset>161009</wp:posOffset>
            </wp:positionV>
            <wp:extent cx="4990078" cy="3156204"/>
            <wp:effectExtent l="0" t="0" r="0" b="0"/>
            <wp:wrapTopAndBottom/>
            <wp:docPr id="10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5.png"/>
                    <pic:cNvPicPr/>
                  </pic:nvPicPr>
                  <pic:blipFill>
                    <a:blip r:embed="rId76" cstate="print"/>
                    <a:stretch>
                      <a:fillRect/>
                    </a:stretch>
                  </pic:blipFill>
                  <pic:spPr>
                    <a:xfrm>
                      <a:off x="0" y="0"/>
                      <a:ext cx="4990078" cy="3156204"/>
                    </a:xfrm>
                    <a:prstGeom prst="rect">
                      <a:avLst/>
                    </a:prstGeom>
                  </pic:spPr>
                </pic:pic>
              </a:graphicData>
            </a:graphic>
          </wp:anchor>
        </w:drawing>
      </w:r>
    </w:p>
    <w:p w:rsidR="009C1896" w:rsidRDefault="009C1896">
      <w:pPr>
        <w:rPr>
          <w:sz w:val="18"/>
        </w:rPr>
        <w:sectPr w:rsidR="009C1896">
          <w:footerReference w:type="default" r:id="rId77"/>
          <w:pgSz w:w="12240" w:h="15840"/>
          <w:pgMar w:top="1440" w:right="15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7" w:lineRule="auto"/>
        <w:ind w:left="102" w:right="112"/>
        <w:jc w:val="both"/>
      </w:pPr>
      <w:r>
        <w:lastRenderedPageBreak/>
        <w:t>Whenever you use a class, you'll probably want to inherit features from other, more-general, classes, and have other, more-specific, classes inherit features from it. These are the normal semantics you get from classes in the UML. However, you can also spe</w:t>
      </w:r>
      <w:r>
        <w:t xml:space="preserve">cify that a class may have no children. Such an element is called a leaf class and is specified in the UML by writing the property </w:t>
      </w:r>
      <w:r>
        <w:rPr>
          <w:b/>
          <w:color w:val="8F8778"/>
        </w:rPr>
        <w:t>leaf</w:t>
      </w:r>
      <w:r>
        <w:t>below the class's name. For example, in the figure,</w:t>
      </w:r>
      <w:r>
        <w:rPr>
          <w:b/>
          <w:color w:val="8F8778"/>
        </w:rPr>
        <w:t>OKButton</w:t>
      </w:r>
      <w:r>
        <w:t>is a leaf class, so itmay have no children.</w:t>
      </w:r>
    </w:p>
    <w:p w:rsidR="009C1896" w:rsidRDefault="00EF77F3">
      <w:pPr>
        <w:pStyle w:val="BodyText"/>
        <w:spacing w:before="157" w:line="249" w:lineRule="auto"/>
        <w:ind w:left="102" w:right="108"/>
        <w:jc w:val="both"/>
      </w:pPr>
      <w:r>
        <w:t>Less common but st</w:t>
      </w:r>
      <w:r>
        <w:t xml:space="preserve">ill useful is the ability to specify that a class may have no parents. Such an element is called a root class, and is specified in the UML by writing the property </w:t>
      </w:r>
      <w:r>
        <w:rPr>
          <w:b/>
          <w:color w:val="8F8778"/>
        </w:rPr>
        <w:t xml:space="preserve">root </w:t>
      </w:r>
      <w:r>
        <w:t xml:space="preserve">below the class's name. For  example, in the figure, </w:t>
      </w:r>
      <w:r>
        <w:rPr>
          <w:b/>
          <w:i/>
          <w:color w:val="8F8778"/>
        </w:rPr>
        <w:t xml:space="preserve">Icon </w:t>
      </w:r>
      <w:r>
        <w:t>is a root class. Especially wh</w:t>
      </w:r>
      <w:r>
        <w:t>en you have multiple, independent inheri-tance lattices, it's useful to designate the head of each hierarchy in this manner.</w:t>
      </w:r>
    </w:p>
    <w:p w:rsidR="009C1896" w:rsidRDefault="009C1896">
      <w:pPr>
        <w:pStyle w:val="BodyText"/>
      </w:pPr>
    </w:p>
    <w:p w:rsidR="009C1896" w:rsidRDefault="00EF77F3">
      <w:pPr>
        <w:pStyle w:val="BodyText"/>
        <w:spacing w:before="126" w:line="242" w:lineRule="auto"/>
        <w:ind w:left="102" w:right="129"/>
        <w:jc w:val="both"/>
      </w:pPr>
      <w:r>
        <w:t xml:space="preserve">Operations have similar properties. Typically, an operation is polymorphic, which means that, in a hierarchy of classes, </w:t>
      </w:r>
      <w:r>
        <w:rPr>
          <w:spacing w:val="-5"/>
        </w:rPr>
        <w:t xml:space="preserve">you </w:t>
      </w:r>
      <w:r>
        <w:t>can s</w:t>
      </w:r>
      <w:r>
        <w:t xml:space="preserve">pecify operations </w:t>
      </w:r>
      <w:r>
        <w:rPr>
          <w:spacing w:val="-3"/>
        </w:rPr>
        <w:t xml:space="preserve">with </w:t>
      </w:r>
      <w:r>
        <w:t xml:space="preserve">the same signature at different points in the hierarchy. Ones in  the child classes override the behavior </w:t>
      </w:r>
      <w:r>
        <w:rPr>
          <w:spacing w:val="-3"/>
        </w:rPr>
        <w:t xml:space="preserve">of </w:t>
      </w:r>
      <w:r>
        <w:t>ones in the parent classes. When a message is dispatched at run time, the operation in the hierarchy that is invoked is chos</w:t>
      </w:r>
      <w:r>
        <w:t xml:space="preserve">en polymorphically• that is, a match is determined at run time according to the </w:t>
      </w:r>
      <w:r>
        <w:rPr>
          <w:spacing w:val="-3"/>
        </w:rPr>
        <w:t xml:space="preserve">type of </w:t>
      </w:r>
      <w:r>
        <w:t xml:space="preserve">the object. </w:t>
      </w:r>
      <w:r>
        <w:rPr>
          <w:spacing w:val="-3"/>
        </w:rPr>
        <w:t xml:space="preserve">For </w:t>
      </w:r>
      <w:r>
        <w:t xml:space="preserve">example, </w:t>
      </w:r>
      <w:r>
        <w:rPr>
          <w:b/>
          <w:color w:val="8F8778"/>
        </w:rPr>
        <w:t xml:space="preserve">display </w:t>
      </w:r>
      <w:r>
        <w:t xml:space="preserve">and </w:t>
      </w:r>
      <w:r>
        <w:rPr>
          <w:b/>
          <w:color w:val="8F8778"/>
        </w:rPr>
        <w:t xml:space="preserve">isInside </w:t>
      </w:r>
      <w:r>
        <w:t xml:space="preserve">are </w:t>
      </w:r>
      <w:r>
        <w:rPr>
          <w:spacing w:val="-3"/>
        </w:rPr>
        <w:t xml:space="preserve">both </w:t>
      </w:r>
      <w:r>
        <w:t xml:space="preserve">polymorphic operations. Furthermore, the operation </w:t>
      </w:r>
      <w:r>
        <w:rPr>
          <w:b/>
          <w:i/>
          <w:color w:val="8F8778"/>
        </w:rPr>
        <w:t xml:space="preserve">Icon::display() </w:t>
      </w:r>
      <w:r>
        <w:t>is abstract, meaning that it is incomplete and</w:t>
      </w:r>
      <w:r>
        <w:t xml:space="preserve"> requires a child to supply an implementation </w:t>
      </w:r>
      <w:r>
        <w:rPr>
          <w:spacing w:val="-3"/>
        </w:rPr>
        <w:t xml:space="preserve">of </w:t>
      </w:r>
      <w:r>
        <w:t xml:space="preserve">the operation. </w:t>
      </w:r>
      <w:r>
        <w:rPr>
          <w:spacing w:val="-3"/>
        </w:rPr>
        <w:t xml:space="preserve">In </w:t>
      </w:r>
      <w:r>
        <w:t xml:space="preserve">the </w:t>
      </w:r>
      <w:r>
        <w:rPr>
          <w:spacing w:val="-4"/>
        </w:rPr>
        <w:t xml:space="preserve">UML, you </w:t>
      </w:r>
      <w:r>
        <w:t xml:space="preserve">specify an abstract operation by writing its name in italics, just as </w:t>
      </w:r>
      <w:r>
        <w:rPr>
          <w:spacing w:val="-4"/>
        </w:rPr>
        <w:t xml:space="preserve">you </w:t>
      </w:r>
      <w:r>
        <w:t xml:space="preserve">do for a class. </w:t>
      </w:r>
      <w:r>
        <w:rPr>
          <w:spacing w:val="-3"/>
        </w:rPr>
        <w:t xml:space="preserve">By </w:t>
      </w:r>
      <w:r>
        <w:t xml:space="preserve">contrast, </w:t>
      </w:r>
      <w:r>
        <w:rPr>
          <w:b/>
          <w:color w:val="8F8778"/>
        </w:rPr>
        <w:t xml:space="preserve">Icon::getID() </w:t>
      </w:r>
      <w:r>
        <w:t xml:space="preserve">is a leaf operation, so designated by the property </w:t>
      </w:r>
      <w:r>
        <w:rPr>
          <w:b/>
          <w:color w:val="8F8778"/>
        </w:rPr>
        <w:t xml:space="preserve">leaf. </w:t>
      </w:r>
      <w:r>
        <w:t>Th</w:t>
      </w:r>
      <w:r>
        <w:t>is means that the operation is not polymorphic and may not be overridden.</w:t>
      </w:r>
    </w:p>
    <w:p w:rsidR="009C1896" w:rsidRDefault="009C1896">
      <w:pPr>
        <w:pStyle w:val="BodyText"/>
        <w:spacing w:before="6"/>
        <w:rPr>
          <w:sz w:val="19"/>
        </w:rPr>
      </w:pPr>
    </w:p>
    <w:p w:rsidR="009C1896" w:rsidRDefault="00EF77F3">
      <w:pPr>
        <w:pStyle w:val="Heading3"/>
        <w:ind w:left="102"/>
      </w:pPr>
      <w:r>
        <w:rPr>
          <w:color w:val="354278"/>
        </w:rPr>
        <w:t>Multiplicity</w:t>
      </w:r>
    </w:p>
    <w:p w:rsidR="009C1896" w:rsidRDefault="00EF77F3">
      <w:pPr>
        <w:pStyle w:val="BodyText"/>
        <w:spacing w:before="183" w:line="247" w:lineRule="auto"/>
        <w:ind w:left="102" w:right="110"/>
        <w:jc w:val="both"/>
      </w:pPr>
      <w:r>
        <w:t>Whenever you use a class, it'</w:t>
      </w:r>
      <w:r>
        <w:t>s reasonable to assume that there may be any number of instances of that class (unless, of course, it is an abstract class and so it may not have any direct instances, although there may be any number of instances of its concrete children). Sometimes, thou</w:t>
      </w:r>
      <w:r>
        <w:t>gh, you'll want to restrict the number of instances a class may have. Most often, you'll want to specify zero instances (in which case, the class is a utility class that exposes only class scoped attributes and operations), one instance (a singleton class)</w:t>
      </w:r>
      <w:r>
        <w:t>, a specific number of instances, or many instances (the default case).</w:t>
      </w:r>
    </w:p>
    <w:p w:rsidR="009C1896" w:rsidRDefault="009C1896">
      <w:pPr>
        <w:pStyle w:val="BodyText"/>
      </w:pPr>
    </w:p>
    <w:p w:rsidR="009C1896" w:rsidRDefault="00EF77F3">
      <w:pPr>
        <w:pStyle w:val="BodyText"/>
        <w:spacing w:before="123" w:line="244" w:lineRule="auto"/>
        <w:ind w:left="102" w:right="113"/>
        <w:jc w:val="both"/>
      </w:pPr>
      <w:r>
        <w:t xml:space="preserve">The number </w:t>
      </w:r>
      <w:r>
        <w:rPr>
          <w:spacing w:val="-3"/>
        </w:rPr>
        <w:t xml:space="preserve">of </w:t>
      </w:r>
      <w:r>
        <w:t xml:space="preserve">instances a class may have is called its multiplicity. Multiplicity is a specification </w:t>
      </w:r>
      <w:r>
        <w:rPr>
          <w:spacing w:val="-3"/>
        </w:rPr>
        <w:t xml:space="preserve">of </w:t>
      </w:r>
      <w:r>
        <w:t xml:space="preserve">the  range </w:t>
      </w:r>
      <w:r>
        <w:rPr>
          <w:spacing w:val="-3"/>
        </w:rPr>
        <w:t xml:space="preserve">of </w:t>
      </w:r>
      <w:r>
        <w:t xml:space="preserve">allowable cardinalities an entity may assume. In the </w:t>
      </w:r>
      <w:r>
        <w:rPr>
          <w:spacing w:val="-4"/>
        </w:rPr>
        <w:t xml:space="preserve">UML, you </w:t>
      </w:r>
      <w:r>
        <w:t xml:space="preserve">can specify the multiplicity of a  class by writing a multiplicity expression in the upper-right </w:t>
      </w:r>
      <w:r>
        <w:rPr>
          <w:spacing w:val="-3"/>
        </w:rPr>
        <w:t xml:space="preserve">corner of </w:t>
      </w:r>
      <w:r>
        <w:t xml:space="preserve">the class icon. </w:t>
      </w:r>
      <w:r>
        <w:rPr>
          <w:spacing w:val="-3"/>
        </w:rPr>
        <w:t xml:space="preserve">For </w:t>
      </w:r>
      <w:r>
        <w:t xml:space="preserve">example, in </w:t>
      </w:r>
      <w:r>
        <w:rPr>
          <w:color w:val="354278"/>
          <w:u w:val="single" w:color="354278"/>
        </w:rPr>
        <w:t xml:space="preserve">Figure </w:t>
      </w:r>
      <w:r>
        <w:t xml:space="preserve">, </w:t>
      </w:r>
      <w:r>
        <w:rPr>
          <w:b/>
          <w:color w:val="8F8778"/>
        </w:rPr>
        <w:t xml:space="preserve">NetworkController </w:t>
      </w:r>
      <w:r>
        <w:t xml:space="preserve">is a singleton class. Similarly, there are exactly three instances of the class </w:t>
      </w:r>
      <w:r>
        <w:rPr>
          <w:b/>
          <w:color w:val="8F8778"/>
        </w:rPr>
        <w:t>ControlRod</w:t>
      </w:r>
      <w:r>
        <w:rPr>
          <w:b/>
          <w:color w:val="8F8778"/>
        </w:rPr>
        <w:t xml:space="preserve"> </w:t>
      </w:r>
      <w:r>
        <w:t>in the</w:t>
      </w:r>
      <w:r>
        <w:rPr>
          <w:spacing w:val="11"/>
        </w:rPr>
        <w:t xml:space="preserve"> </w:t>
      </w:r>
      <w:r>
        <w:rPr>
          <w:spacing w:val="-3"/>
        </w:rPr>
        <w:t>system.</w:t>
      </w:r>
    </w:p>
    <w:p w:rsidR="009C1896" w:rsidRDefault="00EF77F3">
      <w:pPr>
        <w:pStyle w:val="Heading6"/>
        <w:spacing w:before="168"/>
        <w:ind w:left="1064" w:right="1559"/>
        <w:jc w:val="center"/>
      </w:pPr>
      <w:r>
        <w:rPr>
          <w:noProof/>
        </w:rPr>
        <w:drawing>
          <wp:anchor distT="0" distB="0" distL="0" distR="0" simplePos="0" relativeHeight="2536" behindDoc="0" locked="0" layoutInCell="1" allowOverlap="1">
            <wp:simplePos x="0" y="0"/>
            <wp:positionH relativeFrom="page">
              <wp:posOffset>1478914</wp:posOffset>
            </wp:positionH>
            <wp:positionV relativeFrom="paragraph">
              <wp:posOffset>333069</wp:posOffset>
            </wp:positionV>
            <wp:extent cx="4716137" cy="2348007"/>
            <wp:effectExtent l="0" t="0" r="0" b="0"/>
            <wp:wrapTopAndBottom/>
            <wp:docPr id="10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6.jpeg"/>
                    <pic:cNvPicPr/>
                  </pic:nvPicPr>
                  <pic:blipFill>
                    <a:blip r:embed="rId78" cstate="print"/>
                    <a:stretch>
                      <a:fillRect/>
                    </a:stretch>
                  </pic:blipFill>
                  <pic:spPr>
                    <a:xfrm>
                      <a:off x="0" y="0"/>
                      <a:ext cx="4716137" cy="2348007"/>
                    </a:xfrm>
                    <a:prstGeom prst="rect">
                      <a:avLst/>
                    </a:prstGeom>
                  </pic:spPr>
                </pic:pic>
              </a:graphicData>
            </a:graphic>
          </wp:anchor>
        </w:drawing>
      </w:r>
      <w:r>
        <w:rPr>
          <w:color w:val="354278"/>
        </w:rPr>
        <w:t>Figure Multiplicity</w:t>
      </w:r>
    </w:p>
    <w:p w:rsidR="009C1896" w:rsidRDefault="009C1896">
      <w:pPr>
        <w:jc w:val="center"/>
        <w:sectPr w:rsidR="009C1896">
          <w:footerReference w:type="default" r:id="rId79"/>
          <w:pgSz w:w="12240" w:h="15840"/>
          <w:pgMar w:top="1360" w:right="1640" w:bottom="1200" w:left="1660" w:header="0" w:footer="1012" w:gutter="0"/>
          <w:pgBorders w:offsetFrom="page">
            <w:top w:val="single" w:sz="4" w:space="24" w:color="000000"/>
            <w:left w:val="single" w:sz="4" w:space="24" w:color="000000"/>
            <w:bottom w:val="single" w:sz="4" w:space="24" w:color="000000"/>
            <w:right w:val="single" w:sz="4" w:space="24" w:color="000000"/>
          </w:pgBorders>
          <w:pgNumType w:start="51"/>
          <w:cols w:space="720"/>
        </w:sectPr>
      </w:pPr>
    </w:p>
    <w:p w:rsidR="009C1896" w:rsidRDefault="00EF77F3">
      <w:pPr>
        <w:pStyle w:val="BodyText"/>
        <w:spacing w:before="94" w:line="254" w:lineRule="auto"/>
        <w:ind w:left="122" w:right="142"/>
        <w:jc w:val="both"/>
        <w:rPr>
          <w:b/>
        </w:rPr>
      </w:pPr>
      <w:r>
        <w:lastRenderedPageBreak/>
        <w:t>Multiplicity applies to attributes, as well. You can specify the multiplicity of an attribute by writing a suitable expression in brackets just a</w:t>
      </w:r>
      <w:r>
        <w:t xml:space="preserve">fter the attribute name. For example, in  the figure, there are two  or more </w:t>
      </w:r>
      <w:r>
        <w:rPr>
          <w:b/>
          <w:color w:val="8F8778"/>
        </w:rPr>
        <w:t xml:space="preserve">consolePort </w:t>
      </w:r>
      <w:r>
        <w:t xml:space="preserve">instances in the instance of </w:t>
      </w:r>
      <w:r>
        <w:rPr>
          <w:b/>
          <w:color w:val="8F8778"/>
        </w:rPr>
        <w:t>NetworkController.</w:t>
      </w:r>
    </w:p>
    <w:p w:rsidR="009C1896" w:rsidRDefault="00EF77F3">
      <w:pPr>
        <w:pStyle w:val="Heading3"/>
        <w:spacing w:before="156"/>
        <w:ind w:left="122"/>
      </w:pPr>
      <w:r>
        <w:rPr>
          <w:color w:val="354278"/>
        </w:rPr>
        <w:t>Attributes</w:t>
      </w:r>
    </w:p>
    <w:p w:rsidR="009C1896" w:rsidRDefault="00EF77F3">
      <w:pPr>
        <w:pStyle w:val="BodyText"/>
        <w:spacing w:before="207" w:line="304" w:lineRule="auto"/>
        <w:ind w:left="122" w:right="266"/>
      </w:pPr>
      <w:r>
        <w:t>At the most abstract level, when you model a class's structural features (that is, its attributes), you simp</w:t>
      </w:r>
      <w:r>
        <w:t>ly write each attribute's name. That's usually enough information for the average reader to</w:t>
      </w:r>
    </w:p>
    <w:p w:rsidR="009C1896" w:rsidRDefault="00EF77F3">
      <w:pPr>
        <w:pStyle w:val="BodyText"/>
        <w:spacing w:before="8"/>
        <w:ind w:left="160"/>
        <w:jc w:val="both"/>
      </w:pPr>
      <w:r>
        <w:t>understand the intent of your model.</w:t>
      </w:r>
    </w:p>
    <w:p w:rsidR="009C1896" w:rsidRDefault="009C1896">
      <w:pPr>
        <w:pStyle w:val="BodyText"/>
        <w:spacing w:before="8"/>
        <w:rPr>
          <w:sz w:val="24"/>
        </w:rPr>
      </w:pPr>
    </w:p>
    <w:p w:rsidR="009C1896" w:rsidRDefault="00EF77F3">
      <w:pPr>
        <w:pStyle w:val="BodyText"/>
        <w:ind w:left="160"/>
        <w:jc w:val="both"/>
      </w:pPr>
      <w:r>
        <w:t>In its full form, the syntax of an attribute in the UML is</w:t>
      </w:r>
    </w:p>
    <w:p w:rsidR="009C1896" w:rsidRDefault="009C1896">
      <w:pPr>
        <w:pStyle w:val="BodyText"/>
        <w:spacing w:before="9"/>
        <w:rPr>
          <w:sz w:val="28"/>
        </w:rPr>
      </w:pPr>
    </w:p>
    <w:p w:rsidR="009C1896" w:rsidRDefault="00EF77F3">
      <w:pPr>
        <w:pStyle w:val="Heading6"/>
        <w:spacing w:line="285" w:lineRule="auto"/>
        <w:ind w:left="1721" w:right="2877" w:hanging="236"/>
        <w:jc w:val="left"/>
      </w:pPr>
      <w:r>
        <w:rPr>
          <w:color w:val="8F8778"/>
        </w:rPr>
        <w:t>[visibility] name [multiplicity] [: type] [= initial-value] [{property-string}]</w:t>
      </w:r>
    </w:p>
    <w:p w:rsidR="009C1896" w:rsidRDefault="00EF77F3">
      <w:pPr>
        <w:pStyle w:val="BodyText"/>
        <w:spacing w:before="35"/>
        <w:ind w:left="160"/>
        <w:jc w:val="both"/>
      </w:pPr>
      <w:r>
        <w:t>For example, the following are all legal attribute declarations:</w:t>
      </w:r>
    </w:p>
    <w:p w:rsidR="009C1896" w:rsidRDefault="009C1896">
      <w:pPr>
        <w:pStyle w:val="BodyText"/>
        <w:spacing w:before="9"/>
        <w:rPr>
          <w:sz w:val="10"/>
        </w:rPr>
      </w:pPr>
    </w:p>
    <w:tbl>
      <w:tblPr>
        <w:tblW w:w="0" w:type="auto"/>
        <w:tblInd w:w="11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4960"/>
        <w:gridCol w:w="3750"/>
      </w:tblGrid>
      <w:tr w:rsidR="009C1896">
        <w:trPr>
          <w:trHeight w:hRule="exact" w:val="538"/>
        </w:trPr>
        <w:tc>
          <w:tcPr>
            <w:tcW w:w="4960" w:type="dxa"/>
          </w:tcPr>
          <w:p w:rsidR="009C1896" w:rsidRDefault="009C1896">
            <w:pPr>
              <w:pStyle w:val="TableParagraph"/>
              <w:spacing w:before="8"/>
              <w:rPr>
                <w:sz w:val="24"/>
              </w:rPr>
            </w:pPr>
          </w:p>
          <w:p w:rsidR="009C1896" w:rsidRDefault="00EF77F3">
            <w:pPr>
              <w:pStyle w:val="TableParagraph"/>
              <w:ind w:left="158"/>
              <w:rPr>
                <w:b/>
                <w:sz w:val="20"/>
              </w:rPr>
            </w:pPr>
            <w:r>
              <w:rPr>
                <w:b/>
                <w:color w:val="8F8778"/>
                <w:sz w:val="20"/>
              </w:rPr>
              <w:t>origin</w:t>
            </w:r>
          </w:p>
        </w:tc>
        <w:tc>
          <w:tcPr>
            <w:tcW w:w="3750" w:type="dxa"/>
          </w:tcPr>
          <w:p w:rsidR="009C1896" w:rsidRDefault="009C1896">
            <w:pPr>
              <w:pStyle w:val="TableParagraph"/>
              <w:spacing w:before="3"/>
              <w:rPr>
                <w:sz w:val="24"/>
              </w:rPr>
            </w:pPr>
          </w:p>
          <w:p w:rsidR="009C1896" w:rsidRDefault="00EF77F3">
            <w:pPr>
              <w:pStyle w:val="TableParagraph"/>
              <w:ind w:left="-10"/>
              <w:rPr>
                <w:sz w:val="20"/>
              </w:rPr>
            </w:pPr>
            <w:r>
              <w:rPr>
                <w:sz w:val="20"/>
              </w:rPr>
              <w:t>Name only</w:t>
            </w:r>
          </w:p>
        </w:tc>
      </w:tr>
      <w:tr w:rsidR="009C1896">
        <w:trPr>
          <w:trHeight w:hRule="exact" w:val="331"/>
        </w:trPr>
        <w:tc>
          <w:tcPr>
            <w:tcW w:w="4960" w:type="dxa"/>
          </w:tcPr>
          <w:p w:rsidR="009C1896" w:rsidRDefault="00EF77F3">
            <w:pPr>
              <w:pStyle w:val="TableParagraph"/>
              <w:spacing w:before="77"/>
              <w:ind w:left="158"/>
              <w:rPr>
                <w:b/>
                <w:sz w:val="20"/>
              </w:rPr>
            </w:pPr>
            <w:r>
              <w:rPr>
                <w:b/>
                <w:color w:val="8F8778"/>
                <w:sz w:val="20"/>
              </w:rPr>
              <w:t>+ origin</w:t>
            </w:r>
          </w:p>
        </w:tc>
        <w:tc>
          <w:tcPr>
            <w:tcW w:w="3750" w:type="dxa"/>
          </w:tcPr>
          <w:p w:rsidR="009C1896" w:rsidRDefault="00EF77F3">
            <w:pPr>
              <w:pStyle w:val="TableParagraph"/>
              <w:spacing w:before="72"/>
              <w:ind w:left="-10"/>
              <w:rPr>
                <w:sz w:val="20"/>
              </w:rPr>
            </w:pPr>
            <w:r>
              <w:rPr>
                <w:sz w:val="20"/>
              </w:rPr>
              <w:t>Visibility and name</w:t>
            </w:r>
          </w:p>
        </w:tc>
      </w:tr>
      <w:tr w:rsidR="009C1896">
        <w:trPr>
          <w:trHeight w:hRule="exact" w:val="331"/>
        </w:trPr>
        <w:tc>
          <w:tcPr>
            <w:tcW w:w="4960" w:type="dxa"/>
          </w:tcPr>
          <w:p w:rsidR="009C1896" w:rsidRDefault="00EF77F3">
            <w:pPr>
              <w:pStyle w:val="TableParagraph"/>
              <w:spacing w:before="77"/>
              <w:ind w:left="158"/>
              <w:rPr>
                <w:b/>
                <w:sz w:val="20"/>
              </w:rPr>
            </w:pPr>
            <w:r>
              <w:rPr>
                <w:b/>
                <w:color w:val="8F8778"/>
                <w:sz w:val="20"/>
              </w:rPr>
              <w:t>origin : Point</w:t>
            </w:r>
          </w:p>
        </w:tc>
        <w:tc>
          <w:tcPr>
            <w:tcW w:w="3750" w:type="dxa"/>
          </w:tcPr>
          <w:p w:rsidR="009C1896" w:rsidRDefault="00EF77F3">
            <w:pPr>
              <w:pStyle w:val="TableParagraph"/>
              <w:spacing w:before="72"/>
              <w:ind w:left="-10"/>
              <w:rPr>
                <w:sz w:val="20"/>
              </w:rPr>
            </w:pPr>
            <w:r>
              <w:rPr>
                <w:sz w:val="20"/>
              </w:rPr>
              <w:t>Name and type</w:t>
            </w:r>
          </w:p>
        </w:tc>
      </w:tr>
      <w:tr w:rsidR="009C1896">
        <w:trPr>
          <w:trHeight w:hRule="exact" w:val="336"/>
        </w:trPr>
        <w:tc>
          <w:tcPr>
            <w:tcW w:w="4960" w:type="dxa"/>
          </w:tcPr>
          <w:p w:rsidR="009C1896" w:rsidRDefault="00EF77F3">
            <w:pPr>
              <w:pStyle w:val="TableParagraph"/>
              <w:spacing w:before="82"/>
              <w:ind w:left="158"/>
              <w:rPr>
                <w:b/>
                <w:sz w:val="20"/>
              </w:rPr>
            </w:pPr>
            <w:r>
              <w:rPr>
                <w:b/>
                <w:color w:val="8F8778"/>
                <w:sz w:val="20"/>
              </w:rPr>
              <w:t>head : *Item</w:t>
            </w:r>
          </w:p>
        </w:tc>
        <w:tc>
          <w:tcPr>
            <w:tcW w:w="3750" w:type="dxa"/>
          </w:tcPr>
          <w:p w:rsidR="009C1896" w:rsidRDefault="00EF77F3">
            <w:pPr>
              <w:pStyle w:val="TableParagraph"/>
              <w:spacing w:before="77"/>
              <w:ind w:left="-10"/>
              <w:rPr>
                <w:sz w:val="20"/>
              </w:rPr>
            </w:pPr>
            <w:r>
              <w:rPr>
                <w:sz w:val="20"/>
              </w:rPr>
              <w:t>Name and complex type</w:t>
            </w:r>
          </w:p>
        </w:tc>
      </w:tr>
      <w:tr w:rsidR="009C1896">
        <w:trPr>
          <w:trHeight w:hRule="exact" w:val="331"/>
        </w:trPr>
        <w:tc>
          <w:tcPr>
            <w:tcW w:w="4960" w:type="dxa"/>
          </w:tcPr>
          <w:p w:rsidR="009C1896" w:rsidRDefault="00EF77F3">
            <w:pPr>
              <w:pStyle w:val="TableParagraph"/>
              <w:spacing w:before="77"/>
              <w:ind w:left="158"/>
              <w:rPr>
                <w:b/>
                <w:sz w:val="20"/>
              </w:rPr>
            </w:pPr>
            <w:r>
              <w:rPr>
                <w:b/>
                <w:color w:val="8F8778"/>
                <w:sz w:val="20"/>
              </w:rPr>
              <w:t>name [0..1] : String</w:t>
            </w:r>
          </w:p>
        </w:tc>
        <w:tc>
          <w:tcPr>
            <w:tcW w:w="3750" w:type="dxa"/>
          </w:tcPr>
          <w:p w:rsidR="009C1896" w:rsidRDefault="00EF77F3">
            <w:pPr>
              <w:pStyle w:val="TableParagraph"/>
              <w:spacing w:before="72"/>
              <w:ind w:left="-10"/>
              <w:rPr>
                <w:sz w:val="20"/>
              </w:rPr>
            </w:pPr>
            <w:r>
              <w:rPr>
                <w:sz w:val="20"/>
              </w:rPr>
              <w:t>Name, multiplicity, and type</w:t>
            </w:r>
          </w:p>
        </w:tc>
      </w:tr>
      <w:tr w:rsidR="009C1896">
        <w:trPr>
          <w:trHeight w:hRule="exact" w:val="332"/>
        </w:trPr>
        <w:tc>
          <w:tcPr>
            <w:tcW w:w="4960" w:type="dxa"/>
          </w:tcPr>
          <w:p w:rsidR="009C1896" w:rsidRDefault="00EF77F3">
            <w:pPr>
              <w:pStyle w:val="TableParagraph"/>
              <w:spacing w:before="77"/>
              <w:ind w:left="158"/>
              <w:rPr>
                <w:b/>
                <w:sz w:val="20"/>
              </w:rPr>
            </w:pPr>
            <w:r>
              <w:rPr>
                <w:b/>
                <w:color w:val="8F8778"/>
                <w:sz w:val="20"/>
              </w:rPr>
              <w:t>origin : Point = (0,0)</w:t>
            </w:r>
          </w:p>
        </w:tc>
        <w:tc>
          <w:tcPr>
            <w:tcW w:w="3750" w:type="dxa"/>
          </w:tcPr>
          <w:p w:rsidR="009C1896" w:rsidRDefault="00EF77F3">
            <w:pPr>
              <w:pStyle w:val="TableParagraph"/>
              <w:spacing w:before="73"/>
              <w:ind w:left="-10"/>
              <w:rPr>
                <w:sz w:val="20"/>
              </w:rPr>
            </w:pPr>
            <w:r>
              <w:rPr>
                <w:sz w:val="20"/>
              </w:rPr>
              <w:t>Name, type, and initial value</w:t>
            </w:r>
          </w:p>
        </w:tc>
      </w:tr>
      <w:tr w:rsidR="009C1896">
        <w:trPr>
          <w:trHeight w:hRule="exact" w:val="331"/>
        </w:trPr>
        <w:tc>
          <w:tcPr>
            <w:tcW w:w="4960" w:type="dxa"/>
          </w:tcPr>
          <w:p w:rsidR="009C1896" w:rsidRDefault="00EF77F3">
            <w:pPr>
              <w:pStyle w:val="TableParagraph"/>
              <w:spacing w:before="77"/>
              <w:ind w:left="158"/>
              <w:rPr>
                <w:b/>
                <w:sz w:val="20"/>
              </w:rPr>
            </w:pPr>
            <w:r>
              <w:rPr>
                <w:b/>
                <w:color w:val="8F8778"/>
                <w:sz w:val="20"/>
              </w:rPr>
              <w:t>id : Integer {frozen}</w:t>
            </w:r>
          </w:p>
        </w:tc>
        <w:tc>
          <w:tcPr>
            <w:tcW w:w="3750" w:type="dxa"/>
          </w:tcPr>
          <w:p w:rsidR="009C1896" w:rsidRDefault="00EF77F3">
            <w:pPr>
              <w:pStyle w:val="TableParagraph"/>
              <w:spacing w:before="72"/>
              <w:ind w:left="-10"/>
              <w:rPr>
                <w:sz w:val="20"/>
              </w:rPr>
            </w:pPr>
            <w:r>
              <w:rPr>
                <w:sz w:val="20"/>
              </w:rPr>
              <w:t>Name and property</w:t>
            </w:r>
          </w:p>
        </w:tc>
      </w:tr>
    </w:tbl>
    <w:p w:rsidR="009C1896" w:rsidRDefault="00EF77F3">
      <w:pPr>
        <w:pStyle w:val="BodyText"/>
        <w:spacing w:before="67"/>
        <w:ind w:left="160" w:right="266"/>
      </w:pPr>
      <w:r>
        <w:t>There are three defined properties that you can use with attributes.</w:t>
      </w:r>
    </w:p>
    <w:p w:rsidR="009C1896" w:rsidRDefault="009C1896">
      <w:pPr>
        <w:pStyle w:val="BodyText"/>
        <w:spacing w:before="3"/>
        <w:rPr>
          <w:sz w:val="11"/>
        </w:rPr>
      </w:pPr>
    </w:p>
    <w:tbl>
      <w:tblPr>
        <w:tblW w:w="0" w:type="auto"/>
        <w:tblInd w:w="11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643"/>
        <w:gridCol w:w="7068"/>
      </w:tblGrid>
      <w:tr w:rsidR="009C1896">
        <w:trPr>
          <w:trHeight w:hRule="exact" w:val="520"/>
        </w:trPr>
        <w:tc>
          <w:tcPr>
            <w:tcW w:w="1643" w:type="dxa"/>
            <w:tcBorders>
              <w:bottom w:val="nil"/>
            </w:tcBorders>
          </w:tcPr>
          <w:p w:rsidR="009C1896" w:rsidRDefault="009C1896">
            <w:pPr>
              <w:pStyle w:val="TableParagraph"/>
              <w:spacing w:before="7"/>
              <w:rPr>
                <w:sz w:val="19"/>
              </w:rPr>
            </w:pPr>
          </w:p>
          <w:p w:rsidR="009C1896" w:rsidRDefault="00EF77F3">
            <w:pPr>
              <w:pStyle w:val="TableParagraph"/>
              <w:ind w:left="38"/>
              <w:rPr>
                <w:sz w:val="20"/>
              </w:rPr>
            </w:pPr>
            <w:r>
              <w:rPr>
                <w:sz w:val="20"/>
              </w:rPr>
              <w:t>1.</w:t>
            </w:r>
          </w:p>
        </w:tc>
        <w:tc>
          <w:tcPr>
            <w:tcW w:w="7068" w:type="dxa"/>
            <w:vMerge w:val="restart"/>
          </w:tcPr>
          <w:p w:rsidR="009C1896" w:rsidRDefault="009C1896">
            <w:pPr>
              <w:pStyle w:val="TableParagraph"/>
              <w:spacing w:before="7"/>
              <w:rPr>
                <w:sz w:val="19"/>
              </w:rPr>
            </w:pPr>
          </w:p>
          <w:p w:rsidR="009C1896" w:rsidRDefault="00EF77F3">
            <w:pPr>
              <w:pStyle w:val="TableParagraph"/>
              <w:ind w:left="4"/>
              <w:rPr>
                <w:sz w:val="20"/>
              </w:rPr>
            </w:pPr>
            <w:r>
              <w:rPr>
                <w:sz w:val="20"/>
              </w:rPr>
              <w:t>There are no restrictions on modifying the attribute's value.</w:t>
            </w:r>
          </w:p>
        </w:tc>
      </w:tr>
      <w:tr w:rsidR="009C1896">
        <w:trPr>
          <w:trHeight w:hRule="exact" w:val="278"/>
        </w:trPr>
        <w:tc>
          <w:tcPr>
            <w:tcW w:w="1643" w:type="dxa"/>
            <w:tcBorders>
              <w:top w:val="nil"/>
            </w:tcBorders>
          </w:tcPr>
          <w:p w:rsidR="009C1896" w:rsidRDefault="00EF77F3">
            <w:pPr>
              <w:pStyle w:val="TableParagraph"/>
              <w:spacing w:before="33"/>
              <w:ind w:left="38"/>
              <w:rPr>
                <w:b/>
                <w:sz w:val="20"/>
              </w:rPr>
            </w:pPr>
            <w:r>
              <w:rPr>
                <w:b/>
                <w:color w:val="8F8778"/>
                <w:sz w:val="20"/>
              </w:rPr>
              <w:t>changeable</w:t>
            </w:r>
          </w:p>
        </w:tc>
        <w:tc>
          <w:tcPr>
            <w:tcW w:w="7068" w:type="dxa"/>
            <w:vMerge/>
          </w:tcPr>
          <w:p w:rsidR="009C1896" w:rsidRDefault="009C1896"/>
        </w:tc>
      </w:tr>
      <w:tr w:rsidR="009C1896">
        <w:trPr>
          <w:trHeight w:hRule="exact" w:val="270"/>
        </w:trPr>
        <w:tc>
          <w:tcPr>
            <w:tcW w:w="1643" w:type="dxa"/>
            <w:vMerge w:val="restart"/>
          </w:tcPr>
          <w:p w:rsidR="009C1896" w:rsidRDefault="00EF77F3">
            <w:pPr>
              <w:pStyle w:val="TableParagraph"/>
              <w:ind w:left="38"/>
              <w:rPr>
                <w:b/>
                <w:sz w:val="20"/>
              </w:rPr>
            </w:pPr>
            <w:r>
              <w:rPr>
                <w:sz w:val="20"/>
              </w:rPr>
              <w:t xml:space="preserve">2. </w:t>
            </w:r>
            <w:r>
              <w:rPr>
                <w:b/>
                <w:color w:val="8F8778"/>
                <w:sz w:val="20"/>
              </w:rPr>
              <w:t>addOnly</w:t>
            </w:r>
          </w:p>
        </w:tc>
        <w:tc>
          <w:tcPr>
            <w:tcW w:w="7068" w:type="dxa"/>
            <w:tcBorders>
              <w:bottom w:val="nil"/>
            </w:tcBorders>
          </w:tcPr>
          <w:p w:rsidR="009C1896" w:rsidRDefault="00EF77F3">
            <w:pPr>
              <w:pStyle w:val="TableParagraph"/>
              <w:ind w:left="4"/>
              <w:rPr>
                <w:sz w:val="20"/>
              </w:rPr>
            </w:pPr>
            <w:r>
              <w:rPr>
                <w:sz w:val="20"/>
              </w:rPr>
              <w:t>For attributes with a multiplicity greater than one, additional values may be</w:t>
            </w:r>
          </w:p>
        </w:tc>
      </w:tr>
      <w:tr w:rsidR="009C1896">
        <w:trPr>
          <w:trHeight w:hRule="exact" w:val="258"/>
        </w:trPr>
        <w:tc>
          <w:tcPr>
            <w:tcW w:w="1643" w:type="dxa"/>
            <w:vMerge/>
          </w:tcPr>
          <w:p w:rsidR="009C1896" w:rsidRDefault="009C1896"/>
        </w:tc>
        <w:tc>
          <w:tcPr>
            <w:tcW w:w="7068" w:type="dxa"/>
            <w:tcBorders>
              <w:top w:val="nil"/>
            </w:tcBorders>
          </w:tcPr>
          <w:p w:rsidR="009C1896" w:rsidRDefault="00EF77F3">
            <w:pPr>
              <w:pStyle w:val="TableParagraph"/>
              <w:spacing w:before="9"/>
              <w:ind w:left="4"/>
              <w:rPr>
                <w:sz w:val="20"/>
              </w:rPr>
            </w:pPr>
            <w:r>
              <w:rPr>
                <w:sz w:val="20"/>
              </w:rPr>
              <w:t>added, but once created, a value may not be removed or altered.</w:t>
            </w:r>
          </w:p>
        </w:tc>
      </w:tr>
      <w:tr w:rsidR="009C1896">
        <w:trPr>
          <w:trHeight w:hRule="exact" w:val="331"/>
        </w:trPr>
        <w:tc>
          <w:tcPr>
            <w:tcW w:w="1643" w:type="dxa"/>
          </w:tcPr>
          <w:p w:rsidR="009C1896" w:rsidRDefault="00EF77F3">
            <w:pPr>
              <w:pStyle w:val="TableParagraph"/>
              <w:spacing w:before="72"/>
              <w:ind w:left="38"/>
              <w:rPr>
                <w:b/>
                <w:sz w:val="20"/>
              </w:rPr>
            </w:pPr>
            <w:r>
              <w:rPr>
                <w:sz w:val="20"/>
              </w:rPr>
              <w:t xml:space="preserve">3. </w:t>
            </w:r>
            <w:r>
              <w:rPr>
                <w:b/>
                <w:color w:val="8F8778"/>
                <w:sz w:val="20"/>
              </w:rPr>
              <w:t>frozen</w:t>
            </w:r>
          </w:p>
        </w:tc>
        <w:tc>
          <w:tcPr>
            <w:tcW w:w="7068" w:type="dxa"/>
          </w:tcPr>
          <w:p w:rsidR="009C1896" w:rsidRDefault="00EF77F3">
            <w:pPr>
              <w:pStyle w:val="TableParagraph"/>
              <w:spacing w:before="72"/>
              <w:ind w:left="4"/>
              <w:rPr>
                <w:sz w:val="20"/>
              </w:rPr>
            </w:pPr>
            <w:r>
              <w:rPr>
                <w:sz w:val="20"/>
              </w:rPr>
              <w:t>The attribute'</w:t>
            </w:r>
            <w:r>
              <w:rPr>
                <w:sz w:val="20"/>
              </w:rPr>
              <w:t>s value may not be changed after the object is initialized.</w:t>
            </w:r>
          </w:p>
        </w:tc>
      </w:tr>
    </w:tbl>
    <w:p w:rsidR="009C1896" w:rsidRDefault="00EF77F3">
      <w:pPr>
        <w:pStyle w:val="BodyText"/>
        <w:spacing w:before="77"/>
        <w:ind w:left="160"/>
        <w:jc w:val="both"/>
        <w:rPr>
          <w:b/>
        </w:rPr>
      </w:pPr>
      <w:r>
        <w:t xml:space="preserve">Unless otherwise specified, attributes are always </w:t>
      </w:r>
      <w:r>
        <w:rPr>
          <w:b/>
          <w:color w:val="8F8778"/>
        </w:rPr>
        <w:t xml:space="preserve">changeable. </w:t>
      </w:r>
      <w:r>
        <w:t xml:space="preserve">You'll mainly want to use </w:t>
      </w:r>
      <w:r>
        <w:rPr>
          <w:b/>
          <w:color w:val="8F8778"/>
        </w:rPr>
        <w:t>frozen</w:t>
      </w:r>
    </w:p>
    <w:p w:rsidR="009C1896" w:rsidRDefault="00EF77F3">
      <w:pPr>
        <w:pStyle w:val="BodyText"/>
        <w:spacing w:before="15"/>
        <w:ind w:left="160"/>
        <w:jc w:val="both"/>
      </w:pPr>
      <w:r>
        <w:t>when modeling constant or write-once attributes.</w:t>
      </w:r>
    </w:p>
    <w:p w:rsidR="009C1896" w:rsidRDefault="00EF77F3">
      <w:pPr>
        <w:pStyle w:val="Heading3"/>
        <w:spacing w:before="175"/>
        <w:ind w:left="160"/>
      </w:pPr>
      <w:r>
        <w:rPr>
          <w:color w:val="354278"/>
        </w:rPr>
        <w:t>Operations</w:t>
      </w:r>
    </w:p>
    <w:p w:rsidR="009C1896" w:rsidRDefault="009C1896">
      <w:pPr>
        <w:pStyle w:val="BodyText"/>
        <w:spacing w:before="6"/>
        <w:rPr>
          <w:b/>
          <w:sz w:val="35"/>
        </w:rPr>
      </w:pPr>
    </w:p>
    <w:p w:rsidR="009C1896" w:rsidRDefault="00EF77F3">
      <w:pPr>
        <w:pStyle w:val="BodyText"/>
        <w:spacing w:before="1" w:line="247" w:lineRule="auto"/>
        <w:ind w:left="160" w:right="212"/>
        <w:jc w:val="both"/>
      </w:pPr>
      <w:r>
        <w:t>At the most abstract level, when you model a class's behavioral features (that is, its operations and its signals), you will simply write each operation's name. That's usually enough information for the average reader to understand the intent of your model</w:t>
      </w:r>
      <w:r>
        <w:t>. As the previous sections have described, however, you can also specify the visibility and scope of each operation. There's still more: You can also specify the parameters, return type, concurrency semantics, and other properties of each operation. Collec</w:t>
      </w:r>
      <w:r>
        <w:t>tively, the name of an operation plus its parameters (including its return type, if any) is called the  operation's signature.</w:t>
      </w:r>
    </w:p>
    <w:p w:rsidR="009C1896" w:rsidRDefault="009C1896">
      <w:pPr>
        <w:spacing w:line="247" w:lineRule="auto"/>
        <w:jc w:val="both"/>
        <w:sectPr w:rsidR="009C1896">
          <w:pgSz w:w="12240" w:h="15840"/>
          <w:pgMar w:top="1500" w:right="164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ind w:left="160" w:right="266"/>
      </w:pPr>
      <w:r>
        <w:lastRenderedPageBreak/>
        <w:t>In its full form, the syntax of an operation in the UML is</w:t>
      </w:r>
    </w:p>
    <w:p w:rsidR="009C1896" w:rsidRDefault="009C1896">
      <w:pPr>
        <w:pStyle w:val="BodyText"/>
        <w:spacing w:before="2"/>
        <w:rPr>
          <w:sz w:val="29"/>
        </w:rPr>
      </w:pPr>
    </w:p>
    <w:p w:rsidR="009C1896" w:rsidRDefault="00EF77F3">
      <w:pPr>
        <w:pStyle w:val="Heading6"/>
        <w:spacing w:before="1" w:line="285" w:lineRule="auto"/>
        <w:ind w:left="1721" w:right="3256" w:hanging="236"/>
        <w:jc w:val="left"/>
      </w:pPr>
      <w:r>
        <w:rPr>
          <w:color w:val="8F8778"/>
        </w:rPr>
        <w:t>[visibility] name [(parameter-list)] [: return-type] [{property-string}]</w:t>
      </w:r>
    </w:p>
    <w:p w:rsidR="009C1896" w:rsidRDefault="009C1896">
      <w:pPr>
        <w:pStyle w:val="BodyText"/>
        <w:spacing w:before="35"/>
        <w:ind w:left="160" w:right="266"/>
      </w:pPr>
      <w:r>
        <w:pict>
          <v:line id="_x0000_s2799" style="position:absolute;left:0;text-align:left;z-index:-186688;mso-position-horizontal-relative:page" from="523.05pt,20.65pt" to="522.55pt,52.05pt">
            <w10:wrap anchorx="page"/>
          </v:line>
        </w:pict>
      </w:r>
      <w:r w:rsidR="00EF77F3">
        <w:t>For example, the following are all legal operation declarations:</w:t>
      </w:r>
    </w:p>
    <w:p w:rsidR="009C1896" w:rsidRDefault="009C1896">
      <w:pPr>
        <w:pStyle w:val="BodyText"/>
        <w:spacing w:before="9"/>
        <w:rPr>
          <w:sz w:val="10"/>
        </w:rPr>
      </w:pPr>
    </w:p>
    <w:tbl>
      <w:tblPr>
        <w:tblW w:w="0" w:type="auto"/>
        <w:tblInd w:w="11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5681"/>
        <w:gridCol w:w="3030"/>
      </w:tblGrid>
      <w:tr w:rsidR="009C1896">
        <w:trPr>
          <w:trHeight w:hRule="exact" w:val="538"/>
        </w:trPr>
        <w:tc>
          <w:tcPr>
            <w:tcW w:w="5681" w:type="dxa"/>
          </w:tcPr>
          <w:p w:rsidR="009C1896" w:rsidRDefault="009C1896">
            <w:pPr>
              <w:pStyle w:val="TableParagraph"/>
              <w:spacing w:before="7"/>
              <w:rPr>
                <w:sz w:val="24"/>
              </w:rPr>
            </w:pPr>
          </w:p>
          <w:p w:rsidR="009C1896" w:rsidRDefault="00EF77F3">
            <w:pPr>
              <w:pStyle w:val="TableParagraph"/>
              <w:ind w:left="158"/>
              <w:rPr>
                <w:b/>
                <w:sz w:val="20"/>
              </w:rPr>
            </w:pPr>
            <w:r>
              <w:rPr>
                <w:b/>
                <w:color w:val="8F8778"/>
                <w:sz w:val="20"/>
              </w:rPr>
              <w:t>display</w:t>
            </w:r>
          </w:p>
        </w:tc>
        <w:tc>
          <w:tcPr>
            <w:tcW w:w="3030" w:type="dxa"/>
          </w:tcPr>
          <w:p w:rsidR="009C1896" w:rsidRDefault="009C1896">
            <w:pPr>
              <w:pStyle w:val="TableParagraph"/>
              <w:spacing w:before="2"/>
              <w:rPr>
                <w:sz w:val="24"/>
              </w:rPr>
            </w:pPr>
          </w:p>
          <w:p w:rsidR="009C1896" w:rsidRDefault="00EF77F3">
            <w:pPr>
              <w:pStyle w:val="TableParagraph"/>
              <w:spacing w:before="1"/>
              <w:ind w:left="-10"/>
              <w:rPr>
                <w:sz w:val="20"/>
              </w:rPr>
            </w:pPr>
            <w:r>
              <w:rPr>
                <w:sz w:val="20"/>
              </w:rPr>
              <w:t>Name only</w:t>
            </w:r>
          </w:p>
        </w:tc>
      </w:tr>
      <w:tr w:rsidR="009C1896">
        <w:trPr>
          <w:trHeight w:hRule="exact" w:val="331"/>
        </w:trPr>
        <w:tc>
          <w:tcPr>
            <w:tcW w:w="5681" w:type="dxa"/>
          </w:tcPr>
          <w:p w:rsidR="009C1896" w:rsidRDefault="00EF77F3">
            <w:pPr>
              <w:pStyle w:val="TableParagraph"/>
              <w:spacing w:before="77"/>
              <w:ind w:left="158"/>
              <w:rPr>
                <w:b/>
                <w:sz w:val="20"/>
              </w:rPr>
            </w:pPr>
            <w:r>
              <w:rPr>
                <w:b/>
                <w:color w:val="8F8778"/>
                <w:sz w:val="20"/>
              </w:rPr>
              <w:t>+ display</w:t>
            </w:r>
          </w:p>
        </w:tc>
        <w:tc>
          <w:tcPr>
            <w:tcW w:w="3030" w:type="dxa"/>
          </w:tcPr>
          <w:p w:rsidR="009C1896" w:rsidRDefault="00EF77F3">
            <w:pPr>
              <w:pStyle w:val="TableParagraph"/>
              <w:spacing w:before="72"/>
              <w:ind w:left="-10"/>
              <w:rPr>
                <w:sz w:val="20"/>
              </w:rPr>
            </w:pPr>
            <w:r>
              <w:rPr>
                <w:sz w:val="20"/>
              </w:rPr>
              <w:t>Visibility and name</w:t>
            </w:r>
          </w:p>
        </w:tc>
      </w:tr>
      <w:tr w:rsidR="009C1896">
        <w:trPr>
          <w:trHeight w:hRule="exact" w:val="331"/>
        </w:trPr>
        <w:tc>
          <w:tcPr>
            <w:tcW w:w="5681" w:type="dxa"/>
          </w:tcPr>
          <w:p w:rsidR="009C1896" w:rsidRDefault="00EF77F3">
            <w:pPr>
              <w:pStyle w:val="TableParagraph"/>
              <w:spacing w:before="82"/>
              <w:ind w:left="158"/>
              <w:rPr>
                <w:b/>
                <w:sz w:val="20"/>
              </w:rPr>
            </w:pPr>
            <w:r>
              <w:rPr>
                <w:b/>
                <w:color w:val="8F8778"/>
                <w:sz w:val="20"/>
              </w:rPr>
              <w:t>set(n : Name, s : String)</w:t>
            </w:r>
          </w:p>
        </w:tc>
        <w:tc>
          <w:tcPr>
            <w:tcW w:w="3030" w:type="dxa"/>
          </w:tcPr>
          <w:p w:rsidR="009C1896" w:rsidRDefault="00EF77F3">
            <w:pPr>
              <w:pStyle w:val="TableParagraph"/>
              <w:spacing w:before="77"/>
              <w:ind w:left="-10"/>
              <w:rPr>
                <w:sz w:val="20"/>
              </w:rPr>
            </w:pPr>
            <w:r>
              <w:rPr>
                <w:sz w:val="20"/>
              </w:rPr>
              <w:t>Name and parameters</w:t>
            </w:r>
          </w:p>
        </w:tc>
      </w:tr>
      <w:tr w:rsidR="009C1896">
        <w:trPr>
          <w:trHeight w:hRule="exact" w:val="332"/>
        </w:trPr>
        <w:tc>
          <w:tcPr>
            <w:tcW w:w="5681" w:type="dxa"/>
          </w:tcPr>
          <w:p w:rsidR="009C1896" w:rsidRDefault="00EF77F3">
            <w:pPr>
              <w:pStyle w:val="TableParagraph"/>
              <w:spacing w:before="77"/>
              <w:ind w:left="158"/>
              <w:rPr>
                <w:b/>
                <w:sz w:val="20"/>
              </w:rPr>
            </w:pPr>
            <w:r>
              <w:rPr>
                <w:b/>
                <w:color w:val="8F8778"/>
                <w:sz w:val="20"/>
              </w:rPr>
              <w:t>getID() : Integer</w:t>
            </w:r>
          </w:p>
        </w:tc>
        <w:tc>
          <w:tcPr>
            <w:tcW w:w="3030" w:type="dxa"/>
          </w:tcPr>
          <w:p w:rsidR="009C1896" w:rsidRDefault="00EF77F3">
            <w:pPr>
              <w:pStyle w:val="TableParagraph"/>
              <w:spacing w:before="73"/>
              <w:ind w:left="-10"/>
              <w:rPr>
                <w:sz w:val="20"/>
              </w:rPr>
            </w:pPr>
            <w:r>
              <w:rPr>
                <w:sz w:val="20"/>
              </w:rPr>
              <w:t>Name and return type</w:t>
            </w:r>
          </w:p>
        </w:tc>
      </w:tr>
      <w:tr w:rsidR="009C1896">
        <w:trPr>
          <w:trHeight w:hRule="exact" w:val="331"/>
        </w:trPr>
        <w:tc>
          <w:tcPr>
            <w:tcW w:w="5681" w:type="dxa"/>
          </w:tcPr>
          <w:p w:rsidR="009C1896" w:rsidRDefault="00EF77F3">
            <w:pPr>
              <w:pStyle w:val="TableParagraph"/>
              <w:spacing w:before="77"/>
              <w:ind w:left="158"/>
              <w:rPr>
                <w:b/>
                <w:sz w:val="20"/>
              </w:rPr>
            </w:pPr>
            <w:r>
              <w:rPr>
                <w:b/>
                <w:color w:val="8F8778"/>
                <w:sz w:val="20"/>
              </w:rPr>
              <w:t>restart() {guarded}</w:t>
            </w:r>
          </w:p>
        </w:tc>
        <w:tc>
          <w:tcPr>
            <w:tcW w:w="3030" w:type="dxa"/>
          </w:tcPr>
          <w:p w:rsidR="009C1896" w:rsidRDefault="00EF77F3">
            <w:pPr>
              <w:pStyle w:val="TableParagraph"/>
              <w:spacing w:before="72"/>
              <w:ind w:left="-10"/>
              <w:rPr>
                <w:sz w:val="20"/>
              </w:rPr>
            </w:pPr>
            <w:r>
              <w:rPr>
                <w:sz w:val="20"/>
              </w:rPr>
              <w:t>Name and property</w:t>
            </w:r>
          </w:p>
        </w:tc>
      </w:tr>
    </w:tbl>
    <w:p w:rsidR="009C1896" w:rsidRDefault="00EF77F3">
      <w:pPr>
        <w:pStyle w:val="BodyText"/>
        <w:spacing w:before="77"/>
        <w:ind w:left="160" w:right="266"/>
      </w:pPr>
      <w:r>
        <w:t>In an operation's signature, you may provide zero or more parameters, each of which follows the syntax</w:t>
      </w:r>
    </w:p>
    <w:p w:rsidR="009C1896" w:rsidRDefault="009C1896">
      <w:pPr>
        <w:pStyle w:val="BodyText"/>
        <w:rPr>
          <w:sz w:val="25"/>
        </w:rPr>
      </w:pPr>
    </w:p>
    <w:p w:rsidR="009C1896" w:rsidRDefault="00EF77F3">
      <w:pPr>
        <w:pStyle w:val="Heading6"/>
        <w:spacing w:before="1"/>
        <w:ind w:left="1481" w:right="266"/>
        <w:jc w:val="left"/>
      </w:pPr>
      <w:r>
        <w:rPr>
          <w:color w:val="8F8778"/>
        </w:rPr>
        <w:t>[direction] name : type [= default-value]</w:t>
      </w:r>
    </w:p>
    <w:p w:rsidR="009C1896" w:rsidRDefault="00EF77F3">
      <w:pPr>
        <w:pStyle w:val="BodyText"/>
        <w:spacing w:before="92"/>
        <w:ind w:left="160" w:right="266"/>
      </w:pPr>
      <w:r>
        <w:t>Direction may be any of the following values:</w:t>
      </w:r>
    </w:p>
    <w:p w:rsidR="009C1896" w:rsidRDefault="009C1896">
      <w:pPr>
        <w:pStyle w:val="BodyText"/>
        <w:spacing w:before="3"/>
        <w:rPr>
          <w:sz w:val="11"/>
        </w:rPr>
      </w:pPr>
    </w:p>
    <w:tbl>
      <w:tblPr>
        <w:tblW w:w="0" w:type="auto"/>
        <w:tblInd w:w="11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023"/>
        <w:gridCol w:w="7688"/>
      </w:tblGrid>
      <w:tr w:rsidR="009C1896">
        <w:trPr>
          <w:trHeight w:hRule="exact" w:val="538"/>
        </w:trPr>
        <w:tc>
          <w:tcPr>
            <w:tcW w:w="1023" w:type="dxa"/>
          </w:tcPr>
          <w:p w:rsidR="009C1896" w:rsidRDefault="009C1896">
            <w:pPr>
              <w:pStyle w:val="TableParagraph"/>
              <w:spacing w:before="7"/>
              <w:rPr>
                <w:sz w:val="24"/>
              </w:rPr>
            </w:pPr>
          </w:p>
          <w:p w:rsidR="009C1896" w:rsidRDefault="00EF77F3">
            <w:pPr>
              <w:pStyle w:val="TableParagraph"/>
              <w:ind w:left="158"/>
              <w:rPr>
                <w:b/>
                <w:sz w:val="20"/>
              </w:rPr>
            </w:pPr>
            <w:r>
              <w:rPr>
                <w:b/>
                <w:color w:val="8F8778"/>
                <w:sz w:val="20"/>
              </w:rPr>
              <w:t>in</w:t>
            </w:r>
          </w:p>
        </w:tc>
        <w:tc>
          <w:tcPr>
            <w:tcW w:w="7688" w:type="dxa"/>
          </w:tcPr>
          <w:p w:rsidR="009C1896" w:rsidRDefault="009C1896">
            <w:pPr>
              <w:pStyle w:val="TableParagraph"/>
              <w:spacing w:before="2"/>
              <w:rPr>
                <w:sz w:val="24"/>
              </w:rPr>
            </w:pPr>
          </w:p>
          <w:p w:rsidR="009C1896" w:rsidRDefault="00EF77F3">
            <w:pPr>
              <w:pStyle w:val="TableParagraph"/>
              <w:spacing w:before="1"/>
              <w:ind w:left="-15"/>
              <w:rPr>
                <w:sz w:val="20"/>
              </w:rPr>
            </w:pPr>
            <w:r>
              <w:rPr>
                <w:sz w:val="20"/>
              </w:rPr>
              <w:t>An input parameter; may not be modified</w:t>
            </w:r>
          </w:p>
        </w:tc>
      </w:tr>
      <w:tr w:rsidR="009C1896">
        <w:trPr>
          <w:trHeight w:hRule="exact" w:val="331"/>
        </w:trPr>
        <w:tc>
          <w:tcPr>
            <w:tcW w:w="1023" w:type="dxa"/>
          </w:tcPr>
          <w:p w:rsidR="009C1896" w:rsidRDefault="00EF77F3">
            <w:pPr>
              <w:pStyle w:val="TableParagraph"/>
              <w:spacing w:before="77"/>
              <w:ind w:left="158"/>
              <w:rPr>
                <w:b/>
                <w:sz w:val="20"/>
              </w:rPr>
            </w:pPr>
            <w:r>
              <w:rPr>
                <w:b/>
                <w:color w:val="8F8778"/>
                <w:sz w:val="20"/>
              </w:rPr>
              <w:t>out</w:t>
            </w:r>
          </w:p>
        </w:tc>
        <w:tc>
          <w:tcPr>
            <w:tcW w:w="7688" w:type="dxa"/>
          </w:tcPr>
          <w:p w:rsidR="009C1896" w:rsidRDefault="00EF77F3">
            <w:pPr>
              <w:pStyle w:val="TableParagraph"/>
              <w:spacing w:before="72"/>
              <w:ind w:left="-15"/>
              <w:rPr>
                <w:sz w:val="20"/>
              </w:rPr>
            </w:pPr>
            <w:r>
              <w:rPr>
                <w:sz w:val="20"/>
              </w:rPr>
              <w:t>An output parameter; may be modified to communicate information to the caller</w:t>
            </w:r>
          </w:p>
        </w:tc>
      </w:tr>
      <w:tr w:rsidR="009C1896">
        <w:trPr>
          <w:trHeight w:hRule="exact" w:val="331"/>
        </w:trPr>
        <w:tc>
          <w:tcPr>
            <w:tcW w:w="1023" w:type="dxa"/>
          </w:tcPr>
          <w:p w:rsidR="009C1896" w:rsidRDefault="00EF77F3">
            <w:pPr>
              <w:pStyle w:val="TableParagraph"/>
              <w:spacing w:before="77"/>
              <w:ind w:left="158"/>
              <w:rPr>
                <w:b/>
                <w:sz w:val="20"/>
              </w:rPr>
            </w:pPr>
            <w:r>
              <w:rPr>
                <w:b/>
                <w:color w:val="8F8778"/>
                <w:sz w:val="20"/>
              </w:rPr>
              <w:t>inout</w:t>
            </w:r>
          </w:p>
        </w:tc>
        <w:tc>
          <w:tcPr>
            <w:tcW w:w="7688" w:type="dxa"/>
          </w:tcPr>
          <w:p w:rsidR="009C1896" w:rsidRDefault="00EF77F3">
            <w:pPr>
              <w:pStyle w:val="TableParagraph"/>
              <w:spacing w:before="72"/>
              <w:ind w:left="-15"/>
              <w:rPr>
                <w:sz w:val="20"/>
              </w:rPr>
            </w:pPr>
            <w:r>
              <w:rPr>
                <w:sz w:val="20"/>
              </w:rPr>
              <w:t>An input parameter; may be modified</w:t>
            </w:r>
          </w:p>
        </w:tc>
      </w:tr>
    </w:tbl>
    <w:p w:rsidR="009C1896" w:rsidRDefault="00EF77F3">
      <w:pPr>
        <w:pStyle w:val="BodyText"/>
        <w:spacing w:before="77" w:after="56" w:line="280" w:lineRule="auto"/>
        <w:ind w:left="160" w:right="266"/>
      </w:pPr>
      <w:r>
        <w:t xml:space="preserve">In addition to the </w:t>
      </w:r>
      <w:r>
        <w:rPr>
          <w:b/>
          <w:color w:val="8F8778"/>
        </w:rPr>
        <w:t xml:space="preserve">leaf </w:t>
      </w:r>
      <w:r>
        <w:t>property described earlier, there are four defined properties that you can use with operations.</w:t>
      </w:r>
    </w:p>
    <w:tbl>
      <w:tblPr>
        <w:tblW w:w="0" w:type="auto"/>
        <w:tblInd w:w="123" w:type="dxa"/>
        <w:tblBorders>
          <w:top w:val="nil"/>
          <w:left w:val="nil"/>
          <w:bottom w:val="nil"/>
          <w:right w:val="nil"/>
          <w:insideH w:val="nil"/>
          <w:insideV w:val="nil"/>
        </w:tblBorders>
        <w:tblLayout w:type="fixed"/>
        <w:tblCellMar>
          <w:left w:w="0" w:type="dxa"/>
          <w:right w:w="0" w:type="dxa"/>
        </w:tblCellMar>
        <w:tblLook w:val="01E0"/>
      </w:tblPr>
      <w:tblGrid>
        <w:gridCol w:w="1548"/>
        <w:gridCol w:w="7144"/>
      </w:tblGrid>
      <w:tr w:rsidR="009C1896">
        <w:trPr>
          <w:trHeight w:hRule="exact" w:val="447"/>
        </w:trPr>
        <w:tc>
          <w:tcPr>
            <w:tcW w:w="1548" w:type="dxa"/>
            <w:tcBorders>
              <w:top w:val="single" w:sz="6" w:space="0" w:color="808080"/>
              <w:left w:val="single" w:sz="6" w:space="0" w:color="FFFFFF"/>
              <w:bottom w:val="double" w:sz="8" w:space="0" w:color="808080"/>
              <w:right w:val="single" w:sz="6" w:space="0" w:color="808080"/>
            </w:tcBorders>
          </w:tcPr>
          <w:p w:rsidR="009C1896" w:rsidRDefault="00EF77F3">
            <w:pPr>
              <w:pStyle w:val="TableParagraph"/>
              <w:spacing w:line="213" w:lineRule="exact"/>
              <w:ind w:left="20" w:right="-40"/>
              <w:rPr>
                <w:sz w:val="20"/>
              </w:rPr>
            </w:pPr>
            <w:r>
              <w:rPr>
                <w:sz w:val="20"/>
              </w:rPr>
              <w:t xml:space="preserve">1. </w:t>
            </w:r>
            <w:r>
              <w:rPr>
                <w:b/>
                <w:color w:val="8F8778"/>
                <w:sz w:val="20"/>
              </w:rPr>
              <w:t>isQuery</w:t>
            </w:r>
            <w:r>
              <w:rPr>
                <w:b/>
                <w:color w:val="8F8778"/>
                <w:spacing w:val="-5"/>
                <w:sz w:val="20"/>
              </w:rPr>
              <w:t xml:space="preserve"> </w:t>
            </w:r>
            <w:r>
              <w:rPr>
                <w:sz w:val="20"/>
              </w:rPr>
              <w:t>Executi</w:t>
            </w:r>
          </w:p>
        </w:tc>
        <w:tc>
          <w:tcPr>
            <w:tcW w:w="7144" w:type="dxa"/>
            <w:tcBorders>
              <w:top w:val="single" w:sz="6" w:space="0" w:color="808080"/>
              <w:left w:val="single" w:sz="6" w:space="0" w:color="808080"/>
              <w:bottom w:val="double" w:sz="5" w:space="0" w:color="808080"/>
              <w:right w:val="single" w:sz="6" w:space="0" w:color="808080"/>
            </w:tcBorders>
          </w:tcPr>
          <w:p w:rsidR="009C1896" w:rsidRDefault="00EF77F3">
            <w:pPr>
              <w:pStyle w:val="TableParagraph"/>
              <w:spacing w:line="225" w:lineRule="auto"/>
              <w:ind w:left="13" w:right="677" w:hanging="1"/>
              <w:rPr>
                <w:sz w:val="20"/>
              </w:rPr>
            </w:pPr>
            <w:r>
              <w:rPr>
                <w:sz w:val="20"/>
              </w:rPr>
              <w:t>on of the operation leaves the state of the system unchanged. In other words, the operation is a pure function that has no side effects.</w:t>
            </w:r>
          </w:p>
        </w:tc>
      </w:tr>
      <w:tr w:rsidR="009C1896">
        <w:trPr>
          <w:trHeight w:hRule="exact" w:val="751"/>
        </w:trPr>
        <w:tc>
          <w:tcPr>
            <w:tcW w:w="1548" w:type="dxa"/>
            <w:tcBorders>
              <w:top w:val="double" w:sz="8" w:space="0" w:color="808080"/>
              <w:left w:val="single" w:sz="6" w:space="0" w:color="808080"/>
              <w:bottom w:val="double" w:sz="4" w:space="0" w:color="808080"/>
              <w:right w:val="single" w:sz="6" w:space="0" w:color="808080"/>
            </w:tcBorders>
          </w:tcPr>
          <w:p w:rsidR="009C1896" w:rsidRDefault="00EF77F3">
            <w:pPr>
              <w:pStyle w:val="TableParagraph"/>
              <w:spacing w:line="205" w:lineRule="exact"/>
              <w:ind w:left="20" w:right="-40"/>
              <w:rPr>
                <w:sz w:val="20"/>
              </w:rPr>
            </w:pPr>
            <w:r>
              <w:rPr>
                <w:sz w:val="20"/>
              </w:rPr>
              <w:t>2.</w:t>
            </w:r>
          </w:p>
          <w:p w:rsidR="009C1896" w:rsidRDefault="00EF77F3">
            <w:pPr>
              <w:pStyle w:val="TableParagraph"/>
              <w:spacing w:before="34"/>
              <w:ind w:left="20" w:right="-40"/>
              <w:rPr>
                <w:b/>
                <w:sz w:val="20"/>
              </w:rPr>
            </w:pPr>
            <w:r>
              <w:rPr>
                <w:b/>
                <w:color w:val="8F8778"/>
                <w:sz w:val="20"/>
              </w:rPr>
              <w:t>sequential</w:t>
            </w:r>
          </w:p>
        </w:tc>
        <w:tc>
          <w:tcPr>
            <w:tcW w:w="7144" w:type="dxa"/>
            <w:tcBorders>
              <w:top w:val="double" w:sz="5" w:space="0" w:color="808080"/>
              <w:left w:val="single" w:sz="6" w:space="0" w:color="808080"/>
              <w:bottom w:val="double" w:sz="4" w:space="0" w:color="808080"/>
              <w:right w:val="single" w:sz="6" w:space="0" w:color="FFFFFF"/>
            </w:tcBorders>
          </w:tcPr>
          <w:p w:rsidR="009C1896" w:rsidRDefault="00EF77F3">
            <w:pPr>
              <w:pStyle w:val="TableParagraph"/>
              <w:spacing w:line="261" w:lineRule="auto"/>
              <w:ind w:left="13" w:right="430"/>
              <w:jc w:val="both"/>
              <w:rPr>
                <w:sz w:val="20"/>
              </w:rPr>
            </w:pPr>
            <w:r>
              <w:rPr>
                <w:sz w:val="20"/>
              </w:rPr>
              <w:t xml:space="preserve">Callers must coordinate outside the </w:t>
            </w:r>
            <w:r>
              <w:rPr>
                <w:spacing w:val="-3"/>
                <w:sz w:val="20"/>
              </w:rPr>
              <w:t xml:space="preserve">object </w:t>
            </w:r>
            <w:r>
              <w:rPr>
                <w:sz w:val="20"/>
              </w:rPr>
              <w:t xml:space="preserve">so that only one flow is in the </w:t>
            </w:r>
            <w:r>
              <w:rPr>
                <w:spacing w:val="-3"/>
                <w:sz w:val="20"/>
              </w:rPr>
              <w:t xml:space="preserve">object </w:t>
            </w:r>
            <w:r>
              <w:rPr>
                <w:sz w:val="20"/>
              </w:rPr>
              <w:t xml:space="preserve">at a time. </w:t>
            </w:r>
            <w:r>
              <w:rPr>
                <w:spacing w:val="-3"/>
                <w:sz w:val="20"/>
              </w:rPr>
              <w:t xml:space="preserve">In </w:t>
            </w:r>
            <w:r>
              <w:rPr>
                <w:sz w:val="20"/>
              </w:rPr>
              <w:t xml:space="preserve">the presence </w:t>
            </w:r>
            <w:r>
              <w:rPr>
                <w:spacing w:val="-3"/>
                <w:sz w:val="20"/>
              </w:rPr>
              <w:t xml:space="preserve">of </w:t>
            </w:r>
            <w:r>
              <w:rPr>
                <w:sz w:val="20"/>
              </w:rPr>
              <w:t xml:space="preserve">multiple </w:t>
            </w:r>
            <w:r>
              <w:rPr>
                <w:spacing w:val="-4"/>
                <w:sz w:val="20"/>
              </w:rPr>
              <w:t xml:space="preserve">flows </w:t>
            </w:r>
            <w:r>
              <w:rPr>
                <w:sz w:val="20"/>
              </w:rPr>
              <w:t xml:space="preserve">of control, the semantics and integrity of the object cannot </w:t>
            </w:r>
            <w:r>
              <w:rPr>
                <w:spacing w:val="-3"/>
                <w:sz w:val="20"/>
              </w:rPr>
              <w:t xml:space="preserve">be </w:t>
            </w:r>
            <w:r>
              <w:rPr>
                <w:sz w:val="20"/>
              </w:rPr>
              <w:t>guaranteed.</w:t>
            </w:r>
          </w:p>
        </w:tc>
      </w:tr>
      <w:tr w:rsidR="009C1896">
        <w:trPr>
          <w:trHeight w:hRule="exact" w:val="982"/>
        </w:trPr>
        <w:tc>
          <w:tcPr>
            <w:tcW w:w="1548" w:type="dxa"/>
            <w:tcBorders>
              <w:top w:val="double" w:sz="4" w:space="0" w:color="808080"/>
              <w:left w:val="single" w:sz="6" w:space="0" w:color="808080"/>
              <w:bottom w:val="thickThinMediumGap" w:sz="8" w:space="0" w:color="808080"/>
              <w:right w:val="single" w:sz="6" w:space="0" w:color="808080"/>
            </w:tcBorders>
          </w:tcPr>
          <w:p w:rsidR="009C1896" w:rsidRDefault="00EF77F3">
            <w:pPr>
              <w:pStyle w:val="TableParagraph"/>
              <w:spacing w:line="187" w:lineRule="exact"/>
              <w:ind w:left="20" w:right="-40"/>
              <w:rPr>
                <w:b/>
                <w:sz w:val="20"/>
              </w:rPr>
            </w:pPr>
            <w:r>
              <w:rPr>
                <w:sz w:val="20"/>
              </w:rPr>
              <w:t xml:space="preserve">3. </w:t>
            </w:r>
            <w:r>
              <w:rPr>
                <w:b/>
                <w:color w:val="8F8778"/>
                <w:sz w:val="20"/>
              </w:rPr>
              <w:t>guarded</w:t>
            </w:r>
          </w:p>
        </w:tc>
        <w:tc>
          <w:tcPr>
            <w:tcW w:w="7144" w:type="dxa"/>
            <w:tcBorders>
              <w:top w:val="double" w:sz="4" w:space="0" w:color="808080"/>
              <w:left w:val="single" w:sz="6" w:space="0" w:color="808080"/>
              <w:bottom w:val="thickThinMediumGap" w:sz="7" w:space="0" w:color="808080"/>
              <w:right w:val="single" w:sz="6" w:space="0" w:color="FFFFFF"/>
            </w:tcBorders>
          </w:tcPr>
          <w:p w:rsidR="009C1896" w:rsidRDefault="00EF77F3">
            <w:pPr>
              <w:pStyle w:val="TableParagraph"/>
              <w:spacing w:line="216" w:lineRule="exact"/>
              <w:ind w:left="13" w:right="179"/>
              <w:rPr>
                <w:sz w:val="20"/>
              </w:rPr>
            </w:pPr>
            <w:r>
              <w:rPr>
                <w:sz w:val="20"/>
              </w:rPr>
              <w:t>The semantics and integrity of the object is guaranteed in the presence of multiple</w:t>
            </w:r>
          </w:p>
          <w:p w:rsidR="009C1896" w:rsidRDefault="00EF77F3">
            <w:pPr>
              <w:pStyle w:val="TableParagraph"/>
              <w:spacing w:before="15" w:line="252" w:lineRule="auto"/>
              <w:ind w:left="13" w:right="179"/>
              <w:rPr>
                <w:sz w:val="20"/>
              </w:rPr>
            </w:pPr>
            <w:r>
              <w:rPr>
                <w:sz w:val="20"/>
              </w:rPr>
              <w:t>flows of control by sequentializing all calls to all of the object's guarded operations. In effect, exactly one operation at a time can be invoked on the object, reducing t</w:t>
            </w:r>
            <w:r>
              <w:rPr>
                <w:sz w:val="20"/>
              </w:rPr>
              <w:t>his to sequential semantics.</w:t>
            </w:r>
          </w:p>
        </w:tc>
      </w:tr>
      <w:tr w:rsidR="009C1896">
        <w:trPr>
          <w:trHeight w:hRule="exact" w:val="247"/>
        </w:trPr>
        <w:tc>
          <w:tcPr>
            <w:tcW w:w="1548" w:type="dxa"/>
            <w:tcBorders>
              <w:top w:val="thinThickMediumGap" w:sz="8" w:space="0" w:color="808080"/>
              <w:left w:val="single" w:sz="8" w:space="0" w:color="808080"/>
              <w:right w:val="single" w:sz="8" w:space="0" w:color="808080"/>
            </w:tcBorders>
          </w:tcPr>
          <w:p w:rsidR="009C1896" w:rsidRDefault="00EF77F3">
            <w:pPr>
              <w:pStyle w:val="TableParagraph"/>
              <w:spacing w:line="220" w:lineRule="exact"/>
              <w:ind w:left="27"/>
              <w:rPr>
                <w:sz w:val="20"/>
              </w:rPr>
            </w:pPr>
            <w:r>
              <w:rPr>
                <w:sz w:val="20"/>
              </w:rPr>
              <w:t>4.</w:t>
            </w:r>
          </w:p>
        </w:tc>
        <w:tc>
          <w:tcPr>
            <w:tcW w:w="7144" w:type="dxa"/>
            <w:tcBorders>
              <w:top w:val="thinThickMediumGap" w:sz="7" w:space="0" w:color="808080"/>
              <w:left w:val="single" w:sz="8" w:space="0" w:color="808080"/>
              <w:right w:val="single" w:sz="6" w:space="0" w:color="FFFFFF"/>
            </w:tcBorders>
          </w:tcPr>
          <w:p w:rsidR="009C1896" w:rsidRDefault="00EF77F3">
            <w:pPr>
              <w:pStyle w:val="TableParagraph"/>
              <w:spacing w:line="221" w:lineRule="exact"/>
              <w:ind w:left="11"/>
              <w:rPr>
                <w:sz w:val="20"/>
              </w:rPr>
            </w:pPr>
            <w:r>
              <w:rPr>
                <w:sz w:val="20"/>
              </w:rPr>
              <w:t>The semantics and integrity of the object is guaranteed in the presence of</w:t>
            </w:r>
          </w:p>
        </w:tc>
      </w:tr>
      <w:tr w:rsidR="009C1896">
        <w:trPr>
          <w:trHeight w:hRule="exact" w:val="228"/>
        </w:trPr>
        <w:tc>
          <w:tcPr>
            <w:tcW w:w="1548" w:type="dxa"/>
            <w:tcBorders>
              <w:left w:val="single" w:sz="8" w:space="0" w:color="808080"/>
              <w:right w:val="single" w:sz="8" w:space="0" w:color="808080"/>
            </w:tcBorders>
          </w:tcPr>
          <w:p w:rsidR="009C1896" w:rsidRDefault="00EF77F3">
            <w:pPr>
              <w:pStyle w:val="TableParagraph"/>
              <w:spacing w:line="217" w:lineRule="exact"/>
              <w:ind w:left="27"/>
              <w:rPr>
                <w:b/>
                <w:sz w:val="20"/>
              </w:rPr>
            </w:pPr>
            <w:r>
              <w:rPr>
                <w:b/>
                <w:color w:val="8F8778"/>
                <w:sz w:val="20"/>
              </w:rPr>
              <w:t>concurrent</w:t>
            </w:r>
          </w:p>
        </w:tc>
        <w:tc>
          <w:tcPr>
            <w:tcW w:w="7144" w:type="dxa"/>
            <w:tcBorders>
              <w:left w:val="single" w:sz="8" w:space="0" w:color="808080"/>
              <w:right w:val="single" w:sz="6" w:space="0" w:color="FFFFFF"/>
            </w:tcBorders>
          </w:tcPr>
          <w:p w:rsidR="009C1896" w:rsidRDefault="00EF77F3">
            <w:pPr>
              <w:pStyle w:val="TableParagraph"/>
              <w:spacing w:line="222" w:lineRule="exact"/>
              <w:ind w:left="11"/>
              <w:rPr>
                <w:sz w:val="20"/>
              </w:rPr>
            </w:pPr>
            <w:r>
              <w:rPr>
                <w:sz w:val="20"/>
              </w:rPr>
              <w:t>multiple flows of control by treating the operation as atomic. Multiple calls from</w:t>
            </w:r>
          </w:p>
        </w:tc>
      </w:tr>
      <w:tr w:rsidR="009C1896">
        <w:trPr>
          <w:trHeight w:hRule="exact" w:val="250"/>
        </w:trPr>
        <w:tc>
          <w:tcPr>
            <w:tcW w:w="1548" w:type="dxa"/>
            <w:tcBorders>
              <w:left w:val="single" w:sz="8" w:space="0" w:color="808080"/>
              <w:right w:val="single" w:sz="8" w:space="0" w:color="808080"/>
            </w:tcBorders>
          </w:tcPr>
          <w:p w:rsidR="009C1896" w:rsidRDefault="009C1896"/>
        </w:tc>
        <w:tc>
          <w:tcPr>
            <w:tcW w:w="7144" w:type="dxa"/>
            <w:tcBorders>
              <w:left w:val="single" w:sz="8" w:space="0" w:color="808080"/>
              <w:right w:val="single" w:sz="6" w:space="0" w:color="FFFFFF"/>
            </w:tcBorders>
          </w:tcPr>
          <w:p w:rsidR="009C1896" w:rsidRDefault="00EF77F3">
            <w:pPr>
              <w:pStyle w:val="TableParagraph"/>
              <w:spacing w:line="215" w:lineRule="exact"/>
              <w:ind w:left="11"/>
              <w:rPr>
                <w:sz w:val="20"/>
              </w:rPr>
            </w:pPr>
            <w:r>
              <w:rPr>
                <w:sz w:val="20"/>
              </w:rPr>
              <w:t>concurrent flows of control may occur simultaneously to one object on any</w:t>
            </w:r>
          </w:p>
        </w:tc>
      </w:tr>
      <w:tr w:rsidR="009C1896">
        <w:trPr>
          <w:trHeight w:hRule="exact" w:val="251"/>
        </w:trPr>
        <w:tc>
          <w:tcPr>
            <w:tcW w:w="1548" w:type="dxa"/>
            <w:tcBorders>
              <w:left w:val="single" w:sz="8" w:space="0" w:color="808080"/>
              <w:bottom w:val="double" w:sz="4" w:space="0" w:color="808080"/>
              <w:right w:val="single" w:sz="8" w:space="0" w:color="808080"/>
            </w:tcBorders>
          </w:tcPr>
          <w:p w:rsidR="009C1896" w:rsidRDefault="009C1896"/>
        </w:tc>
        <w:tc>
          <w:tcPr>
            <w:tcW w:w="7144" w:type="dxa"/>
            <w:tcBorders>
              <w:left w:val="single" w:sz="8" w:space="0" w:color="808080"/>
              <w:bottom w:val="single" w:sz="12" w:space="0" w:color="808080"/>
              <w:right w:val="single" w:sz="6" w:space="0" w:color="FFFFFF"/>
            </w:tcBorders>
          </w:tcPr>
          <w:p w:rsidR="009C1896" w:rsidRDefault="00EF77F3">
            <w:pPr>
              <w:pStyle w:val="TableParagraph"/>
              <w:spacing w:before="14"/>
              <w:ind w:left="11"/>
              <w:rPr>
                <w:sz w:val="20"/>
              </w:rPr>
            </w:pPr>
            <w:r>
              <w:rPr>
                <w:sz w:val="20"/>
              </w:rPr>
              <w:t>concurrent operation, and all may proceed concurrently with correct semantics;</w:t>
            </w:r>
          </w:p>
        </w:tc>
      </w:tr>
    </w:tbl>
    <w:p w:rsidR="009C1896" w:rsidRDefault="009C1896">
      <w:pPr>
        <w:rPr>
          <w:sz w:val="20"/>
        </w:rPr>
        <w:sectPr w:rsidR="009C1896">
          <w:pgSz w:w="12240" w:h="15840"/>
          <w:pgMar w:top="1360" w:right="164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ind w:left="117"/>
      </w:pPr>
      <w:r>
        <w:pict>
          <v:group id="_x0000_s2788" style="width:438.3pt;height:29.85pt;mso-position-horizontal-relative:char;mso-position-vertical-relative:line" coordsize="8766,597">
            <v:line id="_x0000_s2798" style="position:absolute" from="8723,23" to="8743,23" strokecolor="gray" strokeweight="2.25pt"/>
            <v:line id="_x0000_s2797" style="position:absolute" from="33,24" to="1574,24" strokecolor="gray" strokeweight=".25397mm"/>
            <v:line id="_x0000_s2796" style="position:absolute" from="41,16" to="41,532" strokecolor="gray" strokeweight=".72pt"/>
            <v:line id="_x0000_s2795" style="position:absolute" from="23,525" to="1574,525" strokecolor="white" strokeweight=".72pt"/>
            <v:line id="_x0000_s2794" style="position:absolute" from="30,45" to="30,549" strokecolor="white" strokeweight=".72pt"/>
            <v:line id="_x0000_s2793" style="position:absolute" from="1576,24" to="8730,24" strokecolor="gray" strokeweight=".25397mm"/>
            <v:line id="_x0000_s2792" style="position:absolute" from="1584,16" to="1584,532" strokecolor="gray" strokeweight=".72pt"/>
            <v:line id="_x0000_s2791" style="position:absolute" from="8733,75" to="8733,579" strokecolor="gray" strokeweight=".25397mm"/>
            <v:line id="_x0000_s2790" style="position:absolute" from="8,589" to="8724,589" strokecolor="gray" strokeweight=".25397mm"/>
            <v:shape id="_x0000_s2789" type="#_x0000_t202" style="position:absolute;left:1584;top:24;width:7150;height:565" filled="f" stroked="f">
              <v:textbox inset="0,0,0,0">
                <w:txbxContent>
                  <w:p w:rsidR="009C1896" w:rsidRDefault="00EF77F3">
                    <w:pPr>
                      <w:spacing w:line="309" w:lineRule="auto"/>
                      <w:ind w:left="21" w:right="345"/>
                      <w:rPr>
                        <w:sz w:val="20"/>
                      </w:rPr>
                    </w:pPr>
                    <w:r>
                      <w:rPr>
                        <w:sz w:val="20"/>
                      </w:rPr>
                      <w:t>concurrent operations must be designed so that they perform correctly in the case of a concurrent sequential or guarded operation on the same object.</w:t>
                    </w:r>
                  </w:p>
                </w:txbxContent>
              </v:textbox>
            </v:shape>
            <w10:wrap type="none"/>
            <w10:anchorlock/>
          </v:group>
        </w:pict>
      </w:r>
    </w:p>
    <w:p w:rsidR="009C1896" w:rsidRDefault="00EF77F3">
      <w:pPr>
        <w:pStyle w:val="BodyText"/>
        <w:spacing w:before="48" w:line="256" w:lineRule="auto"/>
        <w:ind w:left="180"/>
      </w:pPr>
      <w:r>
        <w:t>The last three properties (</w:t>
      </w:r>
      <w:r>
        <w:rPr>
          <w:b/>
          <w:color w:val="8F8778"/>
        </w:rPr>
        <w:t>sequential, gua</w:t>
      </w:r>
      <w:r>
        <w:rPr>
          <w:b/>
          <w:color w:val="8F8778"/>
        </w:rPr>
        <w:t>rded, concurrent</w:t>
      </w:r>
      <w:r>
        <w:t>) address the concurrency semantics of an operation, properties that are relevant only in the presence of active objects, processes, or threads.</w:t>
      </w:r>
    </w:p>
    <w:p w:rsidR="009C1896" w:rsidRDefault="00EF77F3">
      <w:pPr>
        <w:pStyle w:val="Heading3"/>
        <w:spacing w:before="139"/>
        <w:ind w:left="180"/>
      </w:pPr>
      <w:r>
        <w:rPr>
          <w:color w:val="354278"/>
        </w:rPr>
        <w:t>Template Classes</w:t>
      </w:r>
    </w:p>
    <w:p w:rsidR="009C1896" w:rsidRDefault="00EF77F3">
      <w:pPr>
        <w:pStyle w:val="BodyText"/>
        <w:spacing w:before="207" w:line="247" w:lineRule="auto"/>
        <w:ind w:left="180" w:right="396"/>
        <w:jc w:val="both"/>
      </w:pPr>
      <w:r>
        <w:t>A template is a parameterized element. In such languages as C++ and Ada, you can write template classes, each of which defines a family of classes (you can also write template functions, each of which defines a family of functions). A template includes slo</w:t>
      </w:r>
      <w:r>
        <w:t>ts for classes, objects, and values, and these slots serve as the template's parameters. You can't use a template directly; you have to instantiate it first. Instantiation involves binding these formal template parameters to actual ones. For a template cla</w:t>
      </w:r>
      <w:r>
        <w:t>ss, the result is a concrete class that can be used just like any ordinary class.</w:t>
      </w:r>
    </w:p>
    <w:p w:rsidR="009C1896" w:rsidRDefault="00EF77F3">
      <w:pPr>
        <w:pStyle w:val="BodyText"/>
        <w:spacing w:before="157"/>
        <w:ind w:left="180"/>
        <w:jc w:val="both"/>
      </w:pPr>
      <w:r>
        <w:t xml:space="preserve">For example, the following C++ code fragment declares a parameterized </w:t>
      </w:r>
      <w:r>
        <w:rPr>
          <w:b/>
          <w:color w:val="8F8778"/>
        </w:rPr>
        <w:t xml:space="preserve">Map </w:t>
      </w:r>
      <w:r>
        <w:t>class.</w:t>
      </w:r>
    </w:p>
    <w:p w:rsidR="009C1896" w:rsidRDefault="009C1896">
      <w:pPr>
        <w:pStyle w:val="BodyText"/>
        <w:spacing w:before="3"/>
        <w:rPr>
          <w:sz w:val="26"/>
        </w:rPr>
      </w:pPr>
    </w:p>
    <w:p w:rsidR="009C1896" w:rsidRDefault="00EF77F3">
      <w:pPr>
        <w:pStyle w:val="Heading6"/>
        <w:spacing w:before="1" w:line="249" w:lineRule="auto"/>
        <w:ind w:left="1501" w:right="1956"/>
        <w:jc w:val="left"/>
      </w:pPr>
      <w:r>
        <w:rPr>
          <w:color w:val="8F8778"/>
        </w:rPr>
        <w:t>template&lt;class Item, class Value, int Buckets&gt; class Map { public:</w:t>
      </w:r>
    </w:p>
    <w:p w:rsidR="009C1896" w:rsidRDefault="00EF77F3">
      <w:pPr>
        <w:spacing w:line="254" w:lineRule="auto"/>
        <w:ind w:left="1741" w:right="1594"/>
        <w:rPr>
          <w:b/>
          <w:sz w:val="20"/>
        </w:rPr>
      </w:pPr>
      <w:r>
        <w:rPr>
          <w:b/>
          <w:color w:val="8F8778"/>
          <w:sz w:val="20"/>
        </w:rPr>
        <w:t>virtual Boolean bind(const Item&amp;, const Value&amp;); virtual Boolean isBound(const Item&amp;) const;</w:t>
      </w:r>
    </w:p>
    <w:p w:rsidR="009C1896" w:rsidRDefault="00EF77F3">
      <w:pPr>
        <w:spacing w:line="222" w:lineRule="exact"/>
        <w:ind w:left="1741"/>
        <w:rPr>
          <w:b/>
          <w:sz w:val="20"/>
        </w:rPr>
      </w:pPr>
      <w:r>
        <w:rPr>
          <w:b/>
          <w:color w:val="8F8778"/>
          <w:sz w:val="20"/>
        </w:rPr>
        <w:t>...</w:t>
      </w:r>
    </w:p>
    <w:p w:rsidR="009C1896" w:rsidRDefault="00EF77F3">
      <w:pPr>
        <w:ind w:left="1501"/>
        <w:rPr>
          <w:b/>
          <w:sz w:val="20"/>
        </w:rPr>
      </w:pPr>
      <w:r>
        <w:rPr>
          <w:b/>
          <w:color w:val="8F8778"/>
          <w:sz w:val="20"/>
        </w:rPr>
        <w:t>};</w:t>
      </w:r>
    </w:p>
    <w:p w:rsidR="009C1896" w:rsidRDefault="00EF77F3">
      <w:pPr>
        <w:pStyle w:val="BodyText"/>
        <w:spacing w:before="77"/>
        <w:ind w:left="180"/>
        <w:jc w:val="both"/>
      </w:pPr>
      <w:r>
        <w:t xml:space="preserve">You might then instantiate this template to map </w:t>
      </w:r>
      <w:r>
        <w:rPr>
          <w:b/>
          <w:color w:val="8F8778"/>
        </w:rPr>
        <w:t xml:space="preserve">Customer </w:t>
      </w:r>
      <w:r>
        <w:t xml:space="preserve">objects to </w:t>
      </w:r>
      <w:r>
        <w:rPr>
          <w:b/>
          <w:color w:val="8F8778"/>
        </w:rPr>
        <w:t xml:space="preserve">Order </w:t>
      </w:r>
      <w:r>
        <w:t>objects.</w:t>
      </w:r>
    </w:p>
    <w:p w:rsidR="009C1896" w:rsidRDefault="009C1896">
      <w:pPr>
        <w:pStyle w:val="BodyText"/>
        <w:spacing w:before="10"/>
        <w:rPr>
          <w:sz w:val="28"/>
        </w:rPr>
      </w:pPr>
    </w:p>
    <w:p w:rsidR="009C1896" w:rsidRDefault="00EF77F3">
      <w:pPr>
        <w:pStyle w:val="Heading6"/>
        <w:ind w:left="1501"/>
        <w:jc w:val="left"/>
      </w:pPr>
      <w:r>
        <w:rPr>
          <w:color w:val="8F8778"/>
        </w:rPr>
        <w:t>m : Map&lt;Customer, Order, 3&gt;;</w:t>
      </w:r>
    </w:p>
    <w:p w:rsidR="009C1896" w:rsidRDefault="009C1896">
      <w:pPr>
        <w:pStyle w:val="BodyText"/>
        <w:spacing w:before="1"/>
        <w:rPr>
          <w:b/>
          <w:sz w:val="27"/>
        </w:rPr>
      </w:pPr>
    </w:p>
    <w:p w:rsidR="009C1896" w:rsidRDefault="00EF77F3">
      <w:pPr>
        <w:pStyle w:val="BodyText"/>
        <w:spacing w:before="1" w:line="249" w:lineRule="auto"/>
        <w:ind w:left="180" w:right="478"/>
        <w:jc w:val="both"/>
      </w:pPr>
      <w:r>
        <w:rPr>
          <w:spacing w:val="-3"/>
        </w:rPr>
        <w:t xml:space="preserve">You </w:t>
      </w:r>
      <w:r>
        <w:t xml:space="preserve">can model template classes in the </w:t>
      </w:r>
      <w:r>
        <w:rPr>
          <w:spacing w:val="-3"/>
        </w:rPr>
        <w:t xml:space="preserve">UML </w:t>
      </w:r>
      <w:r>
        <w:t xml:space="preserve">as well. As </w:t>
      </w:r>
      <w:r>
        <w:rPr>
          <w:color w:val="354278"/>
          <w:u w:val="single" w:color="354278"/>
        </w:rPr>
        <w:t xml:space="preserve">Figure </w:t>
      </w:r>
      <w:r>
        <w:rPr>
          <w:spacing w:val="-3"/>
        </w:rPr>
        <w:t xml:space="preserve">shows, </w:t>
      </w:r>
      <w:r>
        <w:rPr>
          <w:spacing w:val="-4"/>
        </w:rPr>
        <w:t xml:space="preserve">you </w:t>
      </w:r>
      <w:r>
        <w:t xml:space="preserve">render a template class just as </w:t>
      </w:r>
      <w:r>
        <w:rPr>
          <w:spacing w:val="-5"/>
        </w:rPr>
        <w:t xml:space="preserve">you </w:t>
      </w:r>
      <w:r>
        <w:t xml:space="preserve">do an ordinary class, but with an additional dashed box in the upper-right </w:t>
      </w:r>
      <w:r>
        <w:rPr>
          <w:spacing w:val="-2"/>
        </w:rPr>
        <w:t xml:space="preserve">corner  </w:t>
      </w:r>
      <w:r>
        <w:rPr>
          <w:spacing w:val="-3"/>
        </w:rPr>
        <w:t xml:space="preserve">of </w:t>
      </w:r>
      <w:r>
        <w:t xml:space="preserve">the class icon, </w:t>
      </w:r>
      <w:r>
        <w:rPr>
          <w:spacing w:val="-3"/>
        </w:rPr>
        <w:t xml:space="preserve">which </w:t>
      </w:r>
      <w:r>
        <w:t>lists the template</w:t>
      </w:r>
      <w:r>
        <w:rPr>
          <w:spacing w:val="5"/>
        </w:rPr>
        <w:t xml:space="preserve"> </w:t>
      </w:r>
      <w:r>
        <w:t>parameters.</w:t>
      </w:r>
    </w:p>
    <w:p w:rsidR="009C1896" w:rsidRDefault="00EF77F3">
      <w:pPr>
        <w:pStyle w:val="Heading6"/>
        <w:spacing w:before="150"/>
        <w:ind w:left="2980" w:right="3497"/>
        <w:jc w:val="center"/>
      </w:pPr>
      <w:r>
        <w:rPr>
          <w:color w:val="354278"/>
        </w:rPr>
        <w:t>Figure  Template Classes</w:t>
      </w:r>
    </w:p>
    <w:p w:rsidR="009C1896" w:rsidRDefault="009C1896">
      <w:pPr>
        <w:pStyle w:val="BodyText"/>
        <w:rPr>
          <w:b/>
        </w:rPr>
      </w:pPr>
    </w:p>
    <w:p w:rsidR="009C1896" w:rsidRDefault="00EF77F3">
      <w:pPr>
        <w:pStyle w:val="BodyText"/>
        <w:spacing w:before="5"/>
        <w:rPr>
          <w:b/>
          <w:sz w:val="13"/>
        </w:rPr>
      </w:pPr>
      <w:r>
        <w:rPr>
          <w:noProof/>
        </w:rPr>
        <w:drawing>
          <wp:anchor distT="0" distB="0" distL="0" distR="0" simplePos="0" relativeHeight="2632" behindDoc="0" locked="0" layoutInCell="1" allowOverlap="1">
            <wp:simplePos x="0" y="0"/>
            <wp:positionH relativeFrom="page">
              <wp:posOffset>1609089</wp:posOffset>
            </wp:positionH>
            <wp:positionV relativeFrom="paragraph">
              <wp:posOffset>122909</wp:posOffset>
            </wp:positionV>
            <wp:extent cx="4761328" cy="2581275"/>
            <wp:effectExtent l="0" t="0" r="0" b="0"/>
            <wp:wrapTopAndBottom/>
            <wp:docPr id="10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7.png"/>
                    <pic:cNvPicPr/>
                  </pic:nvPicPr>
                  <pic:blipFill>
                    <a:blip r:embed="rId80" cstate="print"/>
                    <a:stretch>
                      <a:fillRect/>
                    </a:stretch>
                  </pic:blipFill>
                  <pic:spPr>
                    <a:xfrm>
                      <a:off x="0" y="0"/>
                      <a:ext cx="4761328" cy="2581275"/>
                    </a:xfrm>
                    <a:prstGeom prst="rect">
                      <a:avLst/>
                    </a:prstGeom>
                  </pic:spPr>
                </pic:pic>
              </a:graphicData>
            </a:graphic>
          </wp:anchor>
        </w:drawing>
      </w:r>
    </w:p>
    <w:p w:rsidR="009C1896" w:rsidRDefault="009C1896">
      <w:pPr>
        <w:rPr>
          <w:sz w:val="13"/>
        </w:rPr>
        <w:sectPr w:rsidR="009C1896">
          <w:pgSz w:w="12240" w:h="15840"/>
          <w:pgMar w:top="1440" w:right="1620" w:bottom="1200" w:left="162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54" w:lineRule="auto"/>
        <w:ind w:left="158" w:right="575"/>
        <w:jc w:val="both"/>
      </w:pPr>
      <w:r>
        <w:lastRenderedPageBreak/>
        <w:t xml:space="preserve">As the figure goes </w:t>
      </w:r>
      <w:r>
        <w:rPr>
          <w:spacing w:val="-3"/>
        </w:rPr>
        <w:t xml:space="preserve">on </w:t>
      </w:r>
      <w:r>
        <w:t xml:space="preserve">to show, </w:t>
      </w:r>
      <w:r>
        <w:rPr>
          <w:spacing w:val="-4"/>
        </w:rPr>
        <w:t xml:space="preserve">you </w:t>
      </w:r>
      <w:r>
        <w:t xml:space="preserve">can model the instantiation </w:t>
      </w:r>
      <w:r>
        <w:rPr>
          <w:spacing w:val="-3"/>
        </w:rPr>
        <w:t xml:space="preserve">of </w:t>
      </w:r>
      <w:r>
        <w:t xml:space="preserve">a template class in two ways. First, </w:t>
      </w:r>
      <w:r>
        <w:rPr>
          <w:spacing w:val="-4"/>
        </w:rPr>
        <w:t xml:space="preserve">you </w:t>
      </w:r>
      <w:r>
        <w:t xml:space="preserve">can do so implicitly, by declaring a class whose name provides the binding. Second, </w:t>
      </w:r>
      <w:r>
        <w:rPr>
          <w:spacing w:val="-4"/>
        </w:rPr>
        <w:t xml:space="preserve">you </w:t>
      </w:r>
      <w:r>
        <w:t xml:space="preserve">can do   so explicitly, by using a dependency stereotyped as </w:t>
      </w:r>
      <w:r>
        <w:rPr>
          <w:b/>
          <w:color w:val="8F8778"/>
        </w:rPr>
        <w:t xml:space="preserve">bind, </w:t>
      </w:r>
      <w:r>
        <w:t>which specifies that the source instantiates the target template using the actual</w:t>
      </w:r>
      <w:r>
        <w:rPr>
          <w:spacing w:val="-19"/>
        </w:rPr>
        <w:t xml:space="preserve"> </w:t>
      </w:r>
      <w:r>
        <w:t>parameters.</w:t>
      </w:r>
    </w:p>
    <w:p w:rsidR="009C1896" w:rsidRDefault="00EF77F3">
      <w:pPr>
        <w:pStyle w:val="Heading3"/>
        <w:spacing w:before="147"/>
        <w:ind w:left="158"/>
      </w:pPr>
      <w:r>
        <w:rPr>
          <w:color w:val="354278"/>
        </w:rPr>
        <w:t>Standard Elements</w:t>
      </w:r>
    </w:p>
    <w:p w:rsidR="009C1896" w:rsidRDefault="009C1896">
      <w:pPr>
        <w:pStyle w:val="BodyText"/>
        <w:spacing w:before="3"/>
        <w:rPr>
          <w:b/>
          <w:sz w:val="32"/>
        </w:rPr>
      </w:pPr>
    </w:p>
    <w:p w:rsidR="009C1896" w:rsidRDefault="00EF77F3">
      <w:pPr>
        <w:pStyle w:val="BodyText"/>
        <w:spacing w:line="261" w:lineRule="auto"/>
        <w:ind w:left="158" w:right="534"/>
        <w:jc w:val="both"/>
      </w:pPr>
      <w:r>
        <w:t>All of the UML's extensibility mechanisms apply to classes. Most often, you'</w:t>
      </w:r>
      <w:r>
        <w:t>ll use tagged values to extend class properties (such as specifying the version of a class) and stereotypes to specify new kinds of components (such as model- specific components).</w:t>
      </w:r>
    </w:p>
    <w:p w:rsidR="009C1896" w:rsidRDefault="00EF77F3">
      <w:pPr>
        <w:pStyle w:val="BodyText"/>
        <w:spacing w:before="139"/>
        <w:ind w:left="158"/>
        <w:jc w:val="both"/>
      </w:pPr>
      <w:r>
        <w:t>The UML defines four standard stereotypes that apply to classes.</w:t>
      </w:r>
    </w:p>
    <w:p w:rsidR="009C1896" w:rsidRDefault="009C1896">
      <w:pPr>
        <w:pStyle w:val="BodyText"/>
        <w:spacing w:before="9"/>
        <w:rPr>
          <w:sz w:val="10"/>
        </w:rPr>
      </w:pP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743"/>
        <w:gridCol w:w="6972"/>
      </w:tblGrid>
      <w:tr w:rsidR="009C1896">
        <w:trPr>
          <w:trHeight w:hRule="exact" w:val="538"/>
        </w:trPr>
        <w:tc>
          <w:tcPr>
            <w:tcW w:w="1743" w:type="dxa"/>
          </w:tcPr>
          <w:p w:rsidR="009C1896" w:rsidRDefault="009C1896">
            <w:pPr>
              <w:pStyle w:val="TableParagraph"/>
              <w:spacing w:before="2"/>
              <w:rPr>
                <w:sz w:val="24"/>
              </w:rPr>
            </w:pPr>
          </w:p>
          <w:p w:rsidR="009C1896" w:rsidRDefault="00EF77F3">
            <w:pPr>
              <w:pStyle w:val="TableParagraph"/>
              <w:spacing w:before="1"/>
              <w:ind w:left="38"/>
              <w:rPr>
                <w:b/>
                <w:sz w:val="20"/>
              </w:rPr>
            </w:pPr>
            <w:r>
              <w:rPr>
                <w:sz w:val="20"/>
              </w:rPr>
              <w:t xml:space="preserve">1. </w:t>
            </w:r>
            <w:r>
              <w:rPr>
                <w:b/>
                <w:color w:val="8F8778"/>
                <w:sz w:val="20"/>
              </w:rPr>
              <w:t>metac</w:t>
            </w:r>
            <w:r>
              <w:rPr>
                <w:b/>
                <w:color w:val="8F8778"/>
                <w:sz w:val="20"/>
              </w:rPr>
              <w:t>lass</w:t>
            </w:r>
          </w:p>
        </w:tc>
        <w:tc>
          <w:tcPr>
            <w:tcW w:w="6972" w:type="dxa"/>
          </w:tcPr>
          <w:p w:rsidR="009C1896" w:rsidRDefault="009C1896">
            <w:pPr>
              <w:pStyle w:val="TableParagraph"/>
              <w:spacing w:before="2"/>
              <w:rPr>
                <w:sz w:val="24"/>
              </w:rPr>
            </w:pPr>
          </w:p>
          <w:p w:rsidR="009C1896" w:rsidRDefault="00EF77F3">
            <w:pPr>
              <w:pStyle w:val="TableParagraph"/>
              <w:spacing w:before="1"/>
              <w:ind w:left="9"/>
              <w:rPr>
                <w:sz w:val="20"/>
              </w:rPr>
            </w:pPr>
            <w:r>
              <w:rPr>
                <w:sz w:val="20"/>
              </w:rPr>
              <w:t>Specifies a classifier whose objects are all classes</w:t>
            </w:r>
          </w:p>
        </w:tc>
      </w:tr>
      <w:tr w:rsidR="009C1896">
        <w:trPr>
          <w:trHeight w:hRule="exact" w:val="331"/>
        </w:trPr>
        <w:tc>
          <w:tcPr>
            <w:tcW w:w="1743" w:type="dxa"/>
          </w:tcPr>
          <w:p w:rsidR="009C1896" w:rsidRDefault="00EF77F3">
            <w:pPr>
              <w:pStyle w:val="TableParagraph"/>
              <w:spacing w:before="72"/>
              <w:ind w:left="38"/>
              <w:rPr>
                <w:b/>
                <w:sz w:val="20"/>
              </w:rPr>
            </w:pPr>
            <w:r>
              <w:rPr>
                <w:sz w:val="20"/>
              </w:rPr>
              <w:t xml:space="preserve">2. </w:t>
            </w:r>
            <w:r>
              <w:rPr>
                <w:b/>
                <w:color w:val="8F8778"/>
                <w:sz w:val="20"/>
              </w:rPr>
              <w:t>powertype</w:t>
            </w:r>
          </w:p>
        </w:tc>
        <w:tc>
          <w:tcPr>
            <w:tcW w:w="6972" w:type="dxa"/>
          </w:tcPr>
          <w:p w:rsidR="009C1896" w:rsidRDefault="00EF77F3">
            <w:pPr>
              <w:pStyle w:val="TableParagraph"/>
              <w:spacing w:before="72"/>
              <w:ind w:left="9"/>
              <w:rPr>
                <w:sz w:val="20"/>
              </w:rPr>
            </w:pPr>
            <w:r>
              <w:rPr>
                <w:sz w:val="20"/>
              </w:rPr>
              <w:t>Specifies a classifier whose objects are the children of a given parent</w:t>
            </w:r>
          </w:p>
        </w:tc>
      </w:tr>
      <w:tr w:rsidR="009C1896">
        <w:trPr>
          <w:trHeight w:hRule="exact" w:val="291"/>
        </w:trPr>
        <w:tc>
          <w:tcPr>
            <w:tcW w:w="1743" w:type="dxa"/>
            <w:tcBorders>
              <w:bottom w:val="nil"/>
            </w:tcBorders>
          </w:tcPr>
          <w:p w:rsidR="009C1896" w:rsidRDefault="00EF77F3">
            <w:pPr>
              <w:pStyle w:val="TableParagraph"/>
              <w:ind w:left="38"/>
              <w:rPr>
                <w:sz w:val="20"/>
              </w:rPr>
            </w:pPr>
            <w:r>
              <w:rPr>
                <w:sz w:val="20"/>
              </w:rPr>
              <w:t>3.</w:t>
            </w:r>
          </w:p>
        </w:tc>
        <w:tc>
          <w:tcPr>
            <w:tcW w:w="6972" w:type="dxa"/>
            <w:tcBorders>
              <w:bottom w:val="nil"/>
            </w:tcBorders>
          </w:tcPr>
          <w:p w:rsidR="009C1896" w:rsidRDefault="00EF77F3">
            <w:pPr>
              <w:pStyle w:val="TableParagraph"/>
              <w:ind w:left="9"/>
              <w:rPr>
                <w:sz w:val="20"/>
              </w:rPr>
            </w:pPr>
            <w:r>
              <w:rPr>
                <w:sz w:val="20"/>
              </w:rPr>
              <w:t>Specifies that the classifier is a stereotype that may be applied to other</w:t>
            </w:r>
          </w:p>
        </w:tc>
      </w:tr>
      <w:tr w:rsidR="009C1896">
        <w:trPr>
          <w:trHeight w:hRule="exact" w:val="280"/>
        </w:trPr>
        <w:tc>
          <w:tcPr>
            <w:tcW w:w="1743" w:type="dxa"/>
            <w:tcBorders>
              <w:top w:val="nil"/>
              <w:bottom w:val="single" w:sz="8" w:space="0" w:color="808080"/>
            </w:tcBorders>
          </w:tcPr>
          <w:p w:rsidR="009C1896" w:rsidRDefault="00EF77F3">
            <w:pPr>
              <w:pStyle w:val="TableParagraph"/>
              <w:spacing w:before="35"/>
              <w:ind w:left="38"/>
              <w:rPr>
                <w:b/>
                <w:sz w:val="20"/>
              </w:rPr>
            </w:pPr>
            <w:r>
              <w:rPr>
                <w:b/>
                <w:color w:val="8F8778"/>
                <w:sz w:val="20"/>
              </w:rPr>
              <w:t>stereotype</w:t>
            </w:r>
          </w:p>
        </w:tc>
        <w:tc>
          <w:tcPr>
            <w:tcW w:w="6972" w:type="dxa"/>
            <w:tcBorders>
              <w:top w:val="nil"/>
              <w:bottom w:val="single" w:sz="8" w:space="0" w:color="808080"/>
            </w:tcBorders>
          </w:tcPr>
          <w:p w:rsidR="009C1896" w:rsidRDefault="00EF77F3">
            <w:pPr>
              <w:pStyle w:val="TableParagraph"/>
              <w:spacing w:before="30"/>
              <w:ind w:left="9"/>
              <w:rPr>
                <w:sz w:val="20"/>
              </w:rPr>
            </w:pPr>
            <w:r>
              <w:rPr>
                <w:sz w:val="20"/>
              </w:rPr>
              <w:t>elements</w:t>
            </w:r>
          </w:p>
        </w:tc>
      </w:tr>
      <w:tr w:rsidR="009C1896">
        <w:trPr>
          <w:trHeight w:hRule="exact" w:val="331"/>
        </w:trPr>
        <w:tc>
          <w:tcPr>
            <w:tcW w:w="1743" w:type="dxa"/>
            <w:tcBorders>
              <w:top w:val="single" w:sz="8" w:space="0" w:color="808080"/>
            </w:tcBorders>
          </w:tcPr>
          <w:p w:rsidR="009C1896" w:rsidRDefault="00EF77F3">
            <w:pPr>
              <w:pStyle w:val="TableParagraph"/>
              <w:spacing w:before="72"/>
              <w:ind w:left="38"/>
              <w:rPr>
                <w:b/>
                <w:sz w:val="20"/>
              </w:rPr>
            </w:pPr>
            <w:r>
              <w:rPr>
                <w:sz w:val="20"/>
              </w:rPr>
              <w:t xml:space="preserve">4. </w:t>
            </w:r>
            <w:r>
              <w:rPr>
                <w:b/>
                <w:color w:val="8F8778"/>
                <w:sz w:val="20"/>
              </w:rPr>
              <w:t>utility</w:t>
            </w:r>
          </w:p>
        </w:tc>
        <w:tc>
          <w:tcPr>
            <w:tcW w:w="6972" w:type="dxa"/>
            <w:tcBorders>
              <w:top w:val="single" w:sz="8" w:space="0" w:color="808080"/>
            </w:tcBorders>
          </w:tcPr>
          <w:p w:rsidR="009C1896" w:rsidRDefault="00EF77F3">
            <w:pPr>
              <w:pStyle w:val="TableParagraph"/>
              <w:spacing w:before="72"/>
              <w:ind w:left="9"/>
              <w:rPr>
                <w:sz w:val="20"/>
              </w:rPr>
            </w:pPr>
            <w:r>
              <w:rPr>
                <w:sz w:val="20"/>
              </w:rPr>
              <w:t>Specifies a class whose attributes and operations are all class scoped</w:t>
            </w:r>
          </w:p>
        </w:tc>
      </w:tr>
    </w:tbl>
    <w:p w:rsidR="009C1896" w:rsidRDefault="009C1896">
      <w:pPr>
        <w:pStyle w:val="BodyText"/>
      </w:pPr>
    </w:p>
    <w:p w:rsidR="009C1896" w:rsidRDefault="00EF77F3">
      <w:pPr>
        <w:pStyle w:val="Heading3"/>
        <w:spacing w:before="69" w:line="417" w:lineRule="auto"/>
        <w:ind w:left="158" w:right="4635"/>
        <w:jc w:val="left"/>
      </w:pPr>
      <w:r>
        <w:rPr>
          <w:color w:val="354278"/>
        </w:rPr>
        <w:t>Common Modeling Techniques Modeling the Semantics of a Class</w:t>
      </w:r>
    </w:p>
    <w:p w:rsidR="009C1896" w:rsidRDefault="00EF77F3">
      <w:pPr>
        <w:pStyle w:val="BodyText"/>
        <w:spacing w:before="74"/>
        <w:ind w:left="158" w:right="242"/>
        <w:jc w:val="both"/>
      </w:pPr>
      <w:r>
        <w:t>The most common purpose for which you'</w:t>
      </w:r>
      <w:r>
        <w:t>ll use classes is to model abstractions that are drawn from the problem you are trying to solve or from the technology you are using to implement a solution to that problem. Once you've identified those abstractions, the next thing you'll need to do is spe</w:t>
      </w:r>
      <w:r>
        <w:t>cify their semantics.</w:t>
      </w:r>
    </w:p>
    <w:p w:rsidR="009C1896" w:rsidRDefault="00EF77F3">
      <w:pPr>
        <w:pStyle w:val="BodyText"/>
        <w:spacing w:before="168" w:line="280" w:lineRule="auto"/>
        <w:ind w:left="120" w:right="1505"/>
      </w:pPr>
      <w:r>
        <w:t>To model the semantics of a class, choose among the following possibilities, arranged from informal to formal.</w:t>
      </w:r>
    </w:p>
    <w:p w:rsidR="009C1896" w:rsidRDefault="00EF77F3">
      <w:pPr>
        <w:pStyle w:val="ListParagraph"/>
        <w:numPr>
          <w:ilvl w:val="0"/>
          <w:numId w:val="22"/>
        </w:numPr>
        <w:tabs>
          <w:tab w:val="left" w:pos="840"/>
          <w:tab w:val="left" w:pos="841"/>
        </w:tabs>
        <w:spacing w:before="140" w:line="252" w:lineRule="auto"/>
        <w:ind w:left="841" w:right="566"/>
        <w:rPr>
          <w:sz w:val="20"/>
        </w:rPr>
      </w:pPr>
      <w:r>
        <w:rPr>
          <w:sz w:val="20"/>
        </w:rPr>
        <w:t xml:space="preserve">Specify the responsibilities </w:t>
      </w:r>
      <w:r>
        <w:rPr>
          <w:spacing w:val="-3"/>
          <w:sz w:val="20"/>
        </w:rPr>
        <w:t xml:space="preserve">of </w:t>
      </w:r>
      <w:r>
        <w:rPr>
          <w:sz w:val="20"/>
        </w:rPr>
        <w:t xml:space="preserve">the class. A responsibility is a contract </w:t>
      </w:r>
      <w:r>
        <w:rPr>
          <w:spacing w:val="-5"/>
          <w:sz w:val="20"/>
        </w:rPr>
        <w:t xml:space="preserve">or </w:t>
      </w:r>
      <w:r>
        <w:rPr>
          <w:sz w:val="20"/>
        </w:rPr>
        <w:t xml:space="preserve">obligation </w:t>
      </w:r>
      <w:r>
        <w:rPr>
          <w:spacing w:val="-3"/>
          <w:sz w:val="20"/>
        </w:rPr>
        <w:t xml:space="preserve">of </w:t>
      </w:r>
      <w:r>
        <w:rPr>
          <w:sz w:val="20"/>
        </w:rPr>
        <w:t xml:space="preserve">a </w:t>
      </w:r>
      <w:r>
        <w:rPr>
          <w:spacing w:val="-3"/>
          <w:sz w:val="20"/>
        </w:rPr>
        <w:t xml:space="preserve">type or </w:t>
      </w:r>
      <w:r>
        <w:rPr>
          <w:sz w:val="20"/>
        </w:rPr>
        <w:t xml:space="preserve">class and is rendered </w:t>
      </w:r>
      <w:r>
        <w:rPr>
          <w:sz w:val="20"/>
        </w:rPr>
        <w:t xml:space="preserve">in a note (stereotyped as </w:t>
      </w:r>
      <w:r>
        <w:rPr>
          <w:b/>
          <w:color w:val="8F8778"/>
          <w:sz w:val="20"/>
        </w:rPr>
        <w:t>responsibility</w:t>
      </w:r>
      <w:r>
        <w:rPr>
          <w:sz w:val="20"/>
        </w:rPr>
        <w:t xml:space="preserve">) attached to the class, </w:t>
      </w:r>
      <w:r>
        <w:rPr>
          <w:spacing w:val="-3"/>
          <w:sz w:val="20"/>
        </w:rPr>
        <w:t xml:space="preserve">or </w:t>
      </w:r>
      <w:r>
        <w:rPr>
          <w:sz w:val="20"/>
        </w:rPr>
        <w:t>in an extra compartment in the class</w:t>
      </w:r>
      <w:r>
        <w:rPr>
          <w:spacing w:val="-7"/>
          <w:sz w:val="20"/>
        </w:rPr>
        <w:t xml:space="preserve"> </w:t>
      </w:r>
      <w:r>
        <w:rPr>
          <w:sz w:val="20"/>
        </w:rPr>
        <w:t>icon.</w:t>
      </w:r>
    </w:p>
    <w:p w:rsidR="009C1896" w:rsidRDefault="00EF77F3">
      <w:pPr>
        <w:pStyle w:val="ListParagraph"/>
        <w:numPr>
          <w:ilvl w:val="0"/>
          <w:numId w:val="22"/>
        </w:numPr>
        <w:tabs>
          <w:tab w:val="left" w:pos="840"/>
          <w:tab w:val="left" w:pos="841"/>
        </w:tabs>
        <w:spacing w:before="157" w:line="249" w:lineRule="auto"/>
        <w:ind w:left="841" w:right="535"/>
        <w:rPr>
          <w:sz w:val="20"/>
        </w:rPr>
      </w:pPr>
      <w:r>
        <w:rPr>
          <w:sz w:val="20"/>
        </w:rPr>
        <w:t xml:space="preserve">Specify the semantics of the class as a whole using structured text, rendered in a note (stereotyped as </w:t>
      </w:r>
      <w:r>
        <w:rPr>
          <w:b/>
          <w:color w:val="8F8778"/>
          <w:sz w:val="20"/>
        </w:rPr>
        <w:t>semantics</w:t>
      </w:r>
      <w:r>
        <w:rPr>
          <w:sz w:val="20"/>
        </w:rPr>
        <w:t>) attached to the</w:t>
      </w:r>
      <w:r>
        <w:rPr>
          <w:spacing w:val="-14"/>
          <w:sz w:val="20"/>
        </w:rPr>
        <w:t xml:space="preserve"> </w:t>
      </w:r>
      <w:r>
        <w:rPr>
          <w:sz w:val="20"/>
        </w:rPr>
        <w:t>class.</w:t>
      </w:r>
    </w:p>
    <w:p w:rsidR="009C1896" w:rsidRDefault="009C1896">
      <w:pPr>
        <w:pStyle w:val="BodyText"/>
        <w:rPr>
          <w:sz w:val="16"/>
        </w:rPr>
      </w:pPr>
    </w:p>
    <w:p w:rsidR="009C1896" w:rsidRDefault="00EF77F3">
      <w:pPr>
        <w:pStyle w:val="ListParagraph"/>
        <w:numPr>
          <w:ilvl w:val="0"/>
          <w:numId w:val="22"/>
        </w:numPr>
        <w:tabs>
          <w:tab w:val="left" w:pos="840"/>
          <w:tab w:val="left" w:pos="841"/>
        </w:tabs>
        <w:spacing w:line="290" w:lineRule="auto"/>
        <w:ind w:left="841" w:right="799"/>
        <w:rPr>
          <w:sz w:val="20"/>
        </w:rPr>
      </w:pPr>
      <w:r>
        <w:rPr>
          <w:sz w:val="20"/>
        </w:rPr>
        <w:t xml:space="preserve">Specify the body of each method using structured text </w:t>
      </w:r>
      <w:r>
        <w:rPr>
          <w:spacing w:val="-3"/>
          <w:sz w:val="20"/>
        </w:rPr>
        <w:t xml:space="preserve">or </w:t>
      </w:r>
      <w:r>
        <w:rPr>
          <w:sz w:val="20"/>
        </w:rPr>
        <w:t>a programming language, rendered in a note attached to the operation by a dependency</w:t>
      </w:r>
      <w:r>
        <w:rPr>
          <w:spacing w:val="-31"/>
          <w:sz w:val="20"/>
        </w:rPr>
        <w:t xml:space="preserve"> </w:t>
      </w:r>
      <w:r>
        <w:rPr>
          <w:sz w:val="20"/>
        </w:rPr>
        <w:t>relationship.</w:t>
      </w:r>
    </w:p>
    <w:p w:rsidR="009C1896" w:rsidRDefault="00EF77F3">
      <w:pPr>
        <w:pStyle w:val="ListParagraph"/>
        <w:numPr>
          <w:ilvl w:val="0"/>
          <w:numId w:val="22"/>
        </w:numPr>
        <w:tabs>
          <w:tab w:val="left" w:pos="840"/>
          <w:tab w:val="left" w:pos="841"/>
        </w:tabs>
        <w:spacing w:before="126"/>
        <w:ind w:left="841" w:right="391"/>
        <w:rPr>
          <w:sz w:val="20"/>
        </w:rPr>
      </w:pPr>
      <w:r>
        <w:rPr>
          <w:sz w:val="20"/>
        </w:rPr>
        <w:t xml:space="preserve">Specify the pre- and postconditions </w:t>
      </w:r>
      <w:r>
        <w:rPr>
          <w:spacing w:val="-3"/>
          <w:sz w:val="20"/>
        </w:rPr>
        <w:t xml:space="preserve">of </w:t>
      </w:r>
      <w:r>
        <w:rPr>
          <w:sz w:val="20"/>
        </w:rPr>
        <w:t xml:space="preserve">each operation, plus the invariants </w:t>
      </w:r>
      <w:r>
        <w:rPr>
          <w:spacing w:val="-3"/>
          <w:sz w:val="20"/>
        </w:rPr>
        <w:t xml:space="preserve">of </w:t>
      </w:r>
      <w:r>
        <w:rPr>
          <w:sz w:val="20"/>
        </w:rPr>
        <w:t xml:space="preserve">the class as a whole, </w:t>
      </w:r>
      <w:r>
        <w:rPr>
          <w:sz w:val="20"/>
        </w:rPr>
        <w:t xml:space="preserve">using structured text. These elements are rendered in notes (stereotyped as </w:t>
      </w:r>
      <w:r>
        <w:rPr>
          <w:b/>
          <w:color w:val="8F8778"/>
          <w:sz w:val="20"/>
        </w:rPr>
        <w:t xml:space="preserve">precondition, postcondition, </w:t>
      </w:r>
      <w:r>
        <w:rPr>
          <w:sz w:val="20"/>
        </w:rPr>
        <w:t xml:space="preserve">and </w:t>
      </w:r>
      <w:r>
        <w:rPr>
          <w:b/>
          <w:color w:val="8F8778"/>
          <w:sz w:val="20"/>
        </w:rPr>
        <w:t>invariant</w:t>
      </w:r>
      <w:r>
        <w:rPr>
          <w:sz w:val="20"/>
        </w:rPr>
        <w:t xml:space="preserve">) attached to the operation </w:t>
      </w:r>
      <w:r>
        <w:rPr>
          <w:spacing w:val="-3"/>
          <w:sz w:val="20"/>
        </w:rPr>
        <w:t xml:space="preserve">or </w:t>
      </w:r>
      <w:r>
        <w:rPr>
          <w:sz w:val="20"/>
        </w:rPr>
        <w:t>classby a dependency</w:t>
      </w:r>
      <w:r>
        <w:rPr>
          <w:spacing w:val="-19"/>
          <w:sz w:val="20"/>
        </w:rPr>
        <w:t xml:space="preserve"> </w:t>
      </w:r>
      <w:r>
        <w:rPr>
          <w:sz w:val="20"/>
        </w:rPr>
        <w:t>relationship.</w:t>
      </w:r>
    </w:p>
    <w:p w:rsidR="009C1896" w:rsidRDefault="00EF77F3">
      <w:pPr>
        <w:pStyle w:val="ListParagraph"/>
        <w:numPr>
          <w:ilvl w:val="0"/>
          <w:numId w:val="22"/>
        </w:numPr>
        <w:tabs>
          <w:tab w:val="left" w:pos="841"/>
        </w:tabs>
        <w:spacing w:before="178" w:line="249" w:lineRule="auto"/>
        <w:ind w:left="841" w:right="599"/>
        <w:jc w:val="both"/>
        <w:rPr>
          <w:sz w:val="20"/>
        </w:rPr>
      </w:pPr>
      <w:r>
        <w:rPr>
          <w:sz w:val="20"/>
        </w:rPr>
        <w:t xml:space="preserve">Specify a state machine </w:t>
      </w:r>
      <w:r>
        <w:rPr>
          <w:spacing w:val="-4"/>
          <w:sz w:val="20"/>
        </w:rPr>
        <w:t xml:space="preserve">for </w:t>
      </w:r>
      <w:r>
        <w:rPr>
          <w:sz w:val="20"/>
        </w:rPr>
        <w:t>the class. A state machine is a behavior tha</w:t>
      </w:r>
      <w:r>
        <w:rPr>
          <w:sz w:val="20"/>
        </w:rPr>
        <w:t>t specifies the sequences of states an object goes through during its lifetime in response to events, together with its responses to those</w:t>
      </w:r>
      <w:r>
        <w:rPr>
          <w:spacing w:val="-10"/>
          <w:sz w:val="20"/>
        </w:rPr>
        <w:t xml:space="preserve"> </w:t>
      </w:r>
      <w:r>
        <w:rPr>
          <w:sz w:val="20"/>
        </w:rPr>
        <w:t>events.</w:t>
      </w:r>
    </w:p>
    <w:p w:rsidR="009C1896" w:rsidRDefault="00EF77F3">
      <w:pPr>
        <w:pStyle w:val="ListParagraph"/>
        <w:numPr>
          <w:ilvl w:val="0"/>
          <w:numId w:val="22"/>
        </w:numPr>
        <w:tabs>
          <w:tab w:val="left" w:pos="840"/>
          <w:tab w:val="left" w:pos="841"/>
        </w:tabs>
        <w:spacing w:before="164" w:line="244" w:lineRule="auto"/>
        <w:ind w:left="841" w:right="500"/>
        <w:rPr>
          <w:sz w:val="20"/>
        </w:rPr>
      </w:pPr>
      <w:r>
        <w:rPr>
          <w:sz w:val="20"/>
        </w:rPr>
        <w:t xml:space="preserve">Specify a collaboration that represents the class. A collaboration is a society of roles and other elements that work together to provide some cooperative behavior that's </w:t>
      </w:r>
      <w:r>
        <w:rPr>
          <w:spacing w:val="-2"/>
          <w:sz w:val="20"/>
        </w:rPr>
        <w:t xml:space="preserve">bigger </w:t>
      </w:r>
      <w:r>
        <w:rPr>
          <w:sz w:val="20"/>
        </w:rPr>
        <w:t xml:space="preserve">than the </w:t>
      </w:r>
      <w:r>
        <w:rPr>
          <w:spacing w:val="-3"/>
          <w:sz w:val="20"/>
        </w:rPr>
        <w:t xml:space="preserve">sum of </w:t>
      </w:r>
      <w:r>
        <w:rPr>
          <w:sz w:val="20"/>
        </w:rPr>
        <w:t xml:space="preserve">all the elements. A collaboration has a structural part, as </w:t>
      </w:r>
      <w:r>
        <w:rPr>
          <w:spacing w:val="-3"/>
          <w:sz w:val="20"/>
        </w:rPr>
        <w:t>we</w:t>
      </w:r>
      <w:r>
        <w:rPr>
          <w:spacing w:val="-3"/>
          <w:sz w:val="20"/>
        </w:rPr>
        <w:t xml:space="preserve">ll </w:t>
      </w:r>
      <w:r>
        <w:rPr>
          <w:sz w:val="20"/>
        </w:rPr>
        <w:t xml:space="preserve">as a dynamic part, so </w:t>
      </w:r>
      <w:r>
        <w:rPr>
          <w:spacing w:val="-4"/>
          <w:sz w:val="20"/>
        </w:rPr>
        <w:t xml:space="preserve">you </w:t>
      </w:r>
      <w:r>
        <w:rPr>
          <w:sz w:val="20"/>
        </w:rPr>
        <w:t xml:space="preserve">can use ollaborations to specify all dimensions </w:t>
      </w:r>
      <w:r>
        <w:rPr>
          <w:spacing w:val="-3"/>
          <w:sz w:val="20"/>
        </w:rPr>
        <w:t xml:space="preserve">of </w:t>
      </w:r>
      <w:r>
        <w:rPr>
          <w:sz w:val="20"/>
        </w:rPr>
        <w:t>a class's</w:t>
      </w:r>
      <w:r>
        <w:rPr>
          <w:spacing w:val="-16"/>
          <w:sz w:val="20"/>
        </w:rPr>
        <w:t xml:space="preserve"> </w:t>
      </w:r>
      <w:r>
        <w:rPr>
          <w:sz w:val="20"/>
        </w:rPr>
        <w:t>semantics.</w:t>
      </w:r>
    </w:p>
    <w:p w:rsidR="009C1896" w:rsidRDefault="009C1896">
      <w:pPr>
        <w:spacing w:line="244" w:lineRule="auto"/>
        <w:rPr>
          <w:sz w:val="20"/>
        </w:rPr>
        <w:sectPr w:rsidR="009C1896">
          <w:pgSz w:w="12240" w:h="15840"/>
          <w:pgMar w:top="136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ListParagraph"/>
        <w:numPr>
          <w:ilvl w:val="0"/>
          <w:numId w:val="22"/>
        </w:numPr>
        <w:tabs>
          <w:tab w:val="left" w:pos="860"/>
          <w:tab w:val="left" w:pos="861"/>
        </w:tabs>
        <w:spacing w:before="47" w:line="266" w:lineRule="auto"/>
        <w:ind w:left="861" w:right="382"/>
        <w:rPr>
          <w:sz w:val="20"/>
        </w:rPr>
      </w:pPr>
      <w:r w:rsidRPr="009C1896">
        <w:lastRenderedPageBreak/>
        <w:pict>
          <v:line id="_x0000_s2787" style="position:absolute;left:0;text-align:left;z-index:2656;mso-position-horizontal-relative:page" from="523.05pt,5.1pt" to="524.05pt,5.1pt" strokecolor="gray" strokeweight="2.25pt">
            <w10:wrap anchorx="page"/>
          </v:line>
        </w:pict>
      </w:r>
      <w:r w:rsidR="00EF77F3">
        <w:rPr>
          <w:sz w:val="20"/>
        </w:rPr>
        <w:t xml:space="preserve">Specify the pre- and postconditions </w:t>
      </w:r>
      <w:r w:rsidR="00EF77F3">
        <w:rPr>
          <w:spacing w:val="-3"/>
          <w:sz w:val="20"/>
        </w:rPr>
        <w:t xml:space="preserve">of </w:t>
      </w:r>
      <w:r w:rsidR="00EF77F3">
        <w:rPr>
          <w:sz w:val="20"/>
        </w:rPr>
        <w:t xml:space="preserve">each operation, plus the invariants </w:t>
      </w:r>
      <w:r w:rsidR="00EF77F3">
        <w:rPr>
          <w:spacing w:val="-3"/>
          <w:sz w:val="20"/>
        </w:rPr>
        <w:t xml:space="preserve">of </w:t>
      </w:r>
      <w:r w:rsidR="00EF77F3">
        <w:rPr>
          <w:sz w:val="20"/>
        </w:rPr>
        <w:t>the class as a whole, usin</w:t>
      </w:r>
      <w:r w:rsidR="00EF77F3">
        <w:rPr>
          <w:sz w:val="20"/>
        </w:rPr>
        <w:t xml:space="preserve">g a formal language </w:t>
      </w:r>
      <w:r w:rsidR="00EF77F3">
        <w:rPr>
          <w:spacing w:val="-3"/>
          <w:sz w:val="20"/>
        </w:rPr>
        <w:t xml:space="preserve">such </w:t>
      </w:r>
      <w:r w:rsidR="00EF77F3">
        <w:rPr>
          <w:sz w:val="20"/>
        </w:rPr>
        <w:t>as</w:t>
      </w:r>
      <w:r w:rsidR="00EF77F3">
        <w:rPr>
          <w:spacing w:val="13"/>
          <w:sz w:val="20"/>
        </w:rPr>
        <w:t xml:space="preserve"> </w:t>
      </w:r>
      <w:r w:rsidR="00EF77F3">
        <w:rPr>
          <w:spacing w:val="-3"/>
          <w:sz w:val="20"/>
        </w:rPr>
        <w:t>OCL.</w:t>
      </w:r>
    </w:p>
    <w:p w:rsidR="009C1896" w:rsidRDefault="00EF77F3">
      <w:pPr>
        <w:pStyle w:val="Heading3"/>
        <w:spacing w:before="159" w:line="429" w:lineRule="auto"/>
        <w:ind w:left="140" w:right="6346"/>
        <w:jc w:val="left"/>
      </w:pPr>
      <w:r>
        <w:rPr>
          <w:color w:val="354278"/>
        </w:rPr>
        <w:t>Advanced Relationships Terms and Concepts</w:t>
      </w:r>
    </w:p>
    <w:p w:rsidR="009C1896" w:rsidRDefault="00EF77F3">
      <w:pPr>
        <w:pStyle w:val="BodyText"/>
        <w:spacing w:line="252" w:lineRule="auto"/>
        <w:ind w:left="140" w:right="306"/>
      </w:pPr>
      <w:r>
        <w:t xml:space="preserve">A </w:t>
      </w:r>
      <w:r>
        <w:rPr>
          <w:i/>
        </w:rPr>
        <w:t xml:space="preserve">relationship </w:t>
      </w:r>
      <w:r>
        <w:t>is a connection among things. In object-oriented modeling, the four most important relationships are dependencies, generalizations, associattions, and realizations. G</w:t>
      </w:r>
      <w:r>
        <w:t>raphically, a relationship is rendered as a path, with different kinds of lines used to distinguish the different relationships.</w:t>
      </w:r>
    </w:p>
    <w:p w:rsidR="009C1896" w:rsidRDefault="00EF77F3">
      <w:pPr>
        <w:pStyle w:val="Heading3"/>
        <w:spacing w:before="149"/>
        <w:ind w:left="140"/>
      </w:pPr>
      <w:r>
        <w:rPr>
          <w:color w:val="354278"/>
        </w:rPr>
        <w:t>Dependency</w:t>
      </w:r>
    </w:p>
    <w:p w:rsidR="009C1896" w:rsidRDefault="009C1896">
      <w:pPr>
        <w:pStyle w:val="BodyText"/>
        <w:spacing w:before="9"/>
        <w:rPr>
          <w:b/>
          <w:sz w:val="34"/>
        </w:rPr>
      </w:pPr>
    </w:p>
    <w:p w:rsidR="009C1896" w:rsidRDefault="00EF77F3">
      <w:pPr>
        <w:pStyle w:val="BodyText"/>
        <w:spacing w:line="249" w:lineRule="auto"/>
        <w:ind w:left="140" w:right="390"/>
        <w:jc w:val="both"/>
      </w:pPr>
      <w:r>
        <w:t xml:space="preserve">A </w:t>
      </w:r>
      <w:r>
        <w:rPr>
          <w:i/>
        </w:rPr>
        <w:t xml:space="preserve">dependency </w:t>
      </w:r>
      <w:r>
        <w:t xml:space="preserve">is a using relationship, specifying that a change in the specification of one thing (for example, class </w:t>
      </w:r>
      <w:r>
        <w:rPr>
          <w:b/>
          <w:color w:val="8F8778"/>
        </w:rPr>
        <w:t>SetTopController</w:t>
      </w:r>
      <w:r>
        <w:t xml:space="preserve">) may affect another thing that uses it (for example, class </w:t>
      </w:r>
      <w:r>
        <w:rPr>
          <w:b/>
          <w:color w:val="8F8778"/>
        </w:rPr>
        <w:t>ChannelIterator</w:t>
      </w:r>
      <w:r>
        <w:t>), but not necessarily the reverse. Graphically, a dependency</w:t>
      </w:r>
      <w:r>
        <w:t xml:space="preserve"> is rendered as a dashed line, directed to the thing that is depended on. Apply dependencies when you want to show one thing using another.</w:t>
      </w:r>
    </w:p>
    <w:p w:rsidR="009C1896" w:rsidRDefault="009C1896">
      <w:pPr>
        <w:pStyle w:val="BodyText"/>
      </w:pPr>
    </w:p>
    <w:p w:rsidR="009C1896" w:rsidRDefault="00EF77F3">
      <w:pPr>
        <w:pStyle w:val="BodyText"/>
        <w:spacing w:before="127" w:line="252" w:lineRule="auto"/>
        <w:ind w:left="140" w:right="314"/>
        <w:jc w:val="both"/>
      </w:pPr>
      <w:r>
        <w:t>A plain, unadorned dependency relationship is sufficient for most of the using relationships you'll encounter. Howe</w:t>
      </w:r>
      <w:r>
        <w:t>ver, if you want to specify a shade of meaning, the UML defines a number of stereotypes that may be applied to dependency relationships. There are 17 such stereotypes, all of which can be organized into six groups.</w:t>
      </w:r>
    </w:p>
    <w:p w:rsidR="009C1896" w:rsidRDefault="00EF77F3">
      <w:pPr>
        <w:pStyle w:val="BodyText"/>
        <w:spacing w:before="173" w:line="226" w:lineRule="exact"/>
        <w:ind w:left="140" w:right="306"/>
      </w:pPr>
      <w:r>
        <w:t>First, there are eight stereotypes that a</w:t>
      </w:r>
      <w:r>
        <w:t>pply to dependency relationships among classes and objects in class diagrams.</w:t>
      </w:r>
    </w:p>
    <w:p w:rsidR="009C1896" w:rsidRDefault="009C1896">
      <w:pPr>
        <w:pStyle w:val="BodyText"/>
        <w:rPr>
          <w:sz w:val="6"/>
        </w:rPr>
      </w:pPr>
    </w:p>
    <w:tbl>
      <w:tblPr>
        <w:tblW w:w="0" w:type="auto"/>
        <w:tblInd w:w="106" w:type="dxa"/>
        <w:tblBorders>
          <w:top w:val="nil"/>
          <w:left w:val="nil"/>
          <w:bottom w:val="nil"/>
          <w:right w:val="nil"/>
          <w:insideH w:val="nil"/>
          <w:insideV w:val="nil"/>
        </w:tblBorders>
        <w:tblLayout w:type="fixed"/>
        <w:tblCellMar>
          <w:left w:w="0" w:type="dxa"/>
          <w:right w:w="0" w:type="dxa"/>
        </w:tblCellMar>
        <w:tblLook w:val="01E0"/>
      </w:tblPr>
      <w:tblGrid>
        <w:gridCol w:w="855"/>
        <w:gridCol w:w="7842"/>
      </w:tblGrid>
      <w:tr w:rsidR="009C1896">
        <w:trPr>
          <w:trHeight w:hRule="exact" w:val="254"/>
        </w:trPr>
        <w:tc>
          <w:tcPr>
            <w:tcW w:w="855" w:type="dxa"/>
            <w:tcBorders>
              <w:top w:val="single" w:sz="6" w:space="0" w:color="808080"/>
              <w:left w:val="single" w:sz="6" w:space="0" w:color="FFFFFF"/>
              <w:bottom w:val="single" w:sz="6" w:space="0" w:color="808080"/>
              <w:right w:val="single" w:sz="6" w:space="0" w:color="808080"/>
            </w:tcBorders>
          </w:tcPr>
          <w:p w:rsidR="009C1896" w:rsidRDefault="00EF77F3">
            <w:pPr>
              <w:pStyle w:val="TableParagraph"/>
              <w:spacing w:line="217" w:lineRule="exact"/>
              <w:ind w:left="19" w:right="-54"/>
              <w:rPr>
                <w:sz w:val="20"/>
              </w:rPr>
            </w:pPr>
            <w:r>
              <w:rPr>
                <w:sz w:val="20"/>
              </w:rPr>
              <w:t>1.</w:t>
            </w:r>
            <w:r>
              <w:rPr>
                <w:spacing w:val="-1"/>
                <w:sz w:val="20"/>
              </w:rPr>
              <w:t xml:space="preserve"> </w:t>
            </w:r>
            <w:r>
              <w:rPr>
                <w:sz w:val="20"/>
              </w:rPr>
              <w:t>Specifie</w:t>
            </w:r>
          </w:p>
        </w:tc>
        <w:tc>
          <w:tcPr>
            <w:tcW w:w="7842" w:type="dxa"/>
            <w:tcBorders>
              <w:top w:val="single" w:sz="6" w:space="0" w:color="808080"/>
              <w:left w:val="single" w:sz="6" w:space="0" w:color="808080"/>
              <w:bottom w:val="single" w:sz="12" w:space="0" w:color="808080"/>
              <w:right w:val="single" w:sz="6" w:space="0" w:color="808080"/>
            </w:tcBorders>
          </w:tcPr>
          <w:p w:rsidR="009C1896" w:rsidRDefault="00EF77F3">
            <w:pPr>
              <w:pStyle w:val="TableParagraph"/>
              <w:spacing w:line="217" w:lineRule="exact"/>
              <w:ind w:left="18"/>
              <w:rPr>
                <w:sz w:val="20"/>
              </w:rPr>
            </w:pPr>
            <w:r>
              <w:rPr>
                <w:sz w:val="20"/>
              </w:rPr>
              <w:t xml:space="preserve">s that the source instantiates the target template using the given actual </w:t>
            </w:r>
            <w:r>
              <w:rPr>
                <w:b/>
                <w:color w:val="8F8778"/>
                <w:sz w:val="20"/>
              </w:rPr>
              <w:t xml:space="preserve">bind </w:t>
            </w:r>
            <w:r>
              <w:rPr>
                <w:sz w:val="20"/>
              </w:rPr>
              <w:t>parameters</w:t>
            </w:r>
          </w:p>
        </w:tc>
      </w:tr>
      <w:tr w:rsidR="009C1896">
        <w:trPr>
          <w:trHeight w:hRule="exact" w:val="289"/>
        </w:trPr>
        <w:tc>
          <w:tcPr>
            <w:tcW w:w="855" w:type="dxa"/>
            <w:tcBorders>
              <w:top w:val="single" w:sz="6" w:space="0" w:color="808080"/>
              <w:left w:val="single" w:sz="6" w:space="0" w:color="FFFFFF"/>
              <w:bottom w:val="single" w:sz="6" w:space="0" w:color="FFFFFF"/>
            </w:tcBorders>
          </w:tcPr>
          <w:p w:rsidR="009C1896" w:rsidRDefault="009C1896"/>
        </w:tc>
        <w:tc>
          <w:tcPr>
            <w:tcW w:w="7842" w:type="dxa"/>
            <w:tcBorders>
              <w:top w:val="single" w:sz="12" w:space="0" w:color="808080"/>
            </w:tcBorders>
          </w:tcPr>
          <w:p w:rsidR="009C1896" w:rsidRDefault="009C1896"/>
        </w:tc>
      </w:tr>
    </w:tbl>
    <w:p w:rsidR="009C1896" w:rsidRDefault="009C1896">
      <w:pPr>
        <w:pStyle w:val="BodyText"/>
        <w:spacing w:before="1" w:after="5" w:line="249" w:lineRule="auto"/>
        <w:ind w:left="140" w:right="250"/>
        <w:jc w:val="both"/>
      </w:pPr>
      <w:r>
        <w:pict>
          <v:line id="_x0000_s2786" style="position:absolute;left:0;text-align:left;z-index:-186568;mso-position-horizontal-relative:page;mso-position-vertical-relative:text" from="526.15pt,40.25pt" to="526.6pt,52.35pt">
            <w10:wrap anchorx="page"/>
          </v:line>
        </w:pict>
      </w:r>
      <w:r w:rsidR="00EF77F3">
        <w:t xml:space="preserve">You'll use </w:t>
      </w:r>
      <w:r w:rsidR="00EF77F3">
        <w:rPr>
          <w:b/>
          <w:color w:val="8F8778"/>
        </w:rPr>
        <w:t xml:space="preserve">bind </w:t>
      </w:r>
      <w:r w:rsidR="00EF77F3">
        <w:t xml:space="preserve">when you want to model the details of template classes. For example, the relationship between a template container class and an instantiation of that class would be modeled as a </w:t>
      </w:r>
      <w:r w:rsidR="00EF77F3">
        <w:rPr>
          <w:b/>
          <w:color w:val="8F8778"/>
        </w:rPr>
        <w:t xml:space="preserve">bind </w:t>
      </w:r>
      <w:r w:rsidR="00EF77F3">
        <w:t xml:space="preserve">dependency. </w:t>
      </w:r>
      <w:r w:rsidR="00EF77F3">
        <w:rPr>
          <w:b/>
          <w:color w:val="8F8778"/>
        </w:rPr>
        <w:t xml:space="preserve">Bind </w:t>
      </w:r>
      <w:r w:rsidR="00EF77F3">
        <w:t>includes a list of actual arguments that map to the form</w:t>
      </w:r>
      <w:r w:rsidR="00EF77F3">
        <w:t>al arguments of the template.</w:t>
      </w:r>
    </w:p>
    <w:tbl>
      <w:tblPr>
        <w:tblW w:w="0" w:type="auto"/>
        <w:tblInd w:w="13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580"/>
        <w:gridCol w:w="7135"/>
      </w:tblGrid>
      <w:tr w:rsidR="009C1896">
        <w:trPr>
          <w:trHeight w:hRule="exact" w:val="538"/>
        </w:trPr>
        <w:tc>
          <w:tcPr>
            <w:tcW w:w="1580" w:type="dxa"/>
          </w:tcPr>
          <w:p w:rsidR="009C1896" w:rsidRDefault="009C1896">
            <w:pPr>
              <w:pStyle w:val="TableParagraph"/>
              <w:spacing w:before="3"/>
              <w:rPr>
                <w:sz w:val="24"/>
              </w:rPr>
            </w:pPr>
          </w:p>
          <w:p w:rsidR="009C1896" w:rsidRDefault="00EF77F3">
            <w:pPr>
              <w:pStyle w:val="TableParagraph"/>
              <w:ind w:left="38"/>
              <w:rPr>
                <w:b/>
                <w:sz w:val="20"/>
              </w:rPr>
            </w:pPr>
            <w:r>
              <w:rPr>
                <w:sz w:val="20"/>
              </w:rPr>
              <w:t xml:space="preserve">2. </w:t>
            </w:r>
            <w:r>
              <w:rPr>
                <w:b/>
                <w:color w:val="8F8778"/>
                <w:sz w:val="20"/>
              </w:rPr>
              <w:t>derive</w:t>
            </w:r>
          </w:p>
        </w:tc>
        <w:tc>
          <w:tcPr>
            <w:tcW w:w="7135" w:type="dxa"/>
          </w:tcPr>
          <w:p w:rsidR="009C1896" w:rsidRDefault="009C1896">
            <w:pPr>
              <w:pStyle w:val="TableParagraph"/>
              <w:spacing w:before="3"/>
              <w:rPr>
                <w:sz w:val="24"/>
              </w:rPr>
            </w:pPr>
          </w:p>
          <w:p w:rsidR="009C1896" w:rsidRDefault="00EF77F3">
            <w:pPr>
              <w:pStyle w:val="TableParagraph"/>
              <w:ind w:left="9"/>
              <w:rPr>
                <w:sz w:val="20"/>
              </w:rPr>
            </w:pPr>
            <w:r>
              <w:rPr>
                <w:sz w:val="20"/>
              </w:rPr>
              <w:t>Specifies that the source may be computed from the target</w:t>
            </w:r>
          </w:p>
        </w:tc>
      </w:tr>
    </w:tbl>
    <w:p w:rsidR="009C1896" w:rsidRDefault="009C1896">
      <w:pPr>
        <w:pStyle w:val="BodyText"/>
        <w:spacing w:before="5"/>
        <w:rPr>
          <w:sz w:val="13"/>
        </w:rPr>
      </w:pPr>
    </w:p>
    <w:p w:rsidR="009C1896" w:rsidRDefault="00EF77F3">
      <w:pPr>
        <w:pStyle w:val="BodyText"/>
        <w:spacing w:before="76" w:line="244" w:lineRule="auto"/>
        <w:ind w:left="178" w:right="353"/>
        <w:jc w:val="both"/>
        <w:rPr>
          <w:b/>
        </w:rPr>
      </w:pPr>
      <w:r>
        <w:t xml:space="preserve">You'll use </w:t>
      </w:r>
      <w:r>
        <w:rPr>
          <w:b/>
          <w:color w:val="8F8778"/>
        </w:rPr>
        <w:t xml:space="preserve">derive </w:t>
      </w:r>
      <w:r>
        <w:rPr>
          <w:spacing w:val="-3"/>
        </w:rPr>
        <w:t xml:space="preserve">when </w:t>
      </w:r>
      <w:r>
        <w:rPr>
          <w:spacing w:val="-4"/>
        </w:rPr>
        <w:t xml:space="preserve">you </w:t>
      </w:r>
      <w:r>
        <w:t xml:space="preserve">want to model the relationship between two attributes </w:t>
      </w:r>
      <w:r>
        <w:rPr>
          <w:spacing w:val="-3"/>
        </w:rPr>
        <w:t xml:space="preserve">or </w:t>
      </w:r>
      <w:r>
        <w:t xml:space="preserve">two associations, one of which is concrete and the other is conceptual. </w:t>
      </w:r>
      <w:r>
        <w:rPr>
          <w:spacing w:val="-3"/>
        </w:rPr>
        <w:t xml:space="preserve">For </w:t>
      </w:r>
      <w:r>
        <w:t xml:space="preserve">example, a </w:t>
      </w:r>
      <w:r>
        <w:rPr>
          <w:b/>
          <w:color w:val="8F8778"/>
        </w:rPr>
        <w:t xml:space="preserve">Person </w:t>
      </w:r>
      <w:r>
        <w:t xml:space="preserve">class might have the  attribute </w:t>
      </w:r>
      <w:r>
        <w:rPr>
          <w:b/>
          <w:color w:val="8F8778"/>
        </w:rPr>
        <w:t xml:space="preserve">BirthDate </w:t>
      </w:r>
      <w:r>
        <w:rPr>
          <w:spacing w:val="-3"/>
        </w:rPr>
        <w:t xml:space="preserve">(which </w:t>
      </w:r>
      <w:r>
        <w:t xml:space="preserve">is concrete), as </w:t>
      </w:r>
      <w:r>
        <w:rPr>
          <w:spacing w:val="-3"/>
        </w:rPr>
        <w:t xml:space="preserve">well </w:t>
      </w:r>
      <w:r>
        <w:t xml:space="preserve">as the attribute </w:t>
      </w:r>
      <w:r>
        <w:rPr>
          <w:b/>
          <w:color w:val="8F8778"/>
        </w:rPr>
        <w:t xml:space="preserve">Age </w:t>
      </w:r>
      <w:r>
        <w:t xml:space="preserve">(which can </w:t>
      </w:r>
      <w:r>
        <w:rPr>
          <w:spacing w:val="-3"/>
        </w:rPr>
        <w:t xml:space="preserve">be </w:t>
      </w:r>
      <w:r>
        <w:t xml:space="preserve">derived from </w:t>
      </w:r>
      <w:r>
        <w:rPr>
          <w:b/>
          <w:color w:val="8F8778"/>
        </w:rPr>
        <w:t xml:space="preserve">BirthDate, </w:t>
      </w:r>
      <w:r>
        <w:t xml:space="preserve">so is not separately manifest in the class). You'd show the relationship </w:t>
      </w:r>
      <w:r>
        <w:rPr>
          <w:spacing w:val="-3"/>
        </w:rPr>
        <w:t xml:space="preserve">between </w:t>
      </w:r>
      <w:r>
        <w:rPr>
          <w:b/>
          <w:color w:val="8F8778"/>
        </w:rPr>
        <w:t xml:space="preserve">Age </w:t>
      </w:r>
      <w:r>
        <w:t xml:space="preserve">and </w:t>
      </w:r>
      <w:r>
        <w:rPr>
          <w:b/>
          <w:color w:val="8F8778"/>
        </w:rPr>
        <w:t xml:space="preserve">BirthDate </w:t>
      </w:r>
      <w:r>
        <w:rPr>
          <w:spacing w:val="-3"/>
        </w:rPr>
        <w:t xml:space="preserve">by </w:t>
      </w:r>
      <w:r>
        <w:t xml:space="preserve">using a </w:t>
      </w:r>
      <w:r>
        <w:rPr>
          <w:b/>
          <w:color w:val="8F8778"/>
        </w:rPr>
        <w:t xml:space="preserve">derive </w:t>
      </w:r>
      <w:r>
        <w:t xml:space="preserve">dependency, showing </w:t>
      </w:r>
      <w:r>
        <w:rPr>
          <w:b/>
          <w:color w:val="8F8778"/>
        </w:rPr>
        <w:t xml:space="preserve">Age </w:t>
      </w:r>
      <w:r>
        <w:rPr>
          <w:spacing w:val="-3"/>
        </w:rPr>
        <w:t xml:space="preserve">derived </w:t>
      </w:r>
      <w:r>
        <w:t>from</w:t>
      </w:r>
      <w:r>
        <w:rPr>
          <w:spacing w:val="16"/>
        </w:rPr>
        <w:t xml:space="preserve"> </w:t>
      </w:r>
      <w:r>
        <w:rPr>
          <w:b/>
          <w:color w:val="8F8778"/>
        </w:rPr>
        <w:t>BirthDate.</w:t>
      </w:r>
    </w:p>
    <w:p w:rsidR="009C1896" w:rsidRDefault="009C1896">
      <w:pPr>
        <w:pStyle w:val="BodyText"/>
        <w:spacing w:before="9"/>
        <w:rPr>
          <w:b/>
          <w:sz w:val="8"/>
        </w:rPr>
      </w:pPr>
    </w:p>
    <w:tbl>
      <w:tblPr>
        <w:tblW w:w="0" w:type="auto"/>
        <w:tblInd w:w="13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479"/>
        <w:gridCol w:w="7176"/>
      </w:tblGrid>
      <w:tr w:rsidR="009C1896">
        <w:trPr>
          <w:trHeight w:hRule="exact" w:val="533"/>
        </w:trPr>
        <w:tc>
          <w:tcPr>
            <w:tcW w:w="1479" w:type="dxa"/>
          </w:tcPr>
          <w:p w:rsidR="009C1896" w:rsidRDefault="009C1896">
            <w:pPr>
              <w:pStyle w:val="TableParagraph"/>
              <w:spacing w:before="9"/>
              <w:rPr>
                <w:b/>
                <w:sz w:val="23"/>
              </w:rPr>
            </w:pPr>
          </w:p>
          <w:p w:rsidR="009C1896" w:rsidRDefault="00EF77F3">
            <w:pPr>
              <w:pStyle w:val="TableParagraph"/>
              <w:ind w:left="38"/>
              <w:rPr>
                <w:b/>
                <w:sz w:val="20"/>
              </w:rPr>
            </w:pPr>
            <w:r>
              <w:rPr>
                <w:sz w:val="20"/>
              </w:rPr>
              <w:t xml:space="preserve">3. </w:t>
            </w:r>
            <w:r>
              <w:rPr>
                <w:b/>
                <w:color w:val="8F8778"/>
                <w:sz w:val="20"/>
              </w:rPr>
              <w:t>friend</w:t>
            </w:r>
          </w:p>
        </w:tc>
        <w:tc>
          <w:tcPr>
            <w:tcW w:w="7176" w:type="dxa"/>
            <w:tcBorders>
              <w:right w:val="thickThinMediumGap" w:sz="15" w:space="0" w:color="808080"/>
            </w:tcBorders>
          </w:tcPr>
          <w:p w:rsidR="009C1896" w:rsidRDefault="00EF77F3">
            <w:pPr>
              <w:pStyle w:val="TableParagraph"/>
              <w:spacing w:line="221" w:lineRule="exact"/>
              <w:ind w:left="9"/>
              <w:rPr>
                <w:sz w:val="20"/>
              </w:rPr>
            </w:pPr>
            <w:r>
              <w:rPr>
                <w:sz w:val="20"/>
              </w:rPr>
              <w:t>Specifies that the source is given special visibility into the target</w:t>
            </w:r>
          </w:p>
        </w:tc>
      </w:tr>
    </w:tbl>
    <w:p w:rsidR="009C1896" w:rsidRDefault="00EF77F3">
      <w:pPr>
        <w:pStyle w:val="BodyText"/>
        <w:spacing w:before="91"/>
        <w:ind w:left="178" w:right="306"/>
      </w:pPr>
      <w:r>
        <w:t>You'</w:t>
      </w:r>
      <w:r>
        <w:t xml:space="preserve">ll use </w:t>
      </w:r>
      <w:r>
        <w:rPr>
          <w:b/>
          <w:color w:val="8F8778"/>
        </w:rPr>
        <w:t xml:space="preserve">friend </w:t>
      </w:r>
      <w:r>
        <w:t>when you want to model relationships such as found with C++ friend classes.</w:t>
      </w:r>
    </w:p>
    <w:p w:rsidR="009C1896" w:rsidRDefault="009C1896">
      <w:pPr>
        <w:pStyle w:val="BodyText"/>
        <w:spacing w:before="4" w:after="1"/>
        <w:rPr>
          <w:sz w:val="10"/>
        </w:rPr>
      </w:pPr>
    </w:p>
    <w:tbl>
      <w:tblPr>
        <w:tblW w:w="0" w:type="auto"/>
        <w:tblInd w:w="13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2079"/>
        <w:gridCol w:w="6636"/>
      </w:tblGrid>
      <w:tr w:rsidR="009C1896">
        <w:trPr>
          <w:trHeight w:hRule="exact" w:val="543"/>
        </w:trPr>
        <w:tc>
          <w:tcPr>
            <w:tcW w:w="2079" w:type="dxa"/>
          </w:tcPr>
          <w:p w:rsidR="009C1896" w:rsidRDefault="009C1896">
            <w:pPr>
              <w:pStyle w:val="TableParagraph"/>
              <w:spacing w:before="8"/>
              <w:rPr>
                <w:sz w:val="24"/>
              </w:rPr>
            </w:pPr>
          </w:p>
          <w:p w:rsidR="009C1896" w:rsidRDefault="00EF77F3">
            <w:pPr>
              <w:pStyle w:val="TableParagraph"/>
              <w:ind w:left="38"/>
              <w:rPr>
                <w:b/>
                <w:sz w:val="20"/>
              </w:rPr>
            </w:pPr>
            <w:r>
              <w:rPr>
                <w:sz w:val="20"/>
              </w:rPr>
              <w:t xml:space="preserve">4. </w:t>
            </w:r>
            <w:r>
              <w:rPr>
                <w:b/>
                <w:color w:val="8F8778"/>
                <w:sz w:val="20"/>
              </w:rPr>
              <w:t>instanceOf</w:t>
            </w:r>
          </w:p>
        </w:tc>
        <w:tc>
          <w:tcPr>
            <w:tcW w:w="6636" w:type="dxa"/>
            <w:tcBorders>
              <w:right w:val="single" w:sz="7" w:space="0" w:color="000000"/>
            </w:tcBorders>
          </w:tcPr>
          <w:p w:rsidR="009C1896" w:rsidRDefault="009C1896">
            <w:pPr>
              <w:pStyle w:val="TableParagraph"/>
              <w:spacing w:before="8"/>
              <w:rPr>
                <w:sz w:val="24"/>
              </w:rPr>
            </w:pPr>
          </w:p>
          <w:p w:rsidR="009C1896" w:rsidRDefault="00EF77F3">
            <w:pPr>
              <w:pStyle w:val="TableParagraph"/>
              <w:ind w:left="-10"/>
              <w:rPr>
                <w:sz w:val="20"/>
              </w:rPr>
            </w:pPr>
            <w:r>
              <w:rPr>
                <w:sz w:val="20"/>
              </w:rPr>
              <w:t>Specifies that the source object is an instance of the target classifier</w:t>
            </w:r>
          </w:p>
        </w:tc>
      </w:tr>
      <w:tr w:rsidR="009C1896">
        <w:trPr>
          <w:trHeight w:hRule="exact" w:val="326"/>
        </w:trPr>
        <w:tc>
          <w:tcPr>
            <w:tcW w:w="2079" w:type="dxa"/>
          </w:tcPr>
          <w:p w:rsidR="009C1896" w:rsidRDefault="00EF77F3">
            <w:pPr>
              <w:pStyle w:val="TableParagraph"/>
              <w:spacing w:before="67"/>
              <w:ind w:left="38"/>
              <w:rPr>
                <w:b/>
                <w:sz w:val="20"/>
              </w:rPr>
            </w:pPr>
            <w:r>
              <w:rPr>
                <w:sz w:val="20"/>
              </w:rPr>
              <w:t xml:space="preserve">5. </w:t>
            </w:r>
            <w:r>
              <w:rPr>
                <w:b/>
                <w:color w:val="8F8778"/>
                <w:sz w:val="20"/>
              </w:rPr>
              <w:t>instantiate</w:t>
            </w:r>
          </w:p>
        </w:tc>
        <w:tc>
          <w:tcPr>
            <w:tcW w:w="6636" w:type="dxa"/>
          </w:tcPr>
          <w:p w:rsidR="009C1896" w:rsidRDefault="00EF77F3">
            <w:pPr>
              <w:pStyle w:val="TableParagraph"/>
              <w:spacing w:before="67"/>
              <w:ind w:left="-10"/>
              <w:rPr>
                <w:sz w:val="20"/>
              </w:rPr>
            </w:pPr>
            <w:r>
              <w:rPr>
                <w:sz w:val="20"/>
              </w:rPr>
              <w:t>Specifies that the source creates instances of the target</w:t>
            </w:r>
          </w:p>
        </w:tc>
      </w:tr>
    </w:tbl>
    <w:p w:rsidR="009C1896" w:rsidRDefault="009C1896">
      <w:pPr>
        <w:pStyle w:val="BodyText"/>
      </w:pPr>
    </w:p>
    <w:p w:rsidR="009C1896" w:rsidRDefault="009C1896">
      <w:pPr>
        <w:pStyle w:val="BodyText"/>
        <w:spacing w:before="3"/>
        <w:rPr>
          <w:sz w:val="17"/>
        </w:rPr>
      </w:pPr>
    </w:p>
    <w:p w:rsidR="009C1896" w:rsidRDefault="00EF77F3">
      <w:pPr>
        <w:pStyle w:val="BodyText"/>
        <w:spacing w:before="76" w:line="252" w:lineRule="auto"/>
        <w:ind w:left="178" w:right="372"/>
        <w:jc w:val="both"/>
      </w:pPr>
      <w:r>
        <w:t xml:space="preserve">These last two stereotypes let </w:t>
      </w:r>
      <w:r>
        <w:rPr>
          <w:spacing w:val="-5"/>
        </w:rPr>
        <w:t xml:space="preserve">you </w:t>
      </w:r>
      <w:r>
        <w:t xml:space="preserve">model class/object relationships explicitly. You'll use </w:t>
      </w:r>
      <w:r>
        <w:rPr>
          <w:b/>
          <w:color w:val="8F8778"/>
        </w:rPr>
        <w:t xml:space="preserve">instanceOf </w:t>
      </w:r>
      <w:r>
        <w:t xml:space="preserve">when </w:t>
      </w:r>
      <w:r>
        <w:rPr>
          <w:spacing w:val="-5"/>
        </w:rPr>
        <w:t xml:space="preserve">you </w:t>
      </w:r>
      <w:r>
        <w:t xml:space="preserve">want to model the relationship </w:t>
      </w:r>
      <w:r>
        <w:rPr>
          <w:spacing w:val="-3"/>
        </w:rPr>
        <w:t xml:space="preserve">between </w:t>
      </w:r>
      <w:r>
        <w:t xml:space="preserve">a class and an object in thesame diagram, </w:t>
      </w:r>
      <w:r>
        <w:rPr>
          <w:spacing w:val="-3"/>
        </w:rPr>
        <w:t xml:space="preserve">or </w:t>
      </w:r>
      <w:r>
        <w:t xml:space="preserve">between a class and its metaclass. You'll use </w:t>
      </w:r>
      <w:r>
        <w:rPr>
          <w:b/>
          <w:color w:val="8F8778"/>
        </w:rPr>
        <w:t xml:space="preserve">instantiate </w:t>
      </w:r>
      <w:r>
        <w:t xml:space="preserve">when </w:t>
      </w:r>
      <w:r>
        <w:rPr>
          <w:spacing w:val="-4"/>
        </w:rPr>
        <w:t xml:space="preserve">you </w:t>
      </w:r>
      <w:r>
        <w:t>want to specify which element creates objects</w:t>
      </w:r>
      <w:r>
        <w:rPr>
          <w:spacing w:val="-5"/>
        </w:rPr>
        <w:t xml:space="preserve"> </w:t>
      </w:r>
      <w:r>
        <w:t>of</w:t>
      </w:r>
    </w:p>
    <w:p w:rsidR="009C1896" w:rsidRDefault="009C1896">
      <w:pPr>
        <w:spacing w:line="252" w:lineRule="auto"/>
        <w:jc w:val="both"/>
        <w:sectPr w:rsidR="009C1896">
          <w:pgSz w:w="12240" w:h="15840"/>
          <w:pgMar w:top="1360" w:right="1600" w:bottom="1200" w:left="166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490"/>
        <w:gridCol w:w="7183"/>
      </w:tblGrid>
      <w:tr w:rsidR="009C1896">
        <w:trPr>
          <w:trHeight w:hRule="exact" w:val="296"/>
        </w:trPr>
        <w:tc>
          <w:tcPr>
            <w:tcW w:w="8673" w:type="dxa"/>
            <w:gridSpan w:val="2"/>
            <w:tcBorders>
              <w:top w:val="nil"/>
              <w:left w:val="nil"/>
              <w:bottom w:val="single" w:sz="6" w:space="0" w:color="FFFFFF"/>
              <w:right w:val="single" w:sz="6" w:space="0" w:color="FFFFFF"/>
            </w:tcBorders>
          </w:tcPr>
          <w:p w:rsidR="009C1896" w:rsidRDefault="00EF77F3">
            <w:pPr>
              <w:pStyle w:val="TableParagraph"/>
              <w:spacing w:line="177" w:lineRule="exact"/>
              <w:ind w:left="25"/>
              <w:rPr>
                <w:sz w:val="20"/>
              </w:rPr>
            </w:pPr>
            <w:r>
              <w:rPr>
                <w:sz w:val="20"/>
              </w:rPr>
              <w:lastRenderedPageBreak/>
              <w:t>another.</w:t>
            </w:r>
          </w:p>
        </w:tc>
      </w:tr>
      <w:tr w:rsidR="009C1896">
        <w:trPr>
          <w:trHeight w:hRule="exact" w:val="531"/>
        </w:trPr>
        <w:tc>
          <w:tcPr>
            <w:tcW w:w="1490" w:type="dxa"/>
            <w:tcBorders>
              <w:top w:val="double" w:sz="5" w:space="0" w:color="FFFFFF"/>
              <w:left w:val="single" w:sz="6" w:space="0" w:color="FFFFFF"/>
              <w:bottom w:val="double" w:sz="5" w:space="0" w:color="808080"/>
            </w:tcBorders>
          </w:tcPr>
          <w:p w:rsidR="009C1896" w:rsidRDefault="00EF77F3">
            <w:pPr>
              <w:pStyle w:val="TableParagraph"/>
              <w:spacing w:line="197" w:lineRule="exact"/>
              <w:ind w:left="18"/>
              <w:rPr>
                <w:sz w:val="20"/>
              </w:rPr>
            </w:pPr>
            <w:r>
              <w:rPr>
                <w:sz w:val="20"/>
              </w:rPr>
              <w:t>6.</w:t>
            </w:r>
          </w:p>
          <w:p w:rsidR="009C1896" w:rsidRDefault="00EF77F3">
            <w:pPr>
              <w:pStyle w:val="TableParagraph"/>
              <w:spacing w:before="24"/>
              <w:ind w:left="18"/>
              <w:rPr>
                <w:sz w:val="20"/>
              </w:rPr>
            </w:pPr>
            <w:r>
              <w:rPr>
                <w:b/>
                <w:color w:val="8F8778"/>
                <w:sz w:val="20"/>
              </w:rPr>
              <w:t xml:space="preserve">powertype </w:t>
            </w:r>
            <w:r>
              <w:rPr>
                <w:sz w:val="20"/>
              </w:rPr>
              <w:t>whos</w:t>
            </w:r>
          </w:p>
        </w:tc>
        <w:tc>
          <w:tcPr>
            <w:tcW w:w="7183" w:type="dxa"/>
            <w:tcBorders>
              <w:bottom w:val="double" w:sz="5" w:space="0" w:color="808080"/>
            </w:tcBorders>
          </w:tcPr>
          <w:p w:rsidR="009C1896" w:rsidRDefault="00EF77F3">
            <w:pPr>
              <w:pStyle w:val="TableParagraph"/>
              <w:spacing w:line="210" w:lineRule="exact"/>
              <w:ind w:left="12"/>
              <w:rPr>
                <w:sz w:val="20"/>
              </w:rPr>
            </w:pPr>
            <w:r>
              <w:rPr>
                <w:sz w:val="20"/>
              </w:rPr>
              <w:t>Specifies that the target is a powertype of the source; a powertype is a classifier</w:t>
            </w:r>
          </w:p>
          <w:p w:rsidR="009C1896" w:rsidRDefault="00EF77F3">
            <w:pPr>
              <w:pStyle w:val="TableParagraph"/>
              <w:spacing w:before="24"/>
              <w:ind w:left="-51"/>
              <w:rPr>
                <w:sz w:val="20"/>
              </w:rPr>
            </w:pPr>
            <w:r>
              <w:rPr>
                <w:sz w:val="20"/>
              </w:rPr>
              <w:t>e objects are all the children of a given parent</w:t>
            </w:r>
          </w:p>
        </w:tc>
      </w:tr>
    </w:tbl>
    <w:p w:rsidR="009C1896" w:rsidRDefault="009C1896">
      <w:pPr>
        <w:pStyle w:val="BodyText"/>
        <w:spacing w:before="7"/>
        <w:rPr>
          <w:sz w:val="11"/>
        </w:rPr>
      </w:pPr>
    </w:p>
    <w:p w:rsidR="009C1896" w:rsidRDefault="00EF77F3">
      <w:pPr>
        <w:pStyle w:val="BodyText"/>
        <w:spacing w:before="76" w:line="276" w:lineRule="auto"/>
        <w:ind w:left="158" w:right="918"/>
      </w:pPr>
      <w:r>
        <w:t xml:space="preserve">You'll use </w:t>
      </w:r>
      <w:r>
        <w:rPr>
          <w:b/>
          <w:color w:val="8F8778"/>
        </w:rPr>
        <w:t xml:space="preserve">powertype </w:t>
      </w:r>
      <w:r>
        <w:t>when you want to model classes that cover other classes, such as you'll find when modeling databases.</w:t>
      </w:r>
    </w:p>
    <w:p w:rsidR="009C1896" w:rsidRDefault="009C1896">
      <w:pPr>
        <w:pStyle w:val="BodyText"/>
        <w:ind w:left="113"/>
      </w:pPr>
      <w:r>
        <w:pict>
          <v:group id="_x0000_s2775" style="width:437.55pt;height:20.35pt;mso-position-horizontal-relative:char;mso-position-vertical-relative:line" coordsize="8751,407">
            <v:line id="_x0000_s2785" style="position:absolute" from="8708,79" to="8728,79" strokecolor="gray" strokeweight="2.3pt"/>
            <v:line id="_x0000_s2784" style="position:absolute" from="18,80" to="1309,80" strokecolor="gray" strokeweight=".72pt"/>
            <v:line id="_x0000_s2783" style="position:absolute" from="1311,80" to="8715,80" strokecolor="gray" strokeweight=".72pt"/>
            <v:line id="_x0000_s2782" style="position:absolute" from="1319,73" to="1319,399" strokecolor="gray" strokeweight=".72pt"/>
            <v:line id="_x0000_s2781" style="position:absolute" from="1311,365" to="8715,365" strokecolor="white" strokeweight=".72pt"/>
            <v:line id="_x0000_s2780" style="position:absolute" from="8718,75" to="8718,388" strokecolor="gray" strokeweight=".25397mm"/>
            <v:line id="_x0000_s2779" style="position:absolute" from="8,381" to="8725,381" strokecolor="gray" strokeweight=".72pt"/>
            <v:shape id="_x0000_s2778" type="#_x0000_t75" style="position:absolute;left:6;width:29;height:317">
              <v:imagedata r:id="rId81" o:title=""/>
            </v:shape>
            <v:shape id="_x0000_s2777" type="#_x0000_t202" style="position:absolute;left:1319;top:80;width:7399;height:293" filled="f" stroked="f">
              <v:textbox inset="0,0,0,0">
                <w:txbxContent>
                  <w:p w:rsidR="009C1896" w:rsidRDefault="00EF77F3">
                    <w:pPr>
                      <w:spacing w:before="51"/>
                      <w:ind w:left="-35"/>
                      <w:rPr>
                        <w:sz w:val="20"/>
                      </w:rPr>
                    </w:pPr>
                    <w:r>
                      <w:rPr>
                        <w:sz w:val="20"/>
                      </w:rPr>
                      <w:t>fies that the source is at a finer degree of abstraction than the targe</w:t>
                    </w:r>
                    <w:r>
                      <w:rPr>
                        <w:sz w:val="20"/>
                      </w:rPr>
                      <w:t>t</w:t>
                    </w:r>
                  </w:p>
                </w:txbxContent>
              </v:textbox>
            </v:shape>
            <v:shape id="_x0000_s2776" type="#_x0000_t202" style="position:absolute;width:8751;height:407" filled="f" stroked="f">
              <v:textbox inset="0,0,0,0">
                <w:txbxContent>
                  <w:p w:rsidR="009C1896" w:rsidRDefault="00EF77F3">
                    <w:pPr>
                      <w:spacing w:before="131"/>
                      <w:ind w:left="35"/>
                      <w:rPr>
                        <w:sz w:val="20"/>
                      </w:rPr>
                    </w:pPr>
                    <w:r>
                      <w:rPr>
                        <w:sz w:val="20"/>
                      </w:rPr>
                      <w:t xml:space="preserve">7. </w:t>
                    </w:r>
                    <w:r>
                      <w:rPr>
                        <w:b/>
                        <w:color w:val="8F8778"/>
                        <w:sz w:val="20"/>
                      </w:rPr>
                      <w:t xml:space="preserve">refine </w:t>
                    </w:r>
                    <w:r>
                      <w:rPr>
                        <w:sz w:val="20"/>
                      </w:rPr>
                      <w:t>Speci</w:t>
                    </w:r>
                  </w:p>
                </w:txbxContent>
              </v:textbox>
            </v:shape>
            <w10:wrap type="none"/>
            <w10:anchorlock/>
          </v:group>
        </w:pict>
      </w:r>
    </w:p>
    <w:p w:rsidR="009C1896" w:rsidRDefault="009C1896">
      <w:pPr>
        <w:pStyle w:val="BodyText"/>
        <w:spacing w:before="22" w:line="252" w:lineRule="auto"/>
        <w:ind w:left="158" w:right="496"/>
        <w:jc w:val="both"/>
      </w:pPr>
      <w:r>
        <w:pict>
          <v:group id="_x0000_s2762" style="position:absolute;left:0;text-align:left;margin-left:89.7pt;margin-top:41pt;width:437.55pt;height:30.05pt;z-index:2824;mso-wrap-distance-left:0;mso-wrap-distance-right:0;mso-position-horizontal-relative:page" coordorigin="1794,820" coordsize="8751,601">
            <v:line id="_x0000_s2774" style="position:absolute" from="10501,843" to="10521,843" strokecolor="gray" strokeweight="2.3pt"/>
            <v:line id="_x0000_s2773" style="position:absolute" from="1811,844" to="2483,844" strokecolor="gray" strokeweight=".72pt"/>
            <v:line id="_x0000_s2772" style="position:absolute" from="1818,837" to="1818,1396" strokecolor="gray" strokeweight=".72pt"/>
            <v:line id="_x0000_s2771" style="position:absolute" from="1801,1389" to="2483,1389" strokecolor="white" strokeweight=".72pt"/>
            <v:line id="_x0000_s2770" style="position:absolute" from="1808,866" to="1808,1413" strokecolor="white" strokeweight=".72pt"/>
            <v:line id="_x0000_s2769" style="position:absolute" from="2485,844" to="10508,844" strokecolor="gray" strokeweight=".72pt"/>
            <v:line id="_x0000_s2768" style="position:absolute" from="2492,837" to="2492,1396" strokecolor="gray" strokeweight=".72pt"/>
            <v:line id="_x0000_s2767" style="position:absolute" from="2485,1389" to="10508,1389" strokecolor="white" strokeweight=".72pt"/>
            <v:line id="_x0000_s2766" style="position:absolute" from="10511,867" to="10511,1413" strokecolor="gray" strokeweight=".25397mm"/>
            <v:line id="_x0000_s2765" style="position:absolute" from="1801,1364" to="10518,1364" strokecolor="gray" strokeweight=".72pt"/>
            <v:shape id="_x0000_s2764" type="#_x0000_t202" style="position:absolute;left:1813;top:844;width:679;height:533" filled="f" stroked="f">
              <v:textbox inset="0,0,0,0">
                <w:txbxContent>
                  <w:p w:rsidR="009C1896" w:rsidRDefault="00EF77F3">
                    <w:pPr>
                      <w:spacing w:line="225" w:lineRule="exact"/>
                      <w:ind w:left="25" w:right="-46"/>
                      <w:rPr>
                        <w:sz w:val="20"/>
                      </w:rPr>
                    </w:pPr>
                    <w:r>
                      <w:rPr>
                        <w:sz w:val="20"/>
                      </w:rPr>
                      <w:t>8.</w:t>
                    </w:r>
                  </w:p>
                  <w:p w:rsidR="009C1896" w:rsidRDefault="00EF77F3">
                    <w:pPr>
                      <w:spacing w:before="24"/>
                      <w:ind w:left="25" w:right="-46"/>
                      <w:rPr>
                        <w:sz w:val="20"/>
                      </w:rPr>
                    </w:pPr>
                    <w:r>
                      <w:rPr>
                        <w:b/>
                        <w:color w:val="8F8778"/>
                        <w:spacing w:val="-3"/>
                        <w:sz w:val="20"/>
                      </w:rPr>
                      <w:t xml:space="preserve">use </w:t>
                    </w:r>
                    <w:r>
                      <w:rPr>
                        <w:b/>
                        <w:color w:val="8F8778"/>
                        <w:spacing w:val="14"/>
                        <w:sz w:val="20"/>
                      </w:rPr>
                      <w:t xml:space="preserve"> </w:t>
                    </w:r>
                    <w:r>
                      <w:rPr>
                        <w:sz w:val="20"/>
                      </w:rPr>
                      <w:t>pub</w:t>
                    </w:r>
                  </w:p>
                </w:txbxContent>
              </v:textbox>
            </v:shape>
            <v:shape id="_x0000_s2763" type="#_x0000_t202" style="position:absolute;left:2492;top:844;width:8019;height:533" filled="f" stroked="f">
              <v:textbox inset="0,0,0,0">
                <w:txbxContent>
                  <w:p w:rsidR="009C1896" w:rsidRDefault="00EF77F3">
                    <w:pPr>
                      <w:spacing w:line="266" w:lineRule="auto"/>
                      <w:ind w:left="24" w:right="1389" w:firstLine="4"/>
                      <w:rPr>
                        <w:sz w:val="20"/>
                      </w:rPr>
                    </w:pPr>
                    <w:r>
                      <w:rPr>
                        <w:sz w:val="20"/>
                      </w:rPr>
                      <w:t>Specifies that the semantics of the source element depends on the semantics of the lic part of the target</w:t>
                    </w:r>
                  </w:p>
                </w:txbxContent>
              </v:textbox>
            </v:shape>
            <w10:wrap type="topAndBottom" anchorx="page"/>
          </v:group>
        </w:pict>
      </w:r>
      <w:r w:rsidR="00EF77F3">
        <w:t xml:space="preserve">You'll use </w:t>
      </w:r>
      <w:r w:rsidR="00EF77F3">
        <w:rPr>
          <w:b/>
          <w:color w:val="8F8778"/>
        </w:rPr>
        <w:t xml:space="preserve">refine </w:t>
      </w:r>
      <w:r w:rsidR="00EF77F3">
        <w:t xml:space="preserve">when you want to model classes that are essentially the same but at different levels of abstraction. For example, during analysis, you might encounter a </w:t>
      </w:r>
      <w:r w:rsidR="00EF77F3">
        <w:rPr>
          <w:b/>
          <w:color w:val="8F8778"/>
        </w:rPr>
        <w:t xml:space="preserve">Customer </w:t>
      </w:r>
      <w:r w:rsidR="00EF77F3">
        <w:t xml:space="preserve">class which, during design, you refine into a more detailed </w:t>
      </w:r>
      <w:r w:rsidR="00EF77F3">
        <w:rPr>
          <w:b/>
          <w:color w:val="8F8778"/>
        </w:rPr>
        <w:t xml:space="preserve">Customer </w:t>
      </w:r>
      <w:r w:rsidR="00EF77F3">
        <w:t xml:space="preserve">class, complete with its </w:t>
      </w:r>
      <w:r w:rsidR="00EF77F3">
        <w:t>implementation.</w:t>
      </w:r>
    </w:p>
    <w:p w:rsidR="009C1896" w:rsidRDefault="00EF77F3">
      <w:pPr>
        <w:pStyle w:val="BodyText"/>
        <w:spacing w:line="276" w:lineRule="auto"/>
        <w:ind w:left="158" w:right="918"/>
      </w:pPr>
      <w:r>
        <w:t xml:space="preserve">You'll apply </w:t>
      </w:r>
      <w:r>
        <w:rPr>
          <w:b/>
          <w:color w:val="8F8778"/>
        </w:rPr>
        <w:t xml:space="preserve">use </w:t>
      </w:r>
      <w:r>
        <w:t>when you want to explicitly mark a dependency as a using relationship, in contrast to the shades of dependencies other stereotypes provide.</w:t>
      </w:r>
    </w:p>
    <w:p w:rsidR="009C1896" w:rsidRDefault="009C1896">
      <w:pPr>
        <w:pStyle w:val="BodyText"/>
        <w:spacing w:before="5"/>
        <w:rPr>
          <w:sz w:val="28"/>
        </w:rPr>
      </w:pPr>
    </w:p>
    <w:p w:rsidR="009C1896" w:rsidRDefault="00EF77F3">
      <w:pPr>
        <w:pStyle w:val="BodyText"/>
        <w:spacing w:before="1"/>
        <w:ind w:left="158" w:right="306"/>
      </w:pPr>
      <w:r>
        <w:t>Continuing, there are two stereotypes that apply to dependency relationships among</w:t>
      </w:r>
      <w:r>
        <w:t xml:space="preserve"> packages.</w:t>
      </w:r>
    </w:p>
    <w:p w:rsidR="009C1896" w:rsidRDefault="009C1896">
      <w:pPr>
        <w:pStyle w:val="BodyText"/>
        <w:spacing w:before="3"/>
        <w:rPr>
          <w:sz w:val="12"/>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042"/>
        <w:gridCol w:w="7656"/>
      </w:tblGrid>
      <w:tr w:rsidR="009C1896">
        <w:trPr>
          <w:trHeight w:hRule="exact" w:val="485"/>
        </w:trPr>
        <w:tc>
          <w:tcPr>
            <w:tcW w:w="1042" w:type="dxa"/>
            <w:tcBorders>
              <w:left w:val="single" w:sz="6" w:space="0" w:color="FFFFFF"/>
              <w:bottom w:val="double" w:sz="8" w:space="0" w:color="808080"/>
            </w:tcBorders>
          </w:tcPr>
          <w:p w:rsidR="009C1896" w:rsidRDefault="00EF77F3">
            <w:pPr>
              <w:pStyle w:val="TableParagraph"/>
              <w:spacing w:line="214" w:lineRule="exact"/>
              <w:ind w:left="18" w:right="-82"/>
              <w:rPr>
                <w:sz w:val="20"/>
              </w:rPr>
            </w:pPr>
            <w:r>
              <w:rPr>
                <w:sz w:val="20"/>
              </w:rPr>
              <w:t>1.</w:t>
            </w:r>
          </w:p>
          <w:p w:rsidR="009C1896" w:rsidRDefault="00EF77F3">
            <w:pPr>
              <w:pStyle w:val="TableParagraph"/>
              <w:ind w:left="18" w:right="-82"/>
              <w:rPr>
                <w:sz w:val="20"/>
              </w:rPr>
            </w:pPr>
            <w:r>
              <w:rPr>
                <w:sz w:val="20"/>
              </w:rPr>
              <w:t>target packag</w:t>
            </w:r>
          </w:p>
        </w:tc>
        <w:tc>
          <w:tcPr>
            <w:tcW w:w="7656" w:type="dxa"/>
            <w:tcBorders>
              <w:bottom w:val="double" w:sz="4" w:space="0" w:color="808080"/>
            </w:tcBorders>
          </w:tcPr>
          <w:p w:rsidR="009C1896" w:rsidRDefault="00EF77F3">
            <w:pPr>
              <w:pStyle w:val="TableParagraph"/>
              <w:spacing w:line="214" w:lineRule="exact"/>
              <w:ind w:left="13"/>
              <w:rPr>
                <w:b/>
                <w:sz w:val="20"/>
              </w:rPr>
            </w:pPr>
            <w:r>
              <w:rPr>
                <w:sz w:val="20"/>
              </w:rPr>
              <w:t xml:space="preserve">Specifies that the source package is granted the right to reference the elements of the  </w:t>
            </w:r>
            <w:r>
              <w:rPr>
                <w:b/>
                <w:color w:val="8F8778"/>
                <w:sz w:val="20"/>
              </w:rPr>
              <w:t>access</w:t>
            </w:r>
          </w:p>
          <w:p w:rsidR="009C1896" w:rsidRDefault="00EF77F3">
            <w:pPr>
              <w:pStyle w:val="TableParagraph"/>
              <w:ind w:left="51"/>
              <w:rPr>
                <w:sz w:val="20"/>
              </w:rPr>
            </w:pPr>
            <w:r>
              <w:rPr>
                <w:sz w:val="20"/>
              </w:rPr>
              <w:t>e</w:t>
            </w:r>
          </w:p>
        </w:tc>
      </w:tr>
      <w:tr w:rsidR="009C1896">
        <w:trPr>
          <w:trHeight w:hRule="exact" w:val="288"/>
        </w:trPr>
        <w:tc>
          <w:tcPr>
            <w:tcW w:w="1042" w:type="dxa"/>
            <w:tcBorders>
              <w:top w:val="double" w:sz="8" w:space="0" w:color="808080"/>
              <w:bottom w:val="double" w:sz="4" w:space="0" w:color="808080"/>
            </w:tcBorders>
          </w:tcPr>
          <w:p w:rsidR="009C1896" w:rsidRDefault="00EF77F3">
            <w:pPr>
              <w:pStyle w:val="TableParagraph"/>
              <w:spacing w:line="204" w:lineRule="exact"/>
              <w:ind w:left="18" w:right="-82"/>
              <w:rPr>
                <w:sz w:val="20"/>
              </w:rPr>
            </w:pPr>
            <w:r>
              <w:rPr>
                <w:sz w:val="20"/>
              </w:rPr>
              <w:t>2.</w:t>
            </w:r>
          </w:p>
        </w:tc>
        <w:tc>
          <w:tcPr>
            <w:tcW w:w="7656" w:type="dxa"/>
            <w:tcBorders>
              <w:top w:val="double" w:sz="4" w:space="0" w:color="808080"/>
              <w:bottom w:val="double" w:sz="4" w:space="0" w:color="808080"/>
              <w:right w:val="single" w:sz="6" w:space="0" w:color="FFFFFF"/>
            </w:tcBorders>
          </w:tcPr>
          <w:p w:rsidR="009C1896" w:rsidRDefault="00EF77F3">
            <w:pPr>
              <w:pStyle w:val="TableParagraph"/>
              <w:spacing w:line="218" w:lineRule="exact"/>
              <w:ind w:left="18"/>
              <w:rPr>
                <w:sz w:val="20"/>
              </w:rPr>
            </w:pPr>
            <w:r>
              <w:rPr>
                <w:sz w:val="20"/>
              </w:rPr>
              <w:t>A kind of access that specifies that the public contents of the target package enter the</w:t>
            </w:r>
          </w:p>
        </w:tc>
      </w:tr>
      <w:tr w:rsidR="009C1896">
        <w:trPr>
          <w:trHeight w:hRule="exact" w:val="333"/>
        </w:trPr>
        <w:tc>
          <w:tcPr>
            <w:tcW w:w="8698" w:type="dxa"/>
            <w:gridSpan w:val="2"/>
            <w:tcBorders>
              <w:top w:val="double" w:sz="4" w:space="0" w:color="808080"/>
              <w:left w:val="nil"/>
            </w:tcBorders>
          </w:tcPr>
          <w:p w:rsidR="009C1896" w:rsidRDefault="00EF77F3">
            <w:pPr>
              <w:pStyle w:val="TableParagraph"/>
              <w:spacing w:before="85"/>
              <w:ind w:left="16"/>
              <w:rPr>
                <w:sz w:val="20"/>
              </w:rPr>
            </w:pPr>
            <w:r>
              <w:rPr>
                <w:b/>
                <w:color w:val="8F8778"/>
                <w:sz w:val="20"/>
              </w:rPr>
              <w:t xml:space="preserve">import </w:t>
            </w:r>
            <w:r>
              <w:rPr>
                <w:sz w:val="20"/>
              </w:rPr>
              <w:t>flat namespace of the source, as if they had been declared in the source</w:t>
            </w:r>
          </w:p>
        </w:tc>
      </w:tr>
    </w:tbl>
    <w:p w:rsidR="009C1896" w:rsidRDefault="00EF77F3">
      <w:pPr>
        <w:pStyle w:val="BodyText"/>
        <w:spacing w:before="78" w:line="256" w:lineRule="auto"/>
        <w:ind w:left="158" w:right="794"/>
        <w:jc w:val="both"/>
      </w:pPr>
      <w:r>
        <w:rPr>
          <w:noProof/>
        </w:rPr>
        <w:drawing>
          <wp:anchor distT="0" distB="0" distL="0" distR="0" simplePos="0" relativeHeight="268249055" behindDoc="1" locked="0" layoutInCell="1" allowOverlap="1">
            <wp:simplePos x="0" y="0"/>
            <wp:positionH relativeFrom="page">
              <wp:posOffset>1143000</wp:posOffset>
            </wp:positionH>
            <wp:positionV relativeFrom="paragraph">
              <wp:posOffset>-254305</wp:posOffset>
            </wp:positionV>
            <wp:extent cx="18265" cy="217932"/>
            <wp:effectExtent l="0" t="0" r="0" b="0"/>
            <wp:wrapNone/>
            <wp:docPr id="10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png"/>
                    <pic:cNvPicPr/>
                  </pic:nvPicPr>
                  <pic:blipFill>
                    <a:blip r:embed="rId82" cstate="print"/>
                    <a:stretch>
                      <a:fillRect/>
                    </a:stretch>
                  </pic:blipFill>
                  <pic:spPr>
                    <a:xfrm>
                      <a:off x="0" y="0"/>
                      <a:ext cx="18265" cy="217932"/>
                    </a:xfrm>
                    <a:prstGeom prst="rect">
                      <a:avLst/>
                    </a:prstGeom>
                  </pic:spPr>
                </pic:pic>
              </a:graphicData>
            </a:graphic>
          </wp:anchor>
        </w:drawing>
      </w:r>
      <w:r>
        <w:t xml:space="preserve">You'll use </w:t>
      </w:r>
      <w:r>
        <w:rPr>
          <w:b/>
          <w:color w:val="8F8778"/>
        </w:rPr>
        <w:t xml:space="preserve">access </w:t>
      </w:r>
      <w:r>
        <w:t xml:space="preserve">and </w:t>
      </w:r>
      <w:r>
        <w:rPr>
          <w:b/>
          <w:color w:val="8F8778"/>
        </w:rPr>
        <w:t xml:space="preserve">import </w:t>
      </w:r>
      <w:r>
        <w:t>when you want to model the relationships among packages. Between two peer packages, the elements in one cannot reference the elements in the other unles</w:t>
      </w:r>
      <w:r>
        <w:t xml:space="preserve">s there's an explicit </w:t>
      </w:r>
      <w:r>
        <w:rPr>
          <w:b/>
          <w:color w:val="8F8778"/>
        </w:rPr>
        <w:t xml:space="preserve">access </w:t>
      </w:r>
      <w:r>
        <w:t xml:space="preserve">or </w:t>
      </w:r>
      <w:r>
        <w:rPr>
          <w:b/>
          <w:color w:val="8F8778"/>
        </w:rPr>
        <w:t xml:space="preserve">import </w:t>
      </w:r>
      <w:r>
        <w:t xml:space="preserve">dependency. For example,    suppose a target package </w:t>
      </w:r>
      <w:r>
        <w:rPr>
          <w:b/>
          <w:color w:val="8F8778"/>
        </w:rPr>
        <w:t xml:space="preserve">T </w:t>
      </w:r>
      <w:r>
        <w:t>contains the class</w:t>
      </w:r>
    </w:p>
    <w:p w:rsidR="009C1896" w:rsidRDefault="00EF77F3">
      <w:pPr>
        <w:pStyle w:val="ListParagraph"/>
        <w:numPr>
          <w:ilvl w:val="0"/>
          <w:numId w:val="17"/>
        </w:numPr>
        <w:tabs>
          <w:tab w:val="left" w:pos="419"/>
        </w:tabs>
        <w:spacing w:before="4" w:line="256" w:lineRule="auto"/>
        <w:ind w:right="790" w:firstLine="0"/>
        <w:jc w:val="both"/>
        <w:rPr>
          <w:sz w:val="20"/>
        </w:rPr>
      </w:pPr>
      <w:r>
        <w:rPr>
          <w:sz w:val="20"/>
        </w:rPr>
        <w:t xml:space="preserve">If </w:t>
      </w:r>
      <w:r>
        <w:rPr>
          <w:spacing w:val="-4"/>
          <w:sz w:val="20"/>
        </w:rPr>
        <w:t xml:space="preserve">you </w:t>
      </w:r>
      <w:r>
        <w:rPr>
          <w:sz w:val="20"/>
        </w:rPr>
        <w:t xml:space="preserve">specify an access dependency from </w:t>
      </w:r>
      <w:r>
        <w:rPr>
          <w:b/>
          <w:color w:val="8F8778"/>
          <w:sz w:val="20"/>
        </w:rPr>
        <w:t>S</w:t>
      </w:r>
      <w:r>
        <w:rPr>
          <w:sz w:val="20"/>
        </w:rPr>
        <w:t xml:space="preserve">to </w:t>
      </w:r>
      <w:r>
        <w:rPr>
          <w:b/>
          <w:color w:val="8F8778"/>
          <w:sz w:val="20"/>
        </w:rPr>
        <w:t>T</w:t>
      </w:r>
      <w:r>
        <w:rPr>
          <w:sz w:val="20"/>
        </w:rPr>
        <w:t xml:space="preserve">, then the elements </w:t>
      </w:r>
      <w:r>
        <w:rPr>
          <w:spacing w:val="-3"/>
          <w:sz w:val="20"/>
        </w:rPr>
        <w:t xml:space="preserve">of </w:t>
      </w:r>
      <w:r>
        <w:rPr>
          <w:b/>
          <w:color w:val="8F8778"/>
          <w:sz w:val="20"/>
        </w:rPr>
        <w:t xml:space="preserve">S </w:t>
      </w:r>
      <w:r>
        <w:rPr>
          <w:sz w:val="20"/>
        </w:rPr>
        <w:t xml:space="preserve">can reference </w:t>
      </w:r>
      <w:r>
        <w:rPr>
          <w:b/>
          <w:color w:val="8F8778"/>
          <w:sz w:val="20"/>
        </w:rPr>
        <w:t>C</w:t>
      </w:r>
      <w:r>
        <w:rPr>
          <w:sz w:val="20"/>
        </w:rPr>
        <w:t xml:space="preserve">, using the fully qualified name </w:t>
      </w:r>
      <w:r>
        <w:rPr>
          <w:b/>
          <w:color w:val="8F8778"/>
          <w:sz w:val="20"/>
        </w:rPr>
        <w:t xml:space="preserve">T::C. </w:t>
      </w:r>
      <w:r>
        <w:rPr>
          <w:sz w:val="20"/>
        </w:rPr>
        <w:t xml:space="preserve">If </w:t>
      </w:r>
      <w:r>
        <w:rPr>
          <w:spacing w:val="-5"/>
          <w:sz w:val="20"/>
        </w:rPr>
        <w:t xml:space="preserve">you </w:t>
      </w:r>
      <w:r>
        <w:rPr>
          <w:sz w:val="20"/>
        </w:rPr>
        <w:t xml:space="preserve">specify an import dependency from </w:t>
      </w:r>
      <w:r>
        <w:rPr>
          <w:b/>
          <w:color w:val="8F8778"/>
          <w:sz w:val="20"/>
        </w:rPr>
        <w:t xml:space="preserve">S </w:t>
      </w:r>
      <w:r>
        <w:rPr>
          <w:sz w:val="20"/>
        </w:rPr>
        <w:t xml:space="preserve">to </w:t>
      </w:r>
      <w:r>
        <w:rPr>
          <w:b/>
          <w:color w:val="8F8778"/>
          <w:sz w:val="20"/>
        </w:rPr>
        <w:t xml:space="preserve">T, </w:t>
      </w:r>
      <w:r>
        <w:rPr>
          <w:sz w:val="20"/>
        </w:rPr>
        <w:t xml:space="preserve">then the elements of </w:t>
      </w:r>
      <w:r>
        <w:rPr>
          <w:b/>
          <w:color w:val="8F8778"/>
          <w:sz w:val="20"/>
        </w:rPr>
        <w:t xml:space="preserve">S </w:t>
      </w:r>
      <w:r>
        <w:rPr>
          <w:sz w:val="20"/>
        </w:rPr>
        <w:t xml:space="preserve">can reference </w:t>
      </w:r>
      <w:r>
        <w:rPr>
          <w:b/>
          <w:color w:val="8F8778"/>
          <w:sz w:val="20"/>
        </w:rPr>
        <w:t xml:space="preserve">C </w:t>
      </w:r>
      <w:r>
        <w:rPr>
          <w:sz w:val="20"/>
        </w:rPr>
        <w:t>using just its simple</w:t>
      </w:r>
      <w:r>
        <w:rPr>
          <w:spacing w:val="-12"/>
          <w:sz w:val="20"/>
        </w:rPr>
        <w:t xml:space="preserve"> </w:t>
      </w:r>
      <w:r>
        <w:rPr>
          <w:sz w:val="20"/>
        </w:rPr>
        <w:t>name.</w:t>
      </w:r>
    </w:p>
    <w:p w:rsidR="009C1896" w:rsidRDefault="00EF77F3">
      <w:pPr>
        <w:pStyle w:val="BodyText"/>
        <w:spacing w:before="172"/>
        <w:ind w:left="158"/>
        <w:jc w:val="both"/>
      </w:pPr>
      <w:r>
        <w:t>Two stereotypes apply to dependency relationships among use cases:</w:t>
      </w:r>
    </w:p>
    <w:p w:rsidR="009C1896" w:rsidRDefault="009C1896">
      <w:pPr>
        <w:pStyle w:val="BodyText"/>
        <w:spacing w:before="5"/>
        <w:rPr>
          <w:sz w:val="12"/>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12"/>
        <w:gridCol w:w="7481"/>
      </w:tblGrid>
      <w:tr w:rsidR="009C1896">
        <w:trPr>
          <w:trHeight w:hRule="exact" w:val="280"/>
        </w:trPr>
        <w:tc>
          <w:tcPr>
            <w:tcW w:w="1212" w:type="dxa"/>
            <w:tcBorders>
              <w:left w:val="single" w:sz="6" w:space="0" w:color="FFFFFF"/>
              <w:bottom w:val="double" w:sz="5" w:space="0" w:color="808080"/>
            </w:tcBorders>
          </w:tcPr>
          <w:p w:rsidR="009C1896" w:rsidRDefault="00EF77F3">
            <w:pPr>
              <w:pStyle w:val="TableParagraph"/>
              <w:spacing w:line="217" w:lineRule="exact"/>
              <w:ind w:left="18" w:right="-54"/>
              <w:rPr>
                <w:sz w:val="20"/>
              </w:rPr>
            </w:pPr>
            <w:r>
              <w:rPr>
                <w:sz w:val="20"/>
              </w:rPr>
              <w:t xml:space="preserve">1. </w:t>
            </w:r>
            <w:r>
              <w:rPr>
                <w:b/>
                <w:color w:val="8F8778"/>
                <w:sz w:val="20"/>
              </w:rPr>
              <w:t xml:space="preserve">extend </w:t>
            </w:r>
            <w:r>
              <w:rPr>
                <w:sz w:val="20"/>
              </w:rPr>
              <w:t>Spe</w:t>
            </w:r>
          </w:p>
        </w:tc>
        <w:tc>
          <w:tcPr>
            <w:tcW w:w="7481" w:type="dxa"/>
            <w:tcBorders>
              <w:bottom w:val="double" w:sz="4" w:space="0" w:color="808080"/>
            </w:tcBorders>
          </w:tcPr>
          <w:p w:rsidR="009C1896" w:rsidRDefault="00EF77F3">
            <w:pPr>
              <w:pStyle w:val="TableParagraph"/>
              <w:spacing w:line="217" w:lineRule="exact"/>
              <w:ind w:left="-56"/>
              <w:rPr>
                <w:sz w:val="20"/>
              </w:rPr>
            </w:pPr>
            <w:r>
              <w:rPr>
                <w:sz w:val="20"/>
              </w:rPr>
              <w:t>cifies that the target use case extends the behavior of the sourc</w:t>
            </w:r>
            <w:r>
              <w:rPr>
                <w:sz w:val="20"/>
              </w:rPr>
              <w:t>e</w:t>
            </w:r>
          </w:p>
        </w:tc>
      </w:tr>
      <w:tr w:rsidR="009C1896">
        <w:trPr>
          <w:trHeight w:hRule="exact" w:val="520"/>
        </w:trPr>
        <w:tc>
          <w:tcPr>
            <w:tcW w:w="1212" w:type="dxa"/>
            <w:tcBorders>
              <w:top w:val="double" w:sz="5" w:space="0" w:color="808080"/>
              <w:bottom w:val="double" w:sz="5" w:space="0" w:color="808080"/>
            </w:tcBorders>
          </w:tcPr>
          <w:p w:rsidR="009C1896" w:rsidRDefault="00EF77F3">
            <w:pPr>
              <w:pStyle w:val="TableParagraph"/>
              <w:spacing w:line="214" w:lineRule="exact"/>
              <w:ind w:left="18" w:right="-54"/>
              <w:rPr>
                <w:sz w:val="20"/>
              </w:rPr>
            </w:pPr>
            <w:r>
              <w:rPr>
                <w:sz w:val="20"/>
              </w:rPr>
              <w:t>2.</w:t>
            </w:r>
          </w:p>
          <w:p w:rsidR="009C1896" w:rsidRDefault="00EF77F3">
            <w:pPr>
              <w:pStyle w:val="TableParagraph"/>
              <w:spacing w:before="29"/>
              <w:ind w:left="18" w:right="-54"/>
              <w:rPr>
                <w:sz w:val="20"/>
              </w:rPr>
            </w:pPr>
            <w:r>
              <w:rPr>
                <w:b/>
                <w:color w:val="8F8778"/>
                <w:sz w:val="20"/>
              </w:rPr>
              <w:t xml:space="preserve">include  </w:t>
            </w:r>
            <w:r>
              <w:rPr>
                <w:sz w:val="20"/>
              </w:rPr>
              <w:t>use</w:t>
            </w:r>
            <w:r>
              <w:rPr>
                <w:spacing w:val="-3"/>
                <w:sz w:val="20"/>
              </w:rPr>
              <w:t xml:space="preserve"> </w:t>
            </w:r>
            <w:r>
              <w:rPr>
                <w:sz w:val="20"/>
              </w:rPr>
              <w:t>ca</w:t>
            </w:r>
          </w:p>
        </w:tc>
        <w:tc>
          <w:tcPr>
            <w:tcW w:w="7481" w:type="dxa"/>
            <w:tcBorders>
              <w:top w:val="double" w:sz="4" w:space="0" w:color="808080"/>
              <w:bottom w:val="double" w:sz="4" w:space="0" w:color="808080"/>
              <w:right w:val="single" w:sz="13" w:space="0" w:color="000000"/>
            </w:tcBorders>
          </w:tcPr>
          <w:p w:rsidR="009C1896" w:rsidRDefault="00EF77F3">
            <w:pPr>
              <w:pStyle w:val="TableParagraph"/>
              <w:spacing w:line="216" w:lineRule="exact"/>
              <w:ind w:left="7"/>
              <w:rPr>
                <w:sz w:val="20"/>
              </w:rPr>
            </w:pPr>
            <w:r>
              <w:rPr>
                <w:sz w:val="20"/>
              </w:rPr>
              <w:t>Specifies that the source use case explicitly incorporates the behavior of another</w:t>
            </w:r>
          </w:p>
          <w:p w:rsidR="009C1896" w:rsidRDefault="00EF77F3">
            <w:pPr>
              <w:pStyle w:val="TableParagraph"/>
              <w:spacing w:before="29"/>
              <w:ind w:left="26"/>
              <w:rPr>
                <w:sz w:val="20"/>
              </w:rPr>
            </w:pPr>
            <w:r>
              <w:rPr>
                <w:sz w:val="20"/>
              </w:rPr>
              <w:t>se at a location specified by the source</w:t>
            </w:r>
          </w:p>
        </w:tc>
      </w:tr>
    </w:tbl>
    <w:p w:rsidR="009C1896" w:rsidRDefault="00EF77F3">
      <w:pPr>
        <w:pStyle w:val="BodyText"/>
        <w:spacing w:before="72" w:line="276" w:lineRule="auto"/>
        <w:ind w:left="158" w:right="551"/>
      </w:pPr>
      <w:r>
        <w:t xml:space="preserve">You'll use </w:t>
      </w:r>
      <w:r>
        <w:rPr>
          <w:b/>
          <w:color w:val="8F8778"/>
        </w:rPr>
        <w:t xml:space="preserve">extend </w:t>
      </w:r>
      <w:r>
        <w:t xml:space="preserve">and </w:t>
      </w:r>
      <w:r>
        <w:rPr>
          <w:b/>
          <w:color w:val="8F8778"/>
        </w:rPr>
        <w:t xml:space="preserve">include </w:t>
      </w:r>
      <w:r>
        <w:t>(and simple generalization) when you want to decompose use cases into reusable parts.</w:t>
      </w:r>
    </w:p>
    <w:p w:rsidR="009C1896" w:rsidRDefault="00EF77F3">
      <w:pPr>
        <w:pStyle w:val="BodyText"/>
        <w:spacing w:before="135"/>
        <w:ind w:left="158" w:right="306"/>
      </w:pPr>
      <w:r>
        <w:t>You'll encounter three stereotypes when modeling interactions among objects.</w:t>
      </w:r>
    </w:p>
    <w:p w:rsidR="009C1896" w:rsidRDefault="009C1896">
      <w:pPr>
        <w:pStyle w:val="BodyText"/>
        <w:spacing w:before="5" w:after="1"/>
        <w:rPr>
          <w:sz w:val="12"/>
        </w:rPr>
      </w:pPr>
    </w:p>
    <w:tbl>
      <w:tblPr>
        <w:tblW w:w="0" w:type="auto"/>
        <w:tblInd w:w="1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073"/>
        <w:gridCol w:w="7630"/>
      </w:tblGrid>
      <w:tr w:rsidR="009C1896">
        <w:trPr>
          <w:trHeight w:hRule="exact" w:val="556"/>
        </w:trPr>
        <w:tc>
          <w:tcPr>
            <w:tcW w:w="1073" w:type="dxa"/>
            <w:tcBorders>
              <w:left w:val="single" w:sz="6" w:space="0" w:color="FFFFFF"/>
              <w:bottom w:val="thickThinMediumGap" w:sz="9" w:space="0" w:color="808080"/>
            </w:tcBorders>
          </w:tcPr>
          <w:p w:rsidR="009C1896" w:rsidRDefault="00EF77F3">
            <w:pPr>
              <w:pStyle w:val="TableParagraph"/>
              <w:spacing w:line="216" w:lineRule="exact"/>
              <w:ind w:left="23"/>
              <w:rPr>
                <w:sz w:val="20"/>
              </w:rPr>
            </w:pPr>
            <w:r>
              <w:rPr>
                <w:sz w:val="20"/>
              </w:rPr>
              <w:t>1.</w:t>
            </w:r>
          </w:p>
          <w:p w:rsidR="009C1896" w:rsidRDefault="00EF77F3">
            <w:pPr>
              <w:pStyle w:val="TableParagraph"/>
              <w:spacing w:before="101"/>
              <w:ind w:left="23"/>
              <w:rPr>
                <w:b/>
                <w:sz w:val="20"/>
              </w:rPr>
            </w:pPr>
            <w:r>
              <w:rPr>
                <w:b/>
                <w:color w:val="8F8778"/>
                <w:sz w:val="20"/>
              </w:rPr>
              <w:t>become</w:t>
            </w:r>
          </w:p>
        </w:tc>
        <w:tc>
          <w:tcPr>
            <w:tcW w:w="7630" w:type="dxa"/>
            <w:tcBorders>
              <w:bottom w:val="thickThinMediumGap" w:sz="9" w:space="0" w:color="808080"/>
            </w:tcBorders>
          </w:tcPr>
          <w:p w:rsidR="009C1896" w:rsidRDefault="00EF77F3">
            <w:pPr>
              <w:pStyle w:val="TableParagraph"/>
              <w:spacing w:line="216" w:lineRule="exact"/>
              <w:ind w:left="12"/>
              <w:rPr>
                <w:sz w:val="20"/>
              </w:rPr>
            </w:pPr>
            <w:r>
              <w:rPr>
                <w:sz w:val="20"/>
              </w:rPr>
              <w:t>Specifies that the target is the same object as the source but at a later point in time</w:t>
            </w:r>
          </w:p>
          <w:p w:rsidR="009C1896" w:rsidRDefault="00EF77F3">
            <w:pPr>
              <w:pStyle w:val="TableParagraph"/>
              <w:spacing w:before="96"/>
              <w:ind w:left="12"/>
              <w:rPr>
                <w:sz w:val="20"/>
              </w:rPr>
            </w:pPr>
            <w:r>
              <w:rPr>
                <w:sz w:val="20"/>
              </w:rPr>
              <w:t>and with possibly different values, state, or roles</w:t>
            </w:r>
          </w:p>
        </w:tc>
      </w:tr>
      <w:tr w:rsidR="009C1896">
        <w:trPr>
          <w:trHeight w:hRule="exact" w:val="330"/>
        </w:trPr>
        <w:tc>
          <w:tcPr>
            <w:tcW w:w="1073" w:type="dxa"/>
            <w:tcBorders>
              <w:top w:val="thinThickMediumGap" w:sz="9" w:space="0" w:color="808080"/>
              <w:left w:val="single" w:sz="8" w:space="0" w:color="808080"/>
              <w:bottom w:val="thickThinMediumGap" w:sz="8" w:space="0" w:color="808080"/>
              <w:right w:val="single" w:sz="8" w:space="0" w:color="808080"/>
            </w:tcBorders>
          </w:tcPr>
          <w:p w:rsidR="009C1896" w:rsidRDefault="00EF77F3">
            <w:pPr>
              <w:pStyle w:val="TableParagraph"/>
              <w:spacing w:before="68"/>
              <w:ind w:left="30"/>
              <w:rPr>
                <w:b/>
                <w:sz w:val="20"/>
              </w:rPr>
            </w:pPr>
            <w:r>
              <w:rPr>
                <w:sz w:val="20"/>
              </w:rPr>
              <w:t xml:space="preserve">2. </w:t>
            </w:r>
            <w:r>
              <w:rPr>
                <w:b/>
                <w:color w:val="8F8778"/>
                <w:sz w:val="20"/>
              </w:rPr>
              <w:t>call</w:t>
            </w:r>
          </w:p>
        </w:tc>
        <w:tc>
          <w:tcPr>
            <w:tcW w:w="7630" w:type="dxa"/>
            <w:tcBorders>
              <w:top w:val="thinThickMediumGap" w:sz="9" w:space="0" w:color="808080"/>
              <w:left w:val="single" w:sz="8" w:space="0" w:color="808080"/>
              <w:bottom w:val="thickThinMediumGap" w:sz="8" w:space="0" w:color="808080"/>
              <w:right w:val="single" w:sz="6" w:space="0" w:color="FFFFFF"/>
            </w:tcBorders>
          </w:tcPr>
          <w:p w:rsidR="009C1896" w:rsidRDefault="00EF77F3">
            <w:pPr>
              <w:pStyle w:val="TableParagraph"/>
              <w:spacing w:line="221" w:lineRule="exact"/>
              <w:ind w:left="9"/>
              <w:rPr>
                <w:sz w:val="20"/>
              </w:rPr>
            </w:pPr>
            <w:r>
              <w:rPr>
                <w:sz w:val="20"/>
              </w:rPr>
              <w:t>Specifies that the source operation invokes the target operation</w:t>
            </w:r>
          </w:p>
        </w:tc>
      </w:tr>
      <w:tr w:rsidR="009C1896">
        <w:trPr>
          <w:trHeight w:hRule="exact" w:val="328"/>
        </w:trPr>
        <w:tc>
          <w:tcPr>
            <w:tcW w:w="1073" w:type="dxa"/>
            <w:tcBorders>
              <w:top w:val="thinThickMediumGap" w:sz="8" w:space="0" w:color="808080"/>
              <w:left w:val="single" w:sz="8" w:space="0" w:color="808080"/>
              <w:bottom w:val="single" w:sz="12" w:space="0" w:color="808080"/>
              <w:right w:val="single" w:sz="8" w:space="0" w:color="808080"/>
            </w:tcBorders>
          </w:tcPr>
          <w:p w:rsidR="009C1896" w:rsidRDefault="00EF77F3">
            <w:pPr>
              <w:pStyle w:val="TableParagraph"/>
              <w:spacing w:before="72"/>
              <w:ind w:left="30"/>
              <w:rPr>
                <w:b/>
                <w:sz w:val="20"/>
              </w:rPr>
            </w:pPr>
            <w:r>
              <w:rPr>
                <w:sz w:val="20"/>
              </w:rPr>
              <w:t xml:space="preserve">3. </w:t>
            </w:r>
            <w:r>
              <w:rPr>
                <w:b/>
                <w:color w:val="8F8778"/>
                <w:sz w:val="20"/>
              </w:rPr>
              <w:t>copy</w:t>
            </w:r>
          </w:p>
        </w:tc>
        <w:tc>
          <w:tcPr>
            <w:tcW w:w="7630" w:type="dxa"/>
            <w:tcBorders>
              <w:top w:val="thinThickMediumGap" w:sz="8" w:space="0" w:color="808080"/>
              <w:left w:val="single" w:sz="8" w:space="0" w:color="808080"/>
              <w:bottom w:val="single" w:sz="12" w:space="0" w:color="808080"/>
              <w:right w:val="single" w:sz="6" w:space="0" w:color="FFFFFF"/>
            </w:tcBorders>
          </w:tcPr>
          <w:p w:rsidR="009C1896" w:rsidRDefault="00EF77F3">
            <w:pPr>
              <w:pStyle w:val="TableParagraph"/>
              <w:spacing w:before="72"/>
              <w:ind w:left="9"/>
              <w:rPr>
                <w:sz w:val="20"/>
              </w:rPr>
            </w:pPr>
            <w:r>
              <w:rPr>
                <w:sz w:val="20"/>
              </w:rPr>
              <w:t>Specifies that the target object is an exact, but independent, copy of the source</w:t>
            </w:r>
          </w:p>
        </w:tc>
      </w:tr>
    </w:tbl>
    <w:p w:rsidR="009C1896" w:rsidRDefault="009C1896">
      <w:pPr>
        <w:pStyle w:val="BodyText"/>
        <w:spacing w:before="3"/>
        <w:rPr>
          <w:sz w:val="18"/>
        </w:rPr>
      </w:pPr>
    </w:p>
    <w:p w:rsidR="009C1896" w:rsidRDefault="009C1896">
      <w:pPr>
        <w:pStyle w:val="BodyText"/>
        <w:spacing w:before="76" w:line="256" w:lineRule="auto"/>
        <w:ind w:left="158" w:right="735"/>
        <w:jc w:val="both"/>
      </w:pPr>
      <w:r>
        <w:pict>
          <v:line id="_x0000_s2761" style="position:absolute;left:0;text-align:left;z-index:-186376;mso-position-horizontal-relative:page" from="526.05pt,-44.3pt" to="524.05pt,-10.45pt">
            <w10:wrap anchorx="page"/>
          </v:line>
        </w:pict>
      </w:r>
      <w:r w:rsidR="00EF77F3">
        <w:t xml:space="preserve">You'll use </w:t>
      </w:r>
      <w:r w:rsidR="00EF77F3">
        <w:rPr>
          <w:b/>
          <w:color w:val="8F8778"/>
        </w:rPr>
        <w:t xml:space="preserve">become </w:t>
      </w:r>
      <w:r w:rsidR="00EF77F3">
        <w:t xml:space="preserve">and </w:t>
      </w:r>
      <w:r w:rsidR="00EF77F3">
        <w:rPr>
          <w:b/>
          <w:color w:val="8F8778"/>
        </w:rPr>
        <w:t xml:space="preserve">copy </w:t>
      </w:r>
      <w:r w:rsidR="00EF77F3">
        <w:t xml:space="preserve">when </w:t>
      </w:r>
      <w:r w:rsidR="00EF77F3">
        <w:rPr>
          <w:spacing w:val="-4"/>
        </w:rPr>
        <w:t xml:space="preserve">you </w:t>
      </w:r>
      <w:r w:rsidR="00EF77F3">
        <w:t xml:space="preserve">want to show the role, state, </w:t>
      </w:r>
      <w:r w:rsidR="00EF77F3">
        <w:rPr>
          <w:spacing w:val="-3"/>
        </w:rPr>
        <w:t xml:space="preserve">or </w:t>
      </w:r>
      <w:r w:rsidR="00EF77F3">
        <w:t xml:space="preserve">attribute value of one object  at different points in time </w:t>
      </w:r>
      <w:r w:rsidR="00EF77F3">
        <w:rPr>
          <w:spacing w:val="-3"/>
        </w:rPr>
        <w:t xml:space="preserve">or </w:t>
      </w:r>
      <w:r w:rsidR="00EF77F3">
        <w:t xml:space="preserve">space. You'll use </w:t>
      </w:r>
      <w:r w:rsidR="00EF77F3">
        <w:rPr>
          <w:b/>
          <w:color w:val="8F8778"/>
        </w:rPr>
        <w:t xml:space="preserve">call </w:t>
      </w:r>
      <w:r w:rsidR="00EF77F3">
        <w:t xml:space="preserve">when </w:t>
      </w:r>
      <w:r w:rsidR="00EF77F3">
        <w:rPr>
          <w:spacing w:val="-4"/>
        </w:rPr>
        <w:t xml:space="preserve">you </w:t>
      </w:r>
      <w:r w:rsidR="00EF77F3">
        <w:t>want to model the calling dependencies among</w:t>
      </w:r>
      <w:r w:rsidR="00EF77F3">
        <w:rPr>
          <w:spacing w:val="-3"/>
        </w:rPr>
        <w:t xml:space="preserve"> </w:t>
      </w:r>
      <w:r w:rsidR="00EF77F3">
        <w:t>operations.</w:t>
      </w:r>
    </w:p>
    <w:p w:rsidR="009C1896" w:rsidRDefault="009C1896">
      <w:pPr>
        <w:spacing w:line="256" w:lineRule="auto"/>
        <w:jc w:val="both"/>
        <w:sectPr w:rsidR="009C1896">
          <w:pgSz w:w="12240" w:h="15840"/>
          <w:pgMar w:top="1460" w:right="158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137"/>
        <w:ind w:left="158" w:right="266"/>
      </w:pPr>
      <w:r>
        <w:lastRenderedPageBreak/>
        <w:pict>
          <v:line id="_x0000_s2760" style="position:absolute;left:0;text-align:left;z-index:-186352;mso-position-horizontal-relative:page" from="525.9pt,27.25pt" to="525.05pt,51.35pt">
            <w10:wrap anchorx="page"/>
          </v:line>
        </w:pict>
      </w:r>
      <w:r w:rsidR="00EF77F3">
        <w:t>One stereotype you'll encounter in the context of state machines is</w:t>
      </w:r>
    </w:p>
    <w:p w:rsidR="009C1896" w:rsidRDefault="009C1896">
      <w:pPr>
        <w:pStyle w:val="BodyText"/>
        <w:spacing w:before="3"/>
        <w:rPr>
          <w:sz w:val="11"/>
        </w:rPr>
      </w:pP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119"/>
        <w:gridCol w:w="7596"/>
      </w:tblGrid>
      <w:tr w:rsidR="009C1896">
        <w:trPr>
          <w:trHeight w:hRule="exact" w:val="538"/>
        </w:trPr>
        <w:tc>
          <w:tcPr>
            <w:tcW w:w="1119" w:type="dxa"/>
          </w:tcPr>
          <w:p w:rsidR="009C1896" w:rsidRDefault="009C1896">
            <w:pPr>
              <w:pStyle w:val="TableParagraph"/>
              <w:spacing w:before="2"/>
              <w:rPr>
                <w:sz w:val="24"/>
              </w:rPr>
            </w:pPr>
          </w:p>
          <w:p w:rsidR="009C1896" w:rsidRDefault="00EF77F3">
            <w:pPr>
              <w:pStyle w:val="TableParagraph"/>
              <w:spacing w:before="1"/>
              <w:ind w:left="38"/>
              <w:rPr>
                <w:b/>
                <w:sz w:val="20"/>
              </w:rPr>
            </w:pPr>
            <w:r>
              <w:rPr>
                <w:sz w:val="20"/>
              </w:rPr>
              <w:t>?</w:t>
            </w:r>
            <w:r>
              <w:rPr>
                <w:b/>
                <w:color w:val="8F8778"/>
                <w:sz w:val="20"/>
              </w:rPr>
              <w:t>send</w:t>
            </w:r>
          </w:p>
        </w:tc>
        <w:tc>
          <w:tcPr>
            <w:tcW w:w="7596" w:type="dxa"/>
          </w:tcPr>
          <w:p w:rsidR="009C1896" w:rsidRDefault="009C1896">
            <w:pPr>
              <w:pStyle w:val="TableParagraph"/>
              <w:spacing w:before="2"/>
              <w:rPr>
                <w:sz w:val="24"/>
              </w:rPr>
            </w:pPr>
          </w:p>
          <w:p w:rsidR="009C1896" w:rsidRDefault="00EF77F3">
            <w:pPr>
              <w:pStyle w:val="TableParagraph"/>
              <w:spacing w:before="1"/>
              <w:ind w:left="9"/>
              <w:rPr>
                <w:sz w:val="20"/>
              </w:rPr>
            </w:pPr>
            <w:r>
              <w:rPr>
                <w:sz w:val="20"/>
              </w:rPr>
              <w:t>Specifies that the source operation sends the target event</w:t>
            </w:r>
          </w:p>
        </w:tc>
      </w:tr>
    </w:tbl>
    <w:p w:rsidR="009C1896" w:rsidRDefault="009C1896">
      <w:pPr>
        <w:pStyle w:val="BodyText"/>
        <w:spacing w:before="7"/>
        <w:rPr>
          <w:sz w:val="17"/>
        </w:rPr>
      </w:pPr>
    </w:p>
    <w:p w:rsidR="009C1896" w:rsidRDefault="00EF77F3">
      <w:pPr>
        <w:pStyle w:val="BodyText"/>
        <w:spacing w:before="76" w:line="249" w:lineRule="auto"/>
        <w:ind w:left="158" w:right="622"/>
        <w:jc w:val="both"/>
      </w:pPr>
      <w:r>
        <w:t>You'</w:t>
      </w:r>
      <w:r>
        <w:t xml:space="preserve">ll use </w:t>
      </w:r>
      <w:r>
        <w:rPr>
          <w:b/>
          <w:color w:val="8F8778"/>
        </w:rPr>
        <w:t xml:space="preserve">send </w:t>
      </w:r>
      <w:r>
        <w:t xml:space="preserve">when you want to model an operation (such as found in the action associated with a state transition) dispatching a given event to a target object (which in turn might have an associated state machine). The </w:t>
      </w:r>
      <w:r>
        <w:rPr>
          <w:b/>
          <w:color w:val="8F8778"/>
        </w:rPr>
        <w:t xml:space="preserve">send </w:t>
      </w:r>
      <w:r>
        <w:t>dependency in effect lets you tie</w:t>
      </w:r>
      <w:r>
        <w:t xml:space="preserve"> independent state machines together.</w:t>
      </w:r>
    </w:p>
    <w:p w:rsidR="009C1896" w:rsidRDefault="009C1896">
      <w:pPr>
        <w:pStyle w:val="BodyText"/>
      </w:pPr>
    </w:p>
    <w:p w:rsidR="009C1896" w:rsidRDefault="009C1896">
      <w:pPr>
        <w:pStyle w:val="BodyText"/>
        <w:spacing w:before="121" w:after="39" w:line="285" w:lineRule="auto"/>
        <w:ind w:left="158" w:right="804"/>
      </w:pPr>
      <w:r>
        <w:pict>
          <v:line id="_x0000_s2759" style="position:absolute;left:0;text-align:left;z-index:-186328;mso-position-horizontal-relative:page" from="525.05pt,37.6pt" to="526.05pt,61.85pt">
            <w10:wrap anchorx="page"/>
          </v:line>
        </w:pict>
      </w:r>
      <w:r w:rsidR="00EF77F3">
        <w:t>Finally, one stereotype that you'll encounter in the context of organizing the elements of your system into subsystems and models is</w:t>
      </w: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239"/>
        <w:gridCol w:w="7476"/>
      </w:tblGrid>
      <w:tr w:rsidR="009C1896">
        <w:trPr>
          <w:trHeight w:hRule="exact" w:val="538"/>
        </w:trPr>
        <w:tc>
          <w:tcPr>
            <w:tcW w:w="1239" w:type="dxa"/>
          </w:tcPr>
          <w:p w:rsidR="009C1896" w:rsidRDefault="009C1896">
            <w:pPr>
              <w:pStyle w:val="TableParagraph"/>
              <w:spacing w:before="2"/>
              <w:rPr>
                <w:sz w:val="24"/>
              </w:rPr>
            </w:pPr>
          </w:p>
          <w:p w:rsidR="009C1896" w:rsidRDefault="00EF77F3">
            <w:pPr>
              <w:pStyle w:val="TableParagraph"/>
              <w:spacing w:before="1"/>
              <w:ind w:left="38"/>
              <w:rPr>
                <w:b/>
                <w:sz w:val="20"/>
              </w:rPr>
            </w:pPr>
            <w:r>
              <w:rPr>
                <w:sz w:val="20"/>
              </w:rPr>
              <w:t>?</w:t>
            </w:r>
            <w:r>
              <w:rPr>
                <w:b/>
                <w:color w:val="8F8778"/>
                <w:sz w:val="20"/>
              </w:rPr>
              <w:t>trace</w:t>
            </w:r>
          </w:p>
        </w:tc>
        <w:tc>
          <w:tcPr>
            <w:tcW w:w="7476" w:type="dxa"/>
          </w:tcPr>
          <w:p w:rsidR="009C1896" w:rsidRDefault="009C1896">
            <w:pPr>
              <w:pStyle w:val="TableParagraph"/>
              <w:spacing w:before="2"/>
              <w:rPr>
                <w:sz w:val="24"/>
              </w:rPr>
            </w:pPr>
          </w:p>
          <w:p w:rsidR="009C1896" w:rsidRDefault="00EF77F3">
            <w:pPr>
              <w:pStyle w:val="TableParagraph"/>
              <w:spacing w:before="1"/>
              <w:ind w:left="-10"/>
              <w:rPr>
                <w:sz w:val="20"/>
              </w:rPr>
            </w:pPr>
            <w:r>
              <w:rPr>
                <w:sz w:val="20"/>
              </w:rPr>
              <w:t>Specifies that the target is an historical ancestor of the source</w:t>
            </w:r>
          </w:p>
        </w:tc>
      </w:tr>
    </w:tbl>
    <w:p w:rsidR="009C1896" w:rsidRDefault="009C1896">
      <w:pPr>
        <w:pStyle w:val="BodyText"/>
        <w:spacing w:before="7"/>
        <w:rPr>
          <w:sz w:val="17"/>
        </w:rPr>
      </w:pPr>
    </w:p>
    <w:p w:rsidR="009C1896" w:rsidRDefault="00EF77F3">
      <w:pPr>
        <w:pStyle w:val="BodyText"/>
        <w:spacing w:before="76" w:line="276" w:lineRule="auto"/>
        <w:ind w:left="158" w:right="437"/>
        <w:jc w:val="both"/>
      </w:pPr>
      <w:r>
        <w:t>You'</w:t>
      </w:r>
      <w:r>
        <w:t xml:space="preserve">ll use </w:t>
      </w:r>
      <w:r>
        <w:rPr>
          <w:b/>
          <w:color w:val="8F8778"/>
        </w:rPr>
        <w:t xml:space="preserve">trace </w:t>
      </w:r>
      <w:r>
        <w:t>when you want to model the relationships among elements in different models. For example, in the context of a system's architecture, a use case in a use case model(representing a functional requirement) might trace to a package in the correspo</w:t>
      </w:r>
      <w:r>
        <w:t>nding design model (representing the artifacts that realize that use case).</w:t>
      </w:r>
    </w:p>
    <w:p w:rsidR="009C1896" w:rsidRDefault="009C1896">
      <w:pPr>
        <w:pStyle w:val="BodyText"/>
      </w:pPr>
    </w:p>
    <w:p w:rsidR="009C1896" w:rsidRDefault="009C1896">
      <w:pPr>
        <w:pStyle w:val="BodyText"/>
      </w:pPr>
    </w:p>
    <w:p w:rsidR="009C1896" w:rsidRDefault="00EF77F3">
      <w:pPr>
        <w:pStyle w:val="Heading3"/>
        <w:spacing w:before="118"/>
        <w:ind w:left="120"/>
      </w:pPr>
      <w:r>
        <w:rPr>
          <w:color w:val="354278"/>
        </w:rPr>
        <w:t>Generalization</w:t>
      </w:r>
    </w:p>
    <w:p w:rsidR="009C1896" w:rsidRDefault="00EF77F3">
      <w:pPr>
        <w:pStyle w:val="BodyText"/>
        <w:spacing w:before="213" w:line="244" w:lineRule="auto"/>
        <w:ind w:left="120" w:right="254"/>
        <w:jc w:val="both"/>
      </w:pPr>
      <w:r>
        <w:t xml:space="preserve">A </w:t>
      </w:r>
      <w:r>
        <w:rPr>
          <w:i/>
        </w:rPr>
        <w:t xml:space="preserve">generalization </w:t>
      </w:r>
      <w:r>
        <w:t xml:space="preserve">is a relationship between a general thing (called the superclass </w:t>
      </w:r>
      <w:r>
        <w:rPr>
          <w:spacing w:val="-3"/>
        </w:rPr>
        <w:t xml:space="preserve">or </w:t>
      </w:r>
      <w:r>
        <w:t xml:space="preserve">parent) and a more specific kind </w:t>
      </w:r>
      <w:r>
        <w:rPr>
          <w:spacing w:val="-3"/>
        </w:rPr>
        <w:t xml:space="preserve">of </w:t>
      </w:r>
      <w:r>
        <w:t xml:space="preserve">that thing (called the subclass </w:t>
      </w:r>
      <w:r>
        <w:rPr>
          <w:spacing w:val="-3"/>
        </w:rPr>
        <w:t xml:space="preserve">or </w:t>
      </w:r>
      <w:r>
        <w:t>child).</w:t>
      </w:r>
      <w:r>
        <w:t xml:space="preserve"> </w:t>
      </w:r>
      <w:r>
        <w:rPr>
          <w:spacing w:val="-4"/>
        </w:rPr>
        <w:t xml:space="preserve">For </w:t>
      </w:r>
      <w:r>
        <w:t xml:space="preserve">example, </w:t>
      </w:r>
      <w:r>
        <w:rPr>
          <w:spacing w:val="-4"/>
        </w:rPr>
        <w:t xml:space="preserve">you </w:t>
      </w:r>
      <w:r>
        <w:t xml:space="preserve">might encounter  the general class </w:t>
      </w:r>
      <w:r>
        <w:rPr>
          <w:b/>
          <w:color w:val="8F8778"/>
        </w:rPr>
        <w:t xml:space="preserve">Window </w:t>
      </w:r>
      <w:r>
        <w:t xml:space="preserve">with its more specific kind, </w:t>
      </w:r>
      <w:r>
        <w:rPr>
          <w:b/>
          <w:color w:val="8F8778"/>
        </w:rPr>
        <w:t xml:space="preserve">MultiPaneWindow. </w:t>
      </w:r>
      <w:r>
        <w:t>With a generalization relationship from the child to the parent, the child (</w:t>
      </w:r>
      <w:r>
        <w:rPr>
          <w:b/>
          <w:color w:val="8F8778"/>
        </w:rPr>
        <w:t>MultiPaneWindow</w:t>
      </w:r>
      <w:r>
        <w:t xml:space="preserve">) will inherit all the structure and behavior </w:t>
      </w:r>
      <w:r>
        <w:rPr>
          <w:spacing w:val="-3"/>
        </w:rPr>
        <w:t xml:space="preserve">of </w:t>
      </w:r>
      <w:r>
        <w:t>the parent</w:t>
      </w:r>
      <w:r>
        <w:t xml:space="preserve"> (</w:t>
      </w:r>
      <w:r>
        <w:rPr>
          <w:b/>
          <w:color w:val="8F8778"/>
        </w:rPr>
        <w:t xml:space="preserve">Window </w:t>
      </w:r>
      <w:r>
        <w:t xml:space="preserve">). The child may even add new structure and behavior, </w:t>
      </w:r>
      <w:r>
        <w:rPr>
          <w:spacing w:val="-3"/>
        </w:rPr>
        <w:t xml:space="preserve">or </w:t>
      </w:r>
      <w:r>
        <w:t xml:space="preserve">it may modify the behavior of the parent. </w:t>
      </w:r>
      <w:r>
        <w:rPr>
          <w:spacing w:val="-3"/>
        </w:rPr>
        <w:t xml:space="preserve">In </w:t>
      </w:r>
      <w:r>
        <w:t xml:space="preserve">a generalization relationship, instances of the child may </w:t>
      </w:r>
      <w:r>
        <w:rPr>
          <w:spacing w:val="-3"/>
        </w:rPr>
        <w:t xml:space="preserve">be </w:t>
      </w:r>
      <w:r>
        <w:t xml:space="preserve">used anywhere instances </w:t>
      </w:r>
      <w:r>
        <w:rPr>
          <w:spacing w:val="-3"/>
        </w:rPr>
        <w:t xml:space="preserve">of </w:t>
      </w:r>
      <w:r>
        <w:t>the parent apply• meaning that the child is substitutable</w:t>
      </w:r>
      <w:r>
        <w:t xml:space="preserve"> </w:t>
      </w:r>
      <w:r>
        <w:rPr>
          <w:spacing w:val="-4"/>
        </w:rPr>
        <w:t xml:space="preserve">for </w:t>
      </w:r>
      <w:r>
        <w:t>the</w:t>
      </w:r>
      <w:r>
        <w:rPr>
          <w:spacing w:val="-13"/>
        </w:rPr>
        <w:t xml:space="preserve"> </w:t>
      </w:r>
      <w:r>
        <w:t>parent.</w:t>
      </w:r>
    </w:p>
    <w:p w:rsidR="009C1896" w:rsidRDefault="00EF77F3">
      <w:pPr>
        <w:pStyle w:val="BodyText"/>
        <w:spacing w:before="169" w:line="254" w:lineRule="auto"/>
        <w:ind w:left="120" w:right="309"/>
        <w:jc w:val="both"/>
        <w:rPr>
          <w:b/>
        </w:rPr>
      </w:pPr>
      <w:r>
        <w:t>Most of the time, you'll find single inheritance sufficient. A class that has exactly one parent is said to use single inheritance. There are times, however, when multiple inheritance is better, and you can model those relationships, as we</w:t>
      </w:r>
      <w:r>
        <w:t xml:space="preserve">ll, in the UML. For example, </w:t>
      </w:r>
      <w:r>
        <w:rPr>
          <w:color w:val="354278"/>
          <w:u w:val="single" w:color="354278"/>
        </w:rPr>
        <w:t xml:space="preserve">Figure </w:t>
      </w:r>
      <w:r>
        <w:t xml:space="preserve">shows a set of classes drawn from a financial services application. You see the class </w:t>
      </w:r>
      <w:r>
        <w:rPr>
          <w:b/>
          <w:color w:val="8F8778"/>
        </w:rPr>
        <w:t xml:space="preserve">Asset </w:t>
      </w:r>
      <w:r>
        <w:t xml:space="preserve">with three children: </w:t>
      </w:r>
      <w:r>
        <w:rPr>
          <w:b/>
          <w:color w:val="8F8778"/>
        </w:rPr>
        <w:t xml:space="preserve">BankAccount, RealEstate, </w:t>
      </w:r>
      <w:r>
        <w:t xml:space="preserve">and </w:t>
      </w:r>
      <w:r>
        <w:rPr>
          <w:b/>
          <w:color w:val="8F8778"/>
        </w:rPr>
        <w:t xml:space="preserve">Security. </w:t>
      </w:r>
      <w:r>
        <w:t>Two of these children (</w:t>
      </w:r>
      <w:r>
        <w:rPr>
          <w:b/>
          <w:color w:val="8F8778"/>
        </w:rPr>
        <w:t xml:space="preserve">BankAccount </w:t>
      </w:r>
      <w:r>
        <w:t xml:space="preserve">and </w:t>
      </w:r>
      <w:r>
        <w:rPr>
          <w:b/>
          <w:color w:val="8F8778"/>
        </w:rPr>
        <w:t>Security</w:t>
      </w:r>
      <w:r>
        <w:t xml:space="preserve">) have their own children. For example, </w:t>
      </w:r>
      <w:r>
        <w:rPr>
          <w:b/>
          <w:color w:val="8F8778"/>
        </w:rPr>
        <w:t xml:space="preserve">Stock </w:t>
      </w:r>
      <w:r>
        <w:t xml:space="preserve">and </w:t>
      </w:r>
      <w:r>
        <w:rPr>
          <w:b/>
          <w:color w:val="8F8778"/>
        </w:rPr>
        <w:t xml:space="preserve">Bond </w:t>
      </w:r>
      <w:r>
        <w:t>are both children of</w:t>
      </w:r>
      <w:r>
        <w:rPr>
          <w:b/>
          <w:color w:val="8F8778"/>
        </w:rPr>
        <w:t>Security.</w:t>
      </w:r>
    </w:p>
    <w:p w:rsidR="009C1896" w:rsidRDefault="00EF77F3">
      <w:pPr>
        <w:pStyle w:val="Heading6"/>
        <w:spacing w:before="175"/>
        <w:ind w:left="2944" w:right="266"/>
        <w:jc w:val="left"/>
      </w:pPr>
      <w:r>
        <w:rPr>
          <w:color w:val="354278"/>
        </w:rPr>
        <w:t>Figure  Multiple Inheritance</w:t>
      </w:r>
    </w:p>
    <w:p w:rsidR="009C1896" w:rsidRDefault="009C1896">
      <w:pPr>
        <w:sectPr w:rsidR="009C1896">
          <w:pgSz w:w="12240" w:h="15840"/>
          <w:pgMar w:top="150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ind w:left="113"/>
      </w:pPr>
      <w:r>
        <w:pict>
          <v:group id="_x0000_s2753" style="width:437.5pt;height:178.6pt;mso-position-horizontal-relative:char;mso-position-vertical-relative:line" coordsize="8750,3572">
            <v:shape id="_x0000_s2758" type="#_x0000_t75" style="position:absolute;left:615;top:1;width:7500;height:3571">
              <v:imagedata r:id="rId83" o:title=""/>
            </v:shape>
            <v:line id="_x0000_s2757" style="position:absolute" from="8708,23" to="8728,23" strokecolor="gray" strokeweight="2.25pt"/>
            <v:line id="_x0000_s2756" style="position:absolute" from="23,8" to="8725,8" strokecolor="white" strokeweight=".25397mm"/>
            <v:line id="_x0000_s2755" style="position:absolute" from="8,568" to="1609,568" strokecolor="white" strokeweight=".25397mm"/>
            <v:line id="_x0000_s2754" style="position:absolute" from="15,46" to="15,593" strokecolor="white" strokeweight=".72pt"/>
            <w10:wrap type="none"/>
            <w10:anchorlock/>
          </v:group>
        </w:pict>
      </w:r>
    </w:p>
    <w:p w:rsidR="009C1896" w:rsidRDefault="00EF77F3">
      <w:pPr>
        <w:spacing w:before="21" w:line="264" w:lineRule="auto"/>
        <w:ind w:left="160" w:right="796"/>
        <w:jc w:val="both"/>
        <w:rPr>
          <w:sz w:val="20"/>
        </w:rPr>
      </w:pPr>
      <w:r>
        <w:rPr>
          <w:sz w:val="20"/>
        </w:rPr>
        <w:t>Two of these children (</w:t>
      </w:r>
      <w:r>
        <w:rPr>
          <w:b/>
          <w:color w:val="8F8778"/>
          <w:sz w:val="20"/>
        </w:rPr>
        <w:t>BankAccount</w:t>
      </w:r>
      <w:r>
        <w:rPr>
          <w:sz w:val="20"/>
        </w:rPr>
        <w:t>and</w:t>
      </w:r>
      <w:r>
        <w:rPr>
          <w:b/>
          <w:color w:val="8F8778"/>
          <w:sz w:val="20"/>
        </w:rPr>
        <w:t>RealEstate</w:t>
      </w:r>
      <w:r>
        <w:rPr>
          <w:sz w:val="20"/>
        </w:rPr>
        <w:t>) inherit from multiple parents.</w:t>
      </w:r>
      <w:r>
        <w:rPr>
          <w:b/>
          <w:color w:val="8F8778"/>
          <w:sz w:val="20"/>
        </w:rPr>
        <w:t>RealEstate</w:t>
      </w:r>
      <w:r>
        <w:rPr>
          <w:sz w:val="20"/>
        </w:rPr>
        <w:t xml:space="preserve">, for example, is a kind of </w:t>
      </w:r>
      <w:r>
        <w:rPr>
          <w:b/>
          <w:color w:val="8F8778"/>
          <w:sz w:val="20"/>
        </w:rPr>
        <w:t xml:space="preserve">Asset, </w:t>
      </w:r>
      <w:r>
        <w:rPr>
          <w:sz w:val="20"/>
        </w:rPr>
        <w:t xml:space="preserve">as well as a kind of </w:t>
      </w:r>
      <w:r>
        <w:rPr>
          <w:b/>
          <w:color w:val="8F8778"/>
          <w:sz w:val="20"/>
        </w:rPr>
        <w:t xml:space="preserve">InsurableItem, </w:t>
      </w:r>
      <w:r>
        <w:rPr>
          <w:sz w:val="20"/>
        </w:rPr>
        <w:t>and</w:t>
      </w:r>
      <w:r>
        <w:rPr>
          <w:b/>
          <w:color w:val="8F8778"/>
          <w:sz w:val="20"/>
        </w:rPr>
        <w:t xml:space="preserve">BankAccount </w:t>
      </w:r>
      <w:r>
        <w:rPr>
          <w:sz w:val="20"/>
        </w:rPr>
        <w:t xml:space="preserve">is a kind of </w:t>
      </w:r>
      <w:r>
        <w:rPr>
          <w:b/>
          <w:color w:val="8F8778"/>
          <w:sz w:val="20"/>
        </w:rPr>
        <w:t xml:space="preserve">Asset, </w:t>
      </w:r>
      <w:r>
        <w:rPr>
          <w:sz w:val="20"/>
        </w:rPr>
        <w:t xml:space="preserve">as well as a kind of </w:t>
      </w:r>
      <w:r>
        <w:rPr>
          <w:b/>
          <w:color w:val="8F8778"/>
          <w:sz w:val="20"/>
        </w:rPr>
        <w:t>Inte</w:t>
      </w:r>
      <w:r>
        <w:rPr>
          <w:b/>
          <w:color w:val="8F8778"/>
          <w:sz w:val="20"/>
        </w:rPr>
        <w:t xml:space="preserve">restBearingItem </w:t>
      </w:r>
      <w:r>
        <w:rPr>
          <w:sz w:val="20"/>
        </w:rPr>
        <w:t>and an</w:t>
      </w:r>
    </w:p>
    <w:p w:rsidR="009C1896" w:rsidRDefault="00EF77F3">
      <w:pPr>
        <w:pStyle w:val="Heading6"/>
        <w:spacing w:before="3"/>
        <w:ind w:left="160"/>
      </w:pPr>
      <w:r>
        <w:rPr>
          <w:color w:val="8F8778"/>
        </w:rPr>
        <w:t>InsurableItem.</w:t>
      </w:r>
    </w:p>
    <w:p w:rsidR="009C1896" w:rsidRDefault="009C1896">
      <w:pPr>
        <w:pStyle w:val="BodyText"/>
        <w:spacing w:before="10"/>
        <w:rPr>
          <w:b/>
          <w:sz w:val="15"/>
        </w:rPr>
      </w:pPr>
    </w:p>
    <w:p w:rsidR="009C1896" w:rsidRDefault="00EF77F3">
      <w:pPr>
        <w:pStyle w:val="BodyText"/>
        <w:spacing w:line="254" w:lineRule="auto"/>
        <w:ind w:left="160" w:right="275"/>
        <w:jc w:val="both"/>
      </w:pPr>
      <w:r>
        <w:t xml:space="preserve">Parents, such as </w:t>
      </w:r>
      <w:r>
        <w:rPr>
          <w:b/>
          <w:color w:val="8F8778"/>
        </w:rPr>
        <w:t xml:space="preserve">InterestBearingItem </w:t>
      </w:r>
      <w:r>
        <w:t xml:space="preserve">and </w:t>
      </w:r>
      <w:r>
        <w:rPr>
          <w:b/>
          <w:color w:val="8F8778"/>
        </w:rPr>
        <w:t xml:space="preserve">InsurableItem, </w:t>
      </w:r>
      <w:r>
        <w:t xml:space="preserve">are called mixins because they don't stand  alone but, rather, are intended to </w:t>
      </w:r>
      <w:r>
        <w:rPr>
          <w:spacing w:val="-3"/>
        </w:rPr>
        <w:t xml:space="preserve">be </w:t>
      </w:r>
      <w:r>
        <w:t xml:space="preserve">mixed in </w:t>
      </w:r>
      <w:r>
        <w:rPr>
          <w:spacing w:val="-3"/>
        </w:rPr>
        <w:t xml:space="preserve">with </w:t>
      </w:r>
      <w:r>
        <w:t xml:space="preserve">other parents (such as </w:t>
      </w:r>
      <w:r>
        <w:rPr>
          <w:b/>
          <w:color w:val="8F8778"/>
        </w:rPr>
        <w:t>Asset</w:t>
      </w:r>
      <w:r>
        <w:t>) to form children from  these variou</w:t>
      </w:r>
      <w:r>
        <w:t xml:space="preserve">s bits </w:t>
      </w:r>
      <w:r>
        <w:rPr>
          <w:spacing w:val="-3"/>
        </w:rPr>
        <w:t xml:space="preserve">of </w:t>
      </w:r>
      <w:r>
        <w:t>structure and</w:t>
      </w:r>
      <w:r>
        <w:rPr>
          <w:spacing w:val="-3"/>
        </w:rPr>
        <w:t xml:space="preserve"> </w:t>
      </w:r>
      <w:r>
        <w:t>behavior.</w:t>
      </w:r>
    </w:p>
    <w:p w:rsidR="009C1896" w:rsidRDefault="00EF77F3">
      <w:pPr>
        <w:pStyle w:val="BodyText"/>
        <w:spacing w:before="140" w:line="278" w:lineRule="auto"/>
        <w:ind w:left="160" w:right="498"/>
        <w:jc w:val="both"/>
      </w:pPr>
      <w:r>
        <w:t>A plain, unadorned generalization relationship is sufficient for most of the inheritance relationships you'll encounter. However, if you want to specify a shade of meaning, the UML defines one stereotype and four constrain</w:t>
      </w:r>
      <w:r>
        <w:t>ts that may be applied to generalization relationships.</w:t>
      </w:r>
    </w:p>
    <w:p w:rsidR="009C1896" w:rsidRDefault="009C1896">
      <w:pPr>
        <w:pStyle w:val="BodyText"/>
        <w:spacing w:before="128"/>
        <w:ind w:left="160"/>
        <w:jc w:val="both"/>
      </w:pPr>
      <w:r>
        <w:pict>
          <v:group id="_x0000_s2740" style="position:absolute;left:0;text-align:left;margin-left:87.7pt;margin-top:23.2pt;width:437.45pt;height:40.5pt;z-index:3016;mso-wrap-distance-left:0;mso-wrap-distance-right:0;mso-position-horizontal-relative:page" coordorigin="1754,464" coordsize="8749,810">
            <v:line id="_x0000_s2752" style="position:absolute" from="10461,509" to="10481,509" strokecolor="gray" strokeweight="2.25pt"/>
            <v:line id="_x0000_s2751" style="position:absolute" from="1772,511" to="3957,511" strokecolor="gray" strokeweight=".72pt"/>
            <v:line id="_x0000_s2750" style="position:absolute" from="1779,504" to="1779,1250" strokecolor="gray" strokeweight=".72pt"/>
            <v:line id="_x0000_s2749" style="position:absolute" from="1762,1243" to="3957,1243" strokecolor="white" strokeweight=".72pt"/>
            <v:line id="_x0000_s2748" style="position:absolute" from="1769,532" to="1769,1267" strokecolor="white" strokeweight=".72pt"/>
            <v:line id="_x0000_s2747" style="position:absolute" from="3960,511" to="10468,511" strokecolor="gray" strokeweight=".72pt"/>
            <v:line id="_x0000_s2746" style="position:absolute" from="3967,504" to="3967,1250" strokecolor="gray" strokeweight=".72pt"/>
            <v:line id="_x0000_s2745" style="position:absolute" from="3960,1181" to="10468,1181" strokecolor="white" strokeweight=".72pt"/>
            <v:line id="_x0000_s2744" style="position:absolute" from="10471,472" to="10471,1205" strokecolor="gray" strokeweight=".25397mm"/>
            <v:line id="_x0000_s2743" style="position:absolute" from="1762,1198" to="10478,1198" strokecolor="gray" strokeweight=".72pt"/>
            <v:shape id="_x0000_s2742" type="#_x0000_t202" style="position:absolute;left:1774;top:511;width:2193;height:679" filled="f" stroked="f">
              <v:textbox inset="0,0,0,0">
                <w:txbxContent>
                  <w:p w:rsidR="009C1896" w:rsidRDefault="00EF77F3">
                    <w:pPr>
                      <w:spacing w:line="207" w:lineRule="exact"/>
                      <w:ind w:left="16"/>
                      <w:rPr>
                        <w:sz w:val="20"/>
                      </w:rPr>
                    </w:pPr>
                    <w:r>
                      <w:rPr>
                        <w:sz w:val="20"/>
                      </w:rPr>
                      <w:t>?</w:t>
                    </w:r>
                    <w:r>
                      <w:rPr>
                        <w:b/>
                        <w:color w:val="8F8778"/>
                        <w:sz w:val="20"/>
                      </w:rPr>
                      <w:t xml:space="preserve">implementation </w:t>
                    </w:r>
                    <w:r>
                      <w:rPr>
                        <w:sz w:val="20"/>
                      </w:rPr>
                      <w:t>Specifie</w:t>
                    </w:r>
                  </w:p>
                </w:txbxContent>
              </v:textbox>
            </v:shape>
            <v:shape id="_x0000_s2741" type="#_x0000_t202" style="position:absolute;left:3967;top:511;width:6504;height:679" filled="f" stroked="f">
              <v:textbox inset="0,0,0,0">
                <w:txbxContent>
                  <w:p w:rsidR="009C1896" w:rsidRDefault="00EF77F3">
                    <w:pPr>
                      <w:spacing w:line="220" w:lineRule="auto"/>
                      <w:ind w:left="13" w:right="532" w:hanging="54"/>
                      <w:rPr>
                        <w:sz w:val="20"/>
                      </w:rPr>
                    </w:pPr>
                    <w:r>
                      <w:rPr>
                        <w:sz w:val="20"/>
                      </w:rPr>
                      <w:t>s that the child inherits the implementation of the parent but does not make public nor support its interfaces, thereby violating</w:t>
                    </w:r>
                  </w:p>
                  <w:p w:rsidR="009C1896" w:rsidRDefault="00EF77F3">
                    <w:pPr>
                      <w:spacing w:line="229" w:lineRule="exact"/>
                      <w:ind w:left="13" w:right="532"/>
                      <w:rPr>
                        <w:sz w:val="20"/>
                      </w:rPr>
                    </w:pPr>
                    <w:r>
                      <w:rPr>
                        <w:sz w:val="20"/>
                      </w:rPr>
                      <w:t>substitutability</w:t>
                    </w:r>
                  </w:p>
                </w:txbxContent>
              </v:textbox>
            </v:shape>
            <w10:wrap type="topAndBottom" anchorx="page"/>
          </v:group>
        </w:pict>
      </w:r>
      <w:r w:rsidR="00EF77F3">
        <w:t>First, there is the one stereotype.</w:t>
      </w:r>
    </w:p>
    <w:p w:rsidR="009C1896" w:rsidRDefault="00EF77F3">
      <w:pPr>
        <w:pStyle w:val="BodyText"/>
        <w:spacing w:line="212" w:lineRule="exact"/>
        <w:ind w:left="160" w:right="860"/>
      </w:pPr>
      <w:r>
        <w:t xml:space="preserve">You'll use </w:t>
      </w:r>
      <w:r>
        <w:rPr>
          <w:b/>
          <w:color w:val="8F8778"/>
        </w:rPr>
        <w:t xml:space="preserve">implementation </w:t>
      </w:r>
      <w:r>
        <w:t>when you want to model private inheritance, such as found in C++.</w:t>
      </w:r>
    </w:p>
    <w:p w:rsidR="009C1896" w:rsidRDefault="009C1896">
      <w:pPr>
        <w:pStyle w:val="BodyText"/>
        <w:spacing w:before="8"/>
        <w:rPr>
          <w:sz w:val="16"/>
        </w:rPr>
      </w:pPr>
    </w:p>
    <w:p w:rsidR="009C1896" w:rsidRDefault="00EF77F3">
      <w:pPr>
        <w:pStyle w:val="BodyText"/>
        <w:ind w:left="160" w:right="860"/>
      </w:pPr>
      <w:r>
        <w:t>Next, there are four standard constraints that apply to generalization relationships.</w:t>
      </w:r>
    </w:p>
    <w:p w:rsidR="009C1896" w:rsidRDefault="009C1896">
      <w:pPr>
        <w:pStyle w:val="BodyText"/>
        <w:spacing w:before="5"/>
        <w:rPr>
          <w:sz w:val="12"/>
        </w:rPr>
      </w:pPr>
    </w:p>
    <w:tbl>
      <w:tblPr>
        <w:tblW w:w="0" w:type="auto"/>
        <w:tblInd w:w="109" w:type="dxa"/>
        <w:tblBorders>
          <w:top w:val="nil"/>
          <w:left w:val="nil"/>
          <w:bottom w:val="nil"/>
          <w:right w:val="nil"/>
          <w:insideH w:val="nil"/>
          <w:insideV w:val="nil"/>
        </w:tblBorders>
        <w:tblLayout w:type="fixed"/>
        <w:tblCellMar>
          <w:left w:w="0" w:type="dxa"/>
          <w:right w:w="0" w:type="dxa"/>
        </w:tblCellMar>
        <w:tblLook w:val="01E0"/>
      </w:tblPr>
      <w:tblGrid>
        <w:gridCol w:w="1625"/>
        <w:gridCol w:w="7094"/>
      </w:tblGrid>
      <w:tr w:rsidR="009C1896">
        <w:trPr>
          <w:trHeight w:hRule="exact" w:val="678"/>
        </w:trPr>
        <w:tc>
          <w:tcPr>
            <w:tcW w:w="1625" w:type="dxa"/>
            <w:tcBorders>
              <w:top w:val="single" w:sz="6" w:space="0" w:color="808080"/>
              <w:left w:val="single" w:sz="6" w:space="0" w:color="FFFFFF"/>
              <w:bottom w:val="thinThickMediumGap" w:sz="13" w:space="0" w:color="808080"/>
              <w:right w:val="single" w:sz="6" w:space="0" w:color="808080"/>
            </w:tcBorders>
          </w:tcPr>
          <w:p w:rsidR="009C1896" w:rsidRDefault="00EF77F3">
            <w:pPr>
              <w:pStyle w:val="TableParagraph"/>
              <w:spacing w:line="207" w:lineRule="exact"/>
              <w:ind w:left="12" w:right="-4"/>
              <w:rPr>
                <w:sz w:val="20"/>
              </w:rPr>
            </w:pPr>
            <w:r>
              <w:rPr>
                <w:sz w:val="20"/>
              </w:rPr>
              <w:t xml:space="preserve">1. </w:t>
            </w:r>
            <w:r>
              <w:rPr>
                <w:b/>
                <w:color w:val="8F8778"/>
                <w:sz w:val="20"/>
              </w:rPr>
              <w:t xml:space="preserve">complete </w:t>
            </w:r>
            <w:r>
              <w:rPr>
                <w:sz w:val="20"/>
              </w:rPr>
              <w:t>Specifi</w:t>
            </w:r>
          </w:p>
        </w:tc>
        <w:tc>
          <w:tcPr>
            <w:tcW w:w="7094" w:type="dxa"/>
            <w:tcBorders>
              <w:top w:val="single" w:sz="6" w:space="0" w:color="808080"/>
              <w:left w:val="single" w:sz="6" w:space="0" w:color="808080"/>
              <w:bottom w:val="single" w:sz="8" w:space="0" w:color="808080"/>
              <w:right w:val="single" w:sz="6" w:space="0" w:color="808080"/>
            </w:tcBorders>
          </w:tcPr>
          <w:p w:rsidR="009C1896" w:rsidRDefault="00EF77F3">
            <w:pPr>
              <w:pStyle w:val="TableParagraph"/>
              <w:spacing w:line="220" w:lineRule="auto"/>
              <w:ind w:left="-7" w:right="429" w:hanging="10"/>
              <w:rPr>
                <w:sz w:val="20"/>
              </w:rPr>
            </w:pPr>
            <w:r>
              <w:rPr>
                <w:sz w:val="20"/>
              </w:rPr>
              <w:t>es that all children</w:t>
            </w:r>
            <w:r>
              <w:rPr>
                <w:sz w:val="20"/>
              </w:rPr>
              <w:t xml:space="preserve"> in the generalization have been specified in the model (although some may be elided in the diagram) and that no additional children</w:t>
            </w:r>
          </w:p>
          <w:p w:rsidR="009C1896" w:rsidRDefault="00EF77F3">
            <w:pPr>
              <w:pStyle w:val="TableParagraph"/>
              <w:spacing w:line="224" w:lineRule="exact"/>
              <w:ind w:left="-7" w:right="429"/>
              <w:rPr>
                <w:sz w:val="20"/>
              </w:rPr>
            </w:pPr>
            <w:r>
              <w:rPr>
                <w:sz w:val="20"/>
              </w:rPr>
              <w:t>are permitted</w:t>
            </w:r>
          </w:p>
        </w:tc>
      </w:tr>
      <w:tr w:rsidR="009C1896">
        <w:trPr>
          <w:trHeight w:hRule="exact" w:val="247"/>
        </w:trPr>
        <w:tc>
          <w:tcPr>
            <w:tcW w:w="1625" w:type="dxa"/>
            <w:tcBorders>
              <w:top w:val="thickThinMediumGap" w:sz="13" w:space="0" w:color="808080"/>
              <w:left w:val="thickThinMediumGap" w:sz="10" w:space="0" w:color="808080"/>
              <w:right w:val="thickThinMediumGap" w:sz="14" w:space="0" w:color="808080"/>
            </w:tcBorders>
          </w:tcPr>
          <w:p w:rsidR="009C1896" w:rsidRDefault="009C1896"/>
        </w:tc>
        <w:tc>
          <w:tcPr>
            <w:tcW w:w="7094" w:type="dxa"/>
            <w:tcBorders>
              <w:top w:val="single" w:sz="8" w:space="0" w:color="808080"/>
              <w:left w:val="thinThickMediumGap" w:sz="14" w:space="0" w:color="808080"/>
            </w:tcBorders>
          </w:tcPr>
          <w:p w:rsidR="009C1896" w:rsidRDefault="009C1896"/>
        </w:tc>
      </w:tr>
      <w:tr w:rsidR="009C1896">
        <w:trPr>
          <w:trHeight w:hRule="exact" w:val="272"/>
        </w:trPr>
        <w:tc>
          <w:tcPr>
            <w:tcW w:w="1625" w:type="dxa"/>
            <w:tcBorders>
              <w:left w:val="single" w:sz="8" w:space="0" w:color="808080"/>
              <w:right w:val="single" w:sz="8" w:space="0" w:color="808080"/>
            </w:tcBorders>
          </w:tcPr>
          <w:p w:rsidR="009C1896" w:rsidRDefault="00EF77F3">
            <w:pPr>
              <w:pStyle w:val="TableParagraph"/>
              <w:ind w:left="52"/>
              <w:rPr>
                <w:sz w:val="20"/>
              </w:rPr>
            </w:pPr>
            <w:r>
              <w:rPr>
                <w:sz w:val="20"/>
              </w:rPr>
              <w:t>2.</w:t>
            </w:r>
          </w:p>
        </w:tc>
        <w:tc>
          <w:tcPr>
            <w:tcW w:w="7094" w:type="dxa"/>
            <w:tcBorders>
              <w:left w:val="single" w:sz="8" w:space="0" w:color="808080"/>
              <w:right w:val="single" w:sz="8" w:space="0" w:color="808080"/>
            </w:tcBorders>
          </w:tcPr>
          <w:p w:rsidR="009C1896" w:rsidRDefault="00EF77F3">
            <w:pPr>
              <w:pStyle w:val="TableParagraph"/>
              <w:ind w:left="34"/>
              <w:rPr>
                <w:sz w:val="20"/>
              </w:rPr>
            </w:pPr>
            <w:r>
              <w:rPr>
                <w:sz w:val="20"/>
              </w:rPr>
              <w:t>Specifies that not all children in the generalization have been specified (even if</w:t>
            </w:r>
          </w:p>
        </w:tc>
      </w:tr>
      <w:tr w:rsidR="009C1896">
        <w:trPr>
          <w:trHeight w:hRule="exact" w:val="501"/>
        </w:trPr>
        <w:tc>
          <w:tcPr>
            <w:tcW w:w="1625" w:type="dxa"/>
            <w:tcBorders>
              <w:left w:val="single" w:sz="8" w:space="0" w:color="808080"/>
              <w:bottom w:val="single" w:sz="8" w:space="0" w:color="808080"/>
              <w:right w:val="single" w:sz="8" w:space="0" w:color="808080"/>
            </w:tcBorders>
          </w:tcPr>
          <w:p w:rsidR="009C1896" w:rsidRDefault="00EF77F3">
            <w:pPr>
              <w:pStyle w:val="TableParagraph"/>
              <w:spacing w:before="26"/>
              <w:ind w:left="52"/>
              <w:rPr>
                <w:b/>
                <w:sz w:val="20"/>
              </w:rPr>
            </w:pPr>
            <w:r>
              <w:rPr>
                <w:b/>
                <w:color w:val="8F8778"/>
                <w:sz w:val="20"/>
              </w:rPr>
              <w:t>incomplete</w:t>
            </w:r>
          </w:p>
        </w:tc>
        <w:tc>
          <w:tcPr>
            <w:tcW w:w="7094" w:type="dxa"/>
            <w:tcBorders>
              <w:left w:val="single" w:sz="8" w:space="0" w:color="808080"/>
              <w:bottom w:val="single" w:sz="8" w:space="0" w:color="808080"/>
              <w:right w:val="single" w:sz="8" w:space="0" w:color="808080"/>
            </w:tcBorders>
          </w:tcPr>
          <w:p w:rsidR="009C1896" w:rsidRDefault="00EF77F3">
            <w:pPr>
              <w:pStyle w:val="TableParagraph"/>
              <w:spacing w:before="21"/>
              <w:ind w:left="34"/>
              <w:rPr>
                <w:sz w:val="20"/>
              </w:rPr>
            </w:pPr>
            <w:r>
              <w:rPr>
                <w:sz w:val="20"/>
              </w:rPr>
              <w:t>some are elided) and that additional children are permitted</w:t>
            </w:r>
          </w:p>
        </w:tc>
      </w:tr>
    </w:tbl>
    <w:p w:rsidR="009C1896" w:rsidRDefault="009C1896">
      <w:pPr>
        <w:pStyle w:val="BodyText"/>
        <w:spacing w:before="5"/>
        <w:rPr>
          <w:sz w:val="16"/>
        </w:rPr>
      </w:pPr>
    </w:p>
    <w:p w:rsidR="009C1896" w:rsidRDefault="00EF77F3">
      <w:pPr>
        <w:pStyle w:val="BodyText"/>
        <w:spacing w:before="75" w:line="264" w:lineRule="auto"/>
        <w:ind w:left="198" w:right="348"/>
        <w:jc w:val="both"/>
      </w:pPr>
      <w:r>
        <w:t xml:space="preserve">Unless otherwise stated, you can assume that any diagram shows only a partial view of an inheritance lattice and so is elided. However, elision is different from the completeness of a model. Specifically, you'll use the </w:t>
      </w:r>
      <w:r>
        <w:rPr>
          <w:b/>
          <w:color w:val="8F8778"/>
        </w:rPr>
        <w:t xml:space="preserve">complete </w:t>
      </w:r>
      <w:r>
        <w:t>constraint when you want to</w:t>
      </w:r>
      <w:r>
        <w:t xml:space="preserve"> show explicitly that you've fully specified  a hierarchy in the model (although no one diagram may show that hierarchy); you'll use </w:t>
      </w:r>
      <w:r>
        <w:rPr>
          <w:b/>
          <w:color w:val="8F8778"/>
        </w:rPr>
        <w:t xml:space="preserve">incomplete  </w:t>
      </w:r>
      <w:r>
        <w:t xml:space="preserve">to show explicitly that you have not stated the full specification of the hierarchy in the model (although one </w:t>
      </w:r>
      <w:r>
        <w:t>diagram may show everything in the model).</w:t>
      </w:r>
    </w:p>
    <w:p w:rsidR="009C1896" w:rsidRDefault="009C1896">
      <w:pPr>
        <w:pStyle w:val="BodyText"/>
        <w:spacing w:before="6"/>
        <w:rPr>
          <w:sz w:val="5"/>
        </w:rPr>
      </w:pPr>
    </w:p>
    <w:tbl>
      <w:tblPr>
        <w:tblW w:w="0" w:type="auto"/>
        <w:tblInd w:w="150" w:type="dxa"/>
        <w:tblBorders>
          <w:top w:val="nil"/>
          <w:left w:val="nil"/>
          <w:bottom w:val="nil"/>
          <w:right w:val="nil"/>
          <w:insideH w:val="nil"/>
          <w:insideV w:val="nil"/>
        </w:tblBorders>
        <w:tblLayout w:type="fixed"/>
        <w:tblCellMar>
          <w:left w:w="0" w:type="dxa"/>
          <w:right w:w="0" w:type="dxa"/>
        </w:tblCellMar>
        <w:tblLook w:val="01E0"/>
      </w:tblPr>
      <w:tblGrid>
        <w:gridCol w:w="1863"/>
        <w:gridCol w:w="6852"/>
      </w:tblGrid>
      <w:tr w:rsidR="009C1896">
        <w:trPr>
          <w:trHeight w:hRule="exact" w:val="500"/>
        </w:trPr>
        <w:tc>
          <w:tcPr>
            <w:tcW w:w="1863" w:type="dxa"/>
            <w:tcBorders>
              <w:top w:val="single" w:sz="8" w:space="0" w:color="808080"/>
              <w:left w:val="single" w:sz="8" w:space="0" w:color="808080"/>
              <w:right w:val="single" w:sz="8" w:space="0" w:color="808080"/>
            </w:tcBorders>
          </w:tcPr>
          <w:p w:rsidR="009C1896" w:rsidRDefault="009C1896">
            <w:pPr>
              <w:pStyle w:val="TableParagraph"/>
              <w:rPr>
                <w:sz w:val="20"/>
              </w:rPr>
            </w:pPr>
          </w:p>
          <w:p w:rsidR="009C1896" w:rsidRDefault="00EF77F3">
            <w:pPr>
              <w:pStyle w:val="TableParagraph"/>
              <w:spacing w:before="1"/>
              <w:ind w:left="38"/>
              <w:rPr>
                <w:b/>
                <w:sz w:val="20"/>
              </w:rPr>
            </w:pPr>
            <w:r>
              <w:rPr>
                <w:sz w:val="20"/>
              </w:rPr>
              <w:t xml:space="preserve">3. </w:t>
            </w:r>
            <w:r>
              <w:rPr>
                <w:b/>
                <w:color w:val="8F8778"/>
                <w:sz w:val="20"/>
              </w:rPr>
              <w:t>disjoint</w:t>
            </w:r>
          </w:p>
        </w:tc>
        <w:tc>
          <w:tcPr>
            <w:tcW w:w="6852" w:type="dxa"/>
            <w:tcBorders>
              <w:top w:val="single" w:sz="8" w:space="0" w:color="808080"/>
              <w:left w:val="single" w:sz="8" w:space="0" w:color="808080"/>
              <w:right w:val="single" w:sz="8" w:space="0" w:color="808080"/>
            </w:tcBorders>
          </w:tcPr>
          <w:p w:rsidR="009C1896" w:rsidRDefault="009C1896">
            <w:pPr>
              <w:pStyle w:val="TableParagraph"/>
              <w:spacing w:before="7"/>
              <w:rPr>
                <w:sz w:val="19"/>
              </w:rPr>
            </w:pPr>
          </w:p>
          <w:p w:rsidR="009C1896" w:rsidRDefault="00EF77F3">
            <w:pPr>
              <w:pStyle w:val="TableParagraph"/>
              <w:ind w:left="9"/>
              <w:rPr>
                <w:sz w:val="20"/>
              </w:rPr>
            </w:pPr>
            <w:r>
              <w:rPr>
                <w:sz w:val="20"/>
              </w:rPr>
              <w:t>Specifies that objects of the parent may have no more than one of the</w:t>
            </w:r>
          </w:p>
        </w:tc>
      </w:tr>
      <w:tr w:rsidR="009C1896">
        <w:trPr>
          <w:trHeight w:hRule="exact" w:val="258"/>
        </w:trPr>
        <w:tc>
          <w:tcPr>
            <w:tcW w:w="1863" w:type="dxa"/>
            <w:tcBorders>
              <w:left w:val="single" w:sz="8" w:space="0" w:color="808080"/>
              <w:bottom w:val="single" w:sz="8" w:space="0" w:color="808080"/>
              <w:right w:val="single" w:sz="8" w:space="0" w:color="808080"/>
            </w:tcBorders>
          </w:tcPr>
          <w:p w:rsidR="009C1896" w:rsidRDefault="009C1896"/>
        </w:tc>
        <w:tc>
          <w:tcPr>
            <w:tcW w:w="6852" w:type="dxa"/>
            <w:tcBorders>
              <w:left w:val="single" w:sz="8" w:space="0" w:color="808080"/>
              <w:bottom w:val="single" w:sz="8" w:space="0" w:color="808080"/>
              <w:right w:val="single" w:sz="8" w:space="0" w:color="808080"/>
            </w:tcBorders>
          </w:tcPr>
          <w:p w:rsidR="009C1896" w:rsidRDefault="00EF77F3">
            <w:pPr>
              <w:pStyle w:val="TableParagraph"/>
              <w:spacing w:before="9"/>
              <w:ind w:left="9"/>
              <w:rPr>
                <w:sz w:val="20"/>
              </w:rPr>
            </w:pPr>
            <w:r>
              <w:rPr>
                <w:sz w:val="20"/>
              </w:rPr>
              <w:t>children as a type</w:t>
            </w:r>
          </w:p>
        </w:tc>
      </w:tr>
    </w:tbl>
    <w:p w:rsidR="009C1896" w:rsidRDefault="009C1896">
      <w:pPr>
        <w:rPr>
          <w:sz w:val="20"/>
        </w:rPr>
        <w:sectPr w:rsidR="009C1896">
          <w:pgSz w:w="12240" w:h="15840"/>
          <w:pgMar w:top="1440" w:right="158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tblPr>
      <w:tblGrid>
        <w:gridCol w:w="1863"/>
        <w:gridCol w:w="6852"/>
      </w:tblGrid>
      <w:tr w:rsidR="009C1896">
        <w:trPr>
          <w:trHeight w:hRule="exact" w:val="270"/>
        </w:trPr>
        <w:tc>
          <w:tcPr>
            <w:tcW w:w="1863" w:type="dxa"/>
            <w:tcBorders>
              <w:left w:val="single" w:sz="8" w:space="0" w:color="808080"/>
              <w:right w:val="single" w:sz="8" w:space="0" w:color="808080"/>
            </w:tcBorders>
          </w:tcPr>
          <w:p w:rsidR="009C1896" w:rsidRDefault="00EF77F3">
            <w:pPr>
              <w:pStyle w:val="TableParagraph"/>
              <w:spacing w:line="227" w:lineRule="exact"/>
              <w:ind w:left="38"/>
              <w:rPr>
                <w:sz w:val="20"/>
              </w:rPr>
            </w:pPr>
            <w:r>
              <w:rPr>
                <w:sz w:val="20"/>
              </w:rPr>
              <w:lastRenderedPageBreak/>
              <w:t>4.</w:t>
            </w:r>
          </w:p>
        </w:tc>
        <w:tc>
          <w:tcPr>
            <w:tcW w:w="6852" w:type="dxa"/>
            <w:tcBorders>
              <w:left w:val="single" w:sz="8" w:space="0" w:color="808080"/>
              <w:right w:val="single" w:sz="8" w:space="0" w:color="808080"/>
            </w:tcBorders>
          </w:tcPr>
          <w:p w:rsidR="009C1896" w:rsidRDefault="00EF77F3">
            <w:pPr>
              <w:pStyle w:val="TableParagraph"/>
              <w:spacing w:line="227" w:lineRule="exact"/>
              <w:ind w:left="9"/>
              <w:rPr>
                <w:sz w:val="20"/>
              </w:rPr>
            </w:pPr>
            <w:r>
              <w:rPr>
                <w:sz w:val="20"/>
              </w:rPr>
              <w:t>Specifies that objects of the parent may have more than one of the children</w:t>
            </w:r>
          </w:p>
        </w:tc>
      </w:tr>
      <w:tr w:rsidR="009C1896">
        <w:trPr>
          <w:trHeight w:hRule="exact" w:val="498"/>
        </w:trPr>
        <w:tc>
          <w:tcPr>
            <w:tcW w:w="1863" w:type="dxa"/>
            <w:tcBorders>
              <w:left w:val="single" w:sz="8" w:space="0" w:color="808080"/>
              <w:bottom w:val="single" w:sz="8" w:space="0" w:color="808080"/>
              <w:right w:val="single" w:sz="8" w:space="0" w:color="808080"/>
            </w:tcBorders>
          </w:tcPr>
          <w:p w:rsidR="009C1896" w:rsidRDefault="00EF77F3">
            <w:pPr>
              <w:pStyle w:val="TableParagraph"/>
              <w:spacing w:before="20"/>
              <w:ind w:left="38"/>
              <w:rPr>
                <w:b/>
                <w:sz w:val="20"/>
              </w:rPr>
            </w:pPr>
            <w:r>
              <w:rPr>
                <w:b/>
                <w:color w:val="8F8778"/>
                <w:sz w:val="20"/>
              </w:rPr>
              <w:t>overlapping</w:t>
            </w:r>
          </w:p>
        </w:tc>
        <w:tc>
          <w:tcPr>
            <w:tcW w:w="6852" w:type="dxa"/>
            <w:tcBorders>
              <w:left w:val="single" w:sz="8" w:space="0" w:color="808080"/>
              <w:bottom w:val="single" w:sz="8" w:space="0" w:color="808080"/>
              <w:right w:val="single" w:sz="8" w:space="0" w:color="808080"/>
            </w:tcBorders>
          </w:tcPr>
          <w:p w:rsidR="009C1896" w:rsidRDefault="00EF77F3">
            <w:pPr>
              <w:pStyle w:val="TableParagraph"/>
              <w:spacing w:before="15"/>
              <w:ind w:left="9"/>
              <w:rPr>
                <w:sz w:val="20"/>
              </w:rPr>
            </w:pPr>
            <w:r>
              <w:rPr>
                <w:sz w:val="20"/>
              </w:rPr>
              <w:t>as a type</w:t>
            </w:r>
          </w:p>
        </w:tc>
      </w:tr>
    </w:tbl>
    <w:p w:rsidR="009C1896" w:rsidRDefault="009C1896">
      <w:pPr>
        <w:pStyle w:val="BodyText"/>
        <w:rPr>
          <w:sz w:val="17"/>
        </w:rPr>
      </w:pPr>
    </w:p>
    <w:p w:rsidR="009C1896" w:rsidRDefault="00EF77F3">
      <w:pPr>
        <w:pStyle w:val="BodyText"/>
        <w:spacing w:before="75" w:line="249" w:lineRule="auto"/>
        <w:ind w:left="158" w:right="1197"/>
        <w:jc w:val="both"/>
      </w:pPr>
      <w:r>
        <w:t xml:space="preserve">These two constraints apply only in the context of multiple inheritance. You'll use </w:t>
      </w:r>
      <w:r>
        <w:rPr>
          <w:b/>
          <w:color w:val="8F8778"/>
        </w:rPr>
        <w:t xml:space="preserve">disjoint </w:t>
      </w:r>
      <w:r>
        <w:t xml:space="preserve">and </w:t>
      </w:r>
      <w:r>
        <w:rPr>
          <w:b/>
          <w:color w:val="8F8778"/>
        </w:rPr>
        <w:t xml:space="preserve">overlapping </w:t>
      </w:r>
      <w:r>
        <w:t>when you want to distinguish between static classification (</w:t>
      </w:r>
      <w:r>
        <w:rPr>
          <w:b/>
          <w:color w:val="8F8778"/>
        </w:rPr>
        <w:t>disjoint</w:t>
      </w:r>
      <w:r>
        <w:t>) anddynamic classification (</w:t>
      </w:r>
      <w:r>
        <w:rPr>
          <w:b/>
          <w:color w:val="8F8778"/>
        </w:rPr>
        <w:t>overlapping</w:t>
      </w:r>
      <w:r>
        <w:t>).</w:t>
      </w:r>
    </w:p>
    <w:p w:rsidR="009C1896" w:rsidRDefault="009C1896">
      <w:pPr>
        <w:pStyle w:val="BodyText"/>
      </w:pPr>
    </w:p>
    <w:p w:rsidR="009C1896" w:rsidRDefault="009C1896">
      <w:pPr>
        <w:pStyle w:val="BodyText"/>
        <w:spacing w:before="5"/>
        <w:rPr>
          <w:sz w:val="16"/>
        </w:rPr>
      </w:pPr>
    </w:p>
    <w:p w:rsidR="009C1896" w:rsidRDefault="00EF77F3">
      <w:pPr>
        <w:pStyle w:val="Heading3"/>
        <w:spacing w:before="1"/>
        <w:ind w:left="158"/>
      </w:pPr>
      <w:r>
        <w:rPr>
          <w:color w:val="354278"/>
        </w:rPr>
        <w:t>Association</w:t>
      </w:r>
    </w:p>
    <w:p w:rsidR="009C1896" w:rsidRDefault="00EF77F3">
      <w:pPr>
        <w:pStyle w:val="BodyText"/>
        <w:spacing w:before="213" w:line="249" w:lineRule="auto"/>
        <w:ind w:left="158" w:right="314"/>
        <w:jc w:val="both"/>
      </w:pPr>
      <w:r>
        <w:t xml:space="preserve">An </w:t>
      </w:r>
      <w:r>
        <w:rPr>
          <w:i/>
        </w:rPr>
        <w:t xml:space="preserve">association </w:t>
      </w:r>
      <w:r>
        <w:t>is a structural relationship, specifying that objects of one thing are connected to objects of another. For example,</w:t>
      </w:r>
      <w:r>
        <w:t xml:space="preserve"> a </w:t>
      </w:r>
      <w:r>
        <w:rPr>
          <w:b/>
          <w:color w:val="8F8778"/>
        </w:rPr>
        <w:t xml:space="preserve">Library </w:t>
      </w:r>
      <w:r>
        <w:t xml:space="preserve">class might have a one-to-many association to a </w:t>
      </w:r>
      <w:r>
        <w:rPr>
          <w:b/>
          <w:color w:val="8F8778"/>
        </w:rPr>
        <w:t xml:space="preserve">Book </w:t>
      </w:r>
      <w:r>
        <w:t xml:space="preserve">class, indicating that each </w:t>
      </w:r>
      <w:r>
        <w:rPr>
          <w:b/>
          <w:color w:val="8F8778"/>
        </w:rPr>
        <w:t xml:space="preserve">Book </w:t>
      </w:r>
      <w:r>
        <w:t xml:space="preserve">instance is owned by one </w:t>
      </w:r>
      <w:r>
        <w:rPr>
          <w:b/>
          <w:color w:val="8F8778"/>
        </w:rPr>
        <w:t xml:space="preserve">Library </w:t>
      </w:r>
      <w:r>
        <w:t xml:space="preserve">instance. Furthermore,given a </w:t>
      </w:r>
      <w:r>
        <w:rPr>
          <w:b/>
          <w:color w:val="8F8778"/>
        </w:rPr>
        <w:t>Book</w:t>
      </w:r>
      <w:r>
        <w:t xml:space="preserve">, you can find its owning </w:t>
      </w:r>
      <w:r>
        <w:rPr>
          <w:b/>
          <w:color w:val="8F8778"/>
        </w:rPr>
        <w:t>Library</w:t>
      </w:r>
      <w:r>
        <w:t xml:space="preserve">, and given a </w:t>
      </w:r>
      <w:r>
        <w:rPr>
          <w:b/>
          <w:color w:val="8F8778"/>
        </w:rPr>
        <w:t xml:space="preserve">Library, </w:t>
      </w:r>
      <w:r>
        <w:t xml:space="preserve">you can navigate to all its </w:t>
      </w:r>
      <w:r>
        <w:rPr>
          <w:b/>
          <w:color w:val="8F8778"/>
        </w:rPr>
        <w:t xml:space="preserve">Book </w:t>
      </w:r>
      <w:r>
        <w:t xml:space="preserve">s. </w:t>
      </w:r>
      <w:r>
        <w:t>Graphically, an association is rendered as a solid line connecting the same or different classes. You use associations when you want to show structural relationships.</w:t>
      </w:r>
    </w:p>
    <w:p w:rsidR="009C1896" w:rsidRDefault="00EF77F3">
      <w:pPr>
        <w:pStyle w:val="BodyText"/>
        <w:spacing w:before="150" w:line="254" w:lineRule="auto"/>
        <w:ind w:left="158" w:right="331"/>
        <w:jc w:val="both"/>
      </w:pPr>
      <w:r>
        <w:t xml:space="preserve">There are </w:t>
      </w:r>
      <w:r>
        <w:rPr>
          <w:spacing w:val="-3"/>
        </w:rPr>
        <w:t xml:space="preserve">four </w:t>
      </w:r>
      <w:r>
        <w:t>basic adornments that apply to an association: a name, the role at each en</w:t>
      </w:r>
      <w:r>
        <w:t xml:space="preserve">d </w:t>
      </w:r>
      <w:r>
        <w:rPr>
          <w:spacing w:val="-3"/>
        </w:rPr>
        <w:t xml:space="preserve">of </w:t>
      </w:r>
      <w:r>
        <w:t xml:space="preserve">the association, the multiplicity at each end </w:t>
      </w:r>
      <w:r>
        <w:rPr>
          <w:spacing w:val="-3"/>
        </w:rPr>
        <w:t xml:space="preserve">of </w:t>
      </w:r>
      <w:r>
        <w:t xml:space="preserve">the association, and aggregation. </w:t>
      </w:r>
      <w:r>
        <w:rPr>
          <w:spacing w:val="-3"/>
        </w:rPr>
        <w:t xml:space="preserve">For </w:t>
      </w:r>
      <w:r>
        <w:t xml:space="preserve">advanced uses, there are a number </w:t>
      </w:r>
      <w:r>
        <w:rPr>
          <w:spacing w:val="-3"/>
        </w:rPr>
        <w:t xml:space="preserve">of </w:t>
      </w:r>
      <w:r>
        <w:t xml:space="preserve">other properties </w:t>
      </w:r>
      <w:r>
        <w:rPr>
          <w:spacing w:val="-4"/>
        </w:rPr>
        <w:t xml:space="preserve">you </w:t>
      </w:r>
      <w:r>
        <w:t xml:space="preserve">can use to model subtle details, </w:t>
      </w:r>
      <w:r>
        <w:rPr>
          <w:spacing w:val="-3"/>
        </w:rPr>
        <w:t xml:space="preserve">such </w:t>
      </w:r>
      <w:r>
        <w:t xml:space="preserve">as navigation, qualification, and various flavors </w:t>
      </w:r>
      <w:r>
        <w:rPr>
          <w:spacing w:val="-3"/>
        </w:rPr>
        <w:t>of</w:t>
      </w:r>
      <w:r>
        <w:rPr>
          <w:spacing w:val="-4"/>
        </w:rPr>
        <w:t xml:space="preserve"> </w:t>
      </w:r>
      <w:r>
        <w:t>aggregation.</w:t>
      </w:r>
    </w:p>
    <w:p w:rsidR="009C1896" w:rsidRDefault="00EF77F3">
      <w:pPr>
        <w:pStyle w:val="Heading3"/>
        <w:spacing w:before="151"/>
        <w:ind w:left="158"/>
      </w:pPr>
      <w:r>
        <w:t>Na</w:t>
      </w:r>
      <w:r>
        <w:t>vigation</w:t>
      </w:r>
    </w:p>
    <w:p w:rsidR="009C1896" w:rsidRDefault="00EF77F3">
      <w:pPr>
        <w:pStyle w:val="BodyText"/>
        <w:spacing w:before="203" w:line="268" w:lineRule="auto"/>
        <w:ind w:left="158" w:right="709"/>
        <w:jc w:val="both"/>
      </w:pPr>
      <w:r>
        <w:t xml:space="preserve">Given a plain, unadorned association </w:t>
      </w:r>
      <w:r>
        <w:rPr>
          <w:spacing w:val="-3"/>
        </w:rPr>
        <w:t xml:space="preserve">between </w:t>
      </w:r>
      <w:r>
        <w:t xml:space="preserve">two classes, such as </w:t>
      </w:r>
      <w:r>
        <w:rPr>
          <w:b/>
          <w:color w:val="8F8778"/>
        </w:rPr>
        <w:t xml:space="preserve">Book </w:t>
      </w:r>
      <w:r>
        <w:t xml:space="preserve">and </w:t>
      </w:r>
      <w:r>
        <w:rPr>
          <w:b/>
          <w:color w:val="8F8778"/>
        </w:rPr>
        <w:t xml:space="preserve">Library, </w:t>
      </w:r>
      <w:r>
        <w:t>it's possible  to navigate from objects of one kind to objects of the other kind. Unless otherwise specified, navigation across an association is bidirectional. Ho</w:t>
      </w:r>
      <w:r>
        <w:t xml:space="preserve">wever, there are some circumstances in which you'll want to limit navigation to just one direction. </w:t>
      </w:r>
      <w:r>
        <w:rPr>
          <w:spacing w:val="-3"/>
        </w:rPr>
        <w:t xml:space="preserve">For </w:t>
      </w:r>
      <w:r>
        <w:t>example, as</w:t>
      </w:r>
      <w:r>
        <w:rPr>
          <w:color w:val="354278"/>
          <w:u w:val="single" w:color="354278"/>
        </w:rPr>
        <w:t>Figure 10-3</w:t>
      </w:r>
      <w:r>
        <w:t xml:space="preserve">shows, when modeling the services of an operating </w:t>
      </w:r>
      <w:r>
        <w:rPr>
          <w:spacing w:val="-3"/>
        </w:rPr>
        <w:t xml:space="preserve">system, </w:t>
      </w:r>
      <w:r>
        <w:t xml:space="preserve">you'll find anassociation </w:t>
      </w:r>
      <w:r>
        <w:rPr>
          <w:spacing w:val="-3"/>
        </w:rPr>
        <w:t xml:space="preserve">between </w:t>
      </w:r>
      <w:r>
        <w:rPr>
          <w:b/>
          <w:color w:val="8F8778"/>
        </w:rPr>
        <w:t xml:space="preserve">User </w:t>
      </w:r>
      <w:r>
        <w:t xml:space="preserve">and </w:t>
      </w:r>
      <w:r>
        <w:rPr>
          <w:b/>
          <w:color w:val="8F8778"/>
        </w:rPr>
        <w:t xml:space="preserve">Password </w:t>
      </w:r>
      <w:r>
        <w:t xml:space="preserve">objects. Given a </w:t>
      </w:r>
      <w:r>
        <w:rPr>
          <w:b/>
          <w:color w:val="8F8778"/>
        </w:rPr>
        <w:t>Use</w:t>
      </w:r>
      <w:r>
        <w:rPr>
          <w:b/>
          <w:color w:val="8F8778"/>
        </w:rPr>
        <w:t xml:space="preserve">r, </w:t>
      </w:r>
      <w:r>
        <w:t xml:space="preserve">you'll want to </w:t>
      </w:r>
      <w:r>
        <w:rPr>
          <w:spacing w:val="-3"/>
        </w:rPr>
        <w:t xml:space="preserve">be </w:t>
      </w:r>
      <w:r>
        <w:t xml:space="preserve">able to find the corresponding </w:t>
      </w:r>
      <w:r>
        <w:rPr>
          <w:b/>
          <w:color w:val="8F8778"/>
        </w:rPr>
        <w:t xml:space="preserve">Password </w:t>
      </w:r>
      <w:r>
        <w:t xml:space="preserve">objects; but given  a </w:t>
      </w:r>
      <w:r>
        <w:rPr>
          <w:b/>
          <w:color w:val="8F8778"/>
        </w:rPr>
        <w:t xml:space="preserve">Password, </w:t>
      </w:r>
      <w:r>
        <w:rPr>
          <w:spacing w:val="-4"/>
        </w:rPr>
        <w:t xml:space="preserve">you </w:t>
      </w:r>
      <w:r>
        <w:t xml:space="preserve">don't want to </w:t>
      </w:r>
      <w:r>
        <w:rPr>
          <w:spacing w:val="-3"/>
        </w:rPr>
        <w:t xml:space="preserve">be </w:t>
      </w:r>
      <w:r>
        <w:t xml:space="preserve">able </w:t>
      </w:r>
      <w:r>
        <w:rPr>
          <w:spacing w:val="3"/>
        </w:rPr>
        <w:t xml:space="preserve">to </w:t>
      </w:r>
      <w:r>
        <w:t xml:space="preserve">identify the corresponding </w:t>
      </w:r>
      <w:r>
        <w:rPr>
          <w:b/>
          <w:color w:val="8F8778"/>
        </w:rPr>
        <w:t xml:space="preserve">User. </w:t>
      </w:r>
      <w:r>
        <w:rPr>
          <w:spacing w:val="-3"/>
        </w:rPr>
        <w:t xml:space="preserve">You </w:t>
      </w:r>
      <w:r>
        <w:t xml:space="preserve">can explicitly represent the direction </w:t>
      </w:r>
      <w:r>
        <w:rPr>
          <w:spacing w:val="-3"/>
        </w:rPr>
        <w:t xml:space="preserve">of </w:t>
      </w:r>
      <w:r>
        <w:t xml:space="preserve">navigation by adorning an association </w:t>
      </w:r>
      <w:r>
        <w:rPr>
          <w:spacing w:val="-3"/>
        </w:rPr>
        <w:t xml:space="preserve">with </w:t>
      </w:r>
      <w:r>
        <w:t xml:space="preserve">an arrowhead pointing to the direction </w:t>
      </w:r>
      <w:r>
        <w:rPr>
          <w:spacing w:val="-3"/>
        </w:rPr>
        <w:t>of</w:t>
      </w:r>
      <w:r>
        <w:rPr>
          <w:spacing w:val="-4"/>
        </w:rPr>
        <w:t xml:space="preserve"> </w:t>
      </w:r>
      <w:r>
        <w:t>traversal.</w:t>
      </w:r>
    </w:p>
    <w:p w:rsidR="009C1896" w:rsidRDefault="00EF77F3">
      <w:pPr>
        <w:pStyle w:val="Heading6"/>
        <w:spacing w:before="161"/>
        <w:ind w:left="3153" w:right="3788"/>
        <w:jc w:val="center"/>
      </w:pPr>
      <w:r>
        <w:rPr>
          <w:noProof/>
        </w:rPr>
        <w:drawing>
          <wp:anchor distT="0" distB="0" distL="0" distR="0" simplePos="0" relativeHeight="3040" behindDoc="0" locked="0" layoutInCell="1" allowOverlap="1">
            <wp:simplePos x="0" y="0"/>
            <wp:positionH relativeFrom="page">
              <wp:posOffset>1504314</wp:posOffset>
            </wp:positionH>
            <wp:positionV relativeFrom="paragraph">
              <wp:posOffset>329005</wp:posOffset>
            </wp:positionV>
            <wp:extent cx="4760936" cy="1933575"/>
            <wp:effectExtent l="0" t="0" r="0" b="0"/>
            <wp:wrapTopAndBottom/>
            <wp:docPr id="10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1.jpeg"/>
                    <pic:cNvPicPr/>
                  </pic:nvPicPr>
                  <pic:blipFill>
                    <a:blip r:embed="rId84" cstate="print"/>
                    <a:stretch>
                      <a:fillRect/>
                    </a:stretch>
                  </pic:blipFill>
                  <pic:spPr>
                    <a:xfrm>
                      <a:off x="0" y="0"/>
                      <a:ext cx="4760936" cy="1933575"/>
                    </a:xfrm>
                    <a:prstGeom prst="rect">
                      <a:avLst/>
                    </a:prstGeom>
                  </pic:spPr>
                </pic:pic>
              </a:graphicData>
            </a:graphic>
          </wp:anchor>
        </w:drawing>
      </w:r>
      <w:r>
        <w:rPr>
          <w:color w:val="354278"/>
        </w:rPr>
        <w:t>Figure Navigation</w:t>
      </w:r>
    </w:p>
    <w:p w:rsidR="009C1896" w:rsidRDefault="009C1896">
      <w:pPr>
        <w:jc w:val="center"/>
        <w:sectPr w:rsidR="009C1896">
          <w:footerReference w:type="default" r:id="rId85"/>
          <w:pgSz w:w="12240" w:h="15840"/>
          <w:pgMar w:top="142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00"/>
        <w:jc w:val="both"/>
        <w:rPr>
          <w:b/>
          <w:sz w:val="24"/>
        </w:rPr>
      </w:pPr>
      <w:r>
        <w:rPr>
          <w:b/>
          <w:sz w:val="24"/>
        </w:rPr>
        <w:lastRenderedPageBreak/>
        <w:t>Visibility</w:t>
      </w:r>
    </w:p>
    <w:p w:rsidR="009C1896" w:rsidRDefault="00EF77F3">
      <w:pPr>
        <w:pStyle w:val="BodyText"/>
        <w:spacing w:before="207" w:line="256" w:lineRule="auto"/>
        <w:ind w:left="100" w:right="117"/>
        <w:jc w:val="both"/>
      </w:pPr>
      <w:r>
        <w:t xml:space="preserve">Given an association </w:t>
      </w:r>
      <w:r>
        <w:rPr>
          <w:spacing w:val="-3"/>
        </w:rPr>
        <w:t xml:space="preserve">between </w:t>
      </w:r>
      <w:r>
        <w:t xml:space="preserve">two classes, objects of one class can see and navigate to objects of the other, unless otherwise restricted by an explicit statement </w:t>
      </w:r>
      <w:r>
        <w:rPr>
          <w:spacing w:val="-3"/>
        </w:rPr>
        <w:t xml:space="preserve">of </w:t>
      </w:r>
      <w:r>
        <w:t>navigation. However, there are circumstances in which you'll want to limit the visibility across that association relati</w:t>
      </w:r>
      <w:r>
        <w:t xml:space="preserve">ve to objects outside the association. </w:t>
      </w:r>
      <w:r>
        <w:rPr>
          <w:spacing w:val="-3"/>
        </w:rPr>
        <w:t xml:space="preserve">For </w:t>
      </w:r>
      <w:r>
        <w:t xml:space="preserve">example, as </w:t>
      </w:r>
      <w:r>
        <w:rPr>
          <w:color w:val="354278"/>
          <w:u w:val="single" w:color="354278"/>
        </w:rPr>
        <w:t xml:space="preserve">Figure </w:t>
      </w:r>
      <w:r>
        <w:rPr>
          <w:spacing w:val="-3"/>
        </w:rPr>
        <w:t xml:space="preserve">shows, </w:t>
      </w:r>
      <w:r>
        <w:t xml:space="preserve">there is an association </w:t>
      </w:r>
      <w:r>
        <w:rPr>
          <w:spacing w:val="-3"/>
        </w:rPr>
        <w:t xml:space="preserve">between </w:t>
      </w:r>
      <w:r>
        <w:rPr>
          <w:b/>
          <w:color w:val="8F8778"/>
          <w:spacing w:val="-3"/>
        </w:rPr>
        <w:t xml:space="preserve">UserGroup </w:t>
      </w:r>
      <w:r>
        <w:t xml:space="preserve">and </w:t>
      </w:r>
      <w:r>
        <w:rPr>
          <w:b/>
          <w:color w:val="8F8778"/>
        </w:rPr>
        <w:t xml:space="preserve">User </w:t>
      </w:r>
      <w:r>
        <w:t xml:space="preserve">and another </w:t>
      </w:r>
      <w:r>
        <w:rPr>
          <w:spacing w:val="-3"/>
        </w:rPr>
        <w:t xml:space="preserve">between </w:t>
      </w:r>
      <w:r>
        <w:rPr>
          <w:b/>
          <w:color w:val="8F8778"/>
        </w:rPr>
        <w:t xml:space="preserve">User </w:t>
      </w:r>
      <w:r>
        <w:t xml:space="preserve">and </w:t>
      </w:r>
      <w:r>
        <w:rPr>
          <w:b/>
          <w:color w:val="8F8778"/>
        </w:rPr>
        <w:t xml:space="preserve">Password. </w:t>
      </w:r>
      <w:r>
        <w:t xml:space="preserve">Given a </w:t>
      </w:r>
      <w:r>
        <w:rPr>
          <w:b/>
          <w:color w:val="8F8778"/>
        </w:rPr>
        <w:t xml:space="preserve">User </w:t>
      </w:r>
      <w:r>
        <w:rPr>
          <w:spacing w:val="-3"/>
        </w:rPr>
        <w:t xml:space="preserve">object, </w:t>
      </w:r>
      <w:r>
        <w:t xml:space="preserve">it'spossible to identify its corresponding </w:t>
      </w:r>
      <w:r>
        <w:rPr>
          <w:b/>
          <w:color w:val="8F8778"/>
        </w:rPr>
        <w:t xml:space="preserve">Password </w:t>
      </w:r>
      <w:r>
        <w:t xml:space="preserve">objects. However, a </w:t>
      </w:r>
      <w:r>
        <w:rPr>
          <w:b/>
          <w:color w:val="8F8778"/>
        </w:rPr>
        <w:t>Pass</w:t>
      </w:r>
      <w:r>
        <w:rPr>
          <w:b/>
          <w:color w:val="8F8778"/>
        </w:rPr>
        <w:t xml:space="preserve">word </w:t>
      </w:r>
      <w:r>
        <w:t xml:space="preserve">is private to a </w:t>
      </w:r>
      <w:r>
        <w:rPr>
          <w:b/>
          <w:color w:val="8F8778"/>
        </w:rPr>
        <w:t xml:space="preserve">User, </w:t>
      </w:r>
      <w:r>
        <w:t xml:space="preserve">so it shouldn't </w:t>
      </w:r>
      <w:r>
        <w:rPr>
          <w:spacing w:val="-3"/>
        </w:rPr>
        <w:t xml:space="preserve">be </w:t>
      </w:r>
      <w:r>
        <w:t xml:space="preserve">accessible from the outside (unless, </w:t>
      </w:r>
      <w:r>
        <w:rPr>
          <w:spacing w:val="-3"/>
        </w:rPr>
        <w:t xml:space="preserve">of </w:t>
      </w:r>
      <w:r>
        <w:t xml:space="preserve">course, the </w:t>
      </w:r>
      <w:r>
        <w:rPr>
          <w:b/>
          <w:color w:val="8F8778"/>
        </w:rPr>
        <w:t xml:space="preserve">User </w:t>
      </w:r>
      <w:r>
        <w:t xml:space="preserve">explicitlyexposes access to the </w:t>
      </w:r>
      <w:r>
        <w:rPr>
          <w:b/>
          <w:color w:val="8F8778"/>
        </w:rPr>
        <w:t xml:space="preserve">Password, </w:t>
      </w:r>
      <w:r>
        <w:t xml:space="preserve">perhaps through some public operation). Therefore, as the figure shows, given a </w:t>
      </w:r>
      <w:r>
        <w:rPr>
          <w:b/>
          <w:color w:val="8F8778"/>
        </w:rPr>
        <w:t xml:space="preserve">UserGroup </w:t>
      </w:r>
      <w:r>
        <w:t xml:space="preserve">object, </w:t>
      </w:r>
      <w:r>
        <w:rPr>
          <w:spacing w:val="-4"/>
        </w:rPr>
        <w:t xml:space="preserve">you </w:t>
      </w:r>
      <w:r>
        <w:t>can navig</w:t>
      </w:r>
      <w:r>
        <w:t xml:space="preserve">ate to its </w:t>
      </w:r>
      <w:r>
        <w:rPr>
          <w:b/>
          <w:color w:val="8F8778"/>
        </w:rPr>
        <w:t xml:space="preserve">User </w:t>
      </w:r>
      <w:r>
        <w:t xml:space="preserve">objects (and vice versa), but </w:t>
      </w:r>
      <w:r>
        <w:rPr>
          <w:spacing w:val="-4"/>
        </w:rPr>
        <w:t xml:space="preserve">you </w:t>
      </w:r>
      <w:r>
        <w:t xml:space="preserve">cannot in turn see the </w:t>
      </w:r>
      <w:r>
        <w:rPr>
          <w:b/>
          <w:color w:val="8F8778"/>
        </w:rPr>
        <w:t xml:space="preserve">User </w:t>
      </w:r>
      <w:r>
        <w:t xml:space="preserve">object's </w:t>
      </w:r>
      <w:r>
        <w:rPr>
          <w:b/>
          <w:color w:val="8F8778"/>
        </w:rPr>
        <w:t xml:space="preserve">Password </w:t>
      </w:r>
      <w:r>
        <w:t xml:space="preserve">objects; they are private to the </w:t>
      </w:r>
      <w:r>
        <w:rPr>
          <w:b/>
          <w:color w:val="8F8778"/>
        </w:rPr>
        <w:t xml:space="preserve">User. </w:t>
      </w:r>
      <w:r>
        <w:rPr>
          <w:spacing w:val="-3"/>
        </w:rPr>
        <w:t xml:space="preserve">In </w:t>
      </w:r>
      <w:r>
        <w:t xml:space="preserve">the </w:t>
      </w:r>
      <w:r>
        <w:rPr>
          <w:spacing w:val="-4"/>
        </w:rPr>
        <w:t xml:space="preserve">UML, you </w:t>
      </w:r>
      <w:r>
        <w:t xml:space="preserve">can specify three levels of visibility for an association end, just as </w:t>
      </w:r>
      <w:r>
        <w:rPr>
          <w:spacing w:val="-4"/>
        </w:rPr>
        <w:t xml:space="preserve">you </w:t>
      </w:r>
      <w:r>
        <w:t xml:space="preserve">can </w:t>
      </w:r>
      <w:r>
        <w:rPr>
          <w:spacing w:val="-4"/>
        </w:rPr>
        <w:t xml:space="preserve">for </w:t>
      </w:r>
      <w:r>
        <w:t>a class'</w:t>
      </w:r>
      <w:r>
        <w:t xml:space="preserve">s features by appending a visibility symbol to a role name. Unless otherwise noted, the visibility </w:t>
      </w:r>
      <w:r>
        <w:rPr>
          <w:spacing w:val="-3"/>
        </w:rPr>
        <w:t xml:space="preserve">of </w:t>
      </w:r>
      <w:r>
        <w:t xml:space="preserve">a role is public. Private visibility indicates that </w:t>
      </w:r>
      <w:r>
        <w:rPr>
          <w:spacing w:val="-3"/>
        </w:rPr>
        <w:t xml:space="preserve">objects </w:t>
      </w:r>
      <w:r>
        <w:t xml:space="preserve">at that end are not accessible to any objects outside the  association;  protected visibility </w:t>
      </w:r>
      <w:r>
        <w:t xml:space="preserve">indicates that </w:t>
      </w:r>
      <w:r>
        <w:rPr>
          <w:spacing w:val="-3"/>
        </w:rPr>
        <w:t xml:space="preserve">objects </w:t>
      </w:r>
      <w:r>
        <w:t xml:space="preserve">at that end are not accessible to any objects outside the association, except for children </w:t>
      </w:r>
      <w:r>
        <w:rPr>
          <w:spacing w:val="-3"/>
        </w:rPr>
        <w:t xml:space="preserve">of </w:t>
      </w:r>
      <w:r>
        <w:t>the other</w:t>
      </w:r>
      <w:r>
        <w:rPr>
          <w:spacing w:val="1"/>
        </w:rPr>
        <w:t xml:space="preserve"> </w:t>
      </w:r>
      <w:r>
        <w:t>end.</w:t>
      </w:r>
    </w:p>
    <w:p w:rsidR="009C1896" w:rsidRDefault="009C1896">
      <w:pPr>
        <w:spacing w:line="256" w:lineRule="auto"/>
        <w:jc w:val="both"/>
        <w:sectPr w:rsidR="009C1896">
          <w:footerReference w:type="default" r:id="rId86"/>
          <w:pgSz w:w="12240" w:h="15840"/>
          <w:pgMar w:top="136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61"/>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spacing w:before="6"/>
        <w:rPr>
          <w:sz w:val="24"/>
        </w:rPr>
      </w:pPr>
    </w:p>
    <w:p w:rsidR="009C1896" w:rsidRDefault="00EF77F3">
      <w:pPr>
        <w:pStyle w:val="Heading3"/>
        <w:ind w:right="-11"/>
        <w:jc w:val="left"/>
      </w:pPr>
      <w:r>
        <w:rPr>
          <w:noProof/>
        </w:rPr>
        <w:drawing>
          <wp:anchor distT="0" distB="0" distL="0" distR="0" simplePos="0" relativeHeight="3088" behindDoc="0" locked="0" layoutInCell="1" allowOverlap="1">
            <wp:simplePos x="0" y="0"/>
            <wp:positionH relativeFrom="page">
              <wp:posOffset>1504314</wp:posOffset>
            </wp:positionH>
            <wp:positionV relativeFrom="paragraph">
              <wp:posOffset>-1528913</wp:posOffset>
            </wp:positionV>
            <wp:extent cx="4762500" cy="1353185"/>
            <wp:effectExtent l="0" t="0" r="0" b="0"/>
            <wp:wrapNone/>
            <wp:docPr id="11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2.jpeg"/>
                    <pic:cNvPicPr/>
                  </pic:nvPicPr>
                  <pic:blipFill>
                    <a:blip r:embed="rId87" cstate="print"/>
                    <a:stretch>
                      <a:fillRect/>
                    </a:stretch>
                  </pic:blipFill>
                  <pic:spPr>
                    <a:xfrm>
                      <a:off x="0" y="0"/>
                      <a:ext cx="4762500" cy="1353185"/>
                    </a:xfrm>
                    <a:prstGeom prst="rect">
                      <a:avLst/>
                    </a:prstGeom>
                  </pic:spPr>
                </pic:pic>
              </a:graphicData>
            </a:graphic>
          </wp:anchor>
        </w:drawing>
      </w:r>
      <w:r>
        <w:rPr>
          <w:spacing w:val="-1"/>
        </w:rPr>
        <w:t>Qualification</w:t>
      </w:r>
    </w:p>
    <w:p w:rsidR="009C1896" w:rsidRDefault="00EF77F3">
      <w:pPr>
        <w:pStyle w:val="Heading6"/>
        <w:spacing w:line="229" w:lineRule="exact"/>
        <w:jc w:val="left"/>
      </w:pPr>
      <w:r>
        <w:rPr>
          <w:b w:val="0"/>
        </w:rPr>
        <w:br w:type="column"/>
      </w:r>
      <w:r>
        <w:rPr>
          <w:color w:val="354278"/>
        </w:rPr>
        <w:lastRenderedPageBreak/>
        <w:t>Figure Visibility</w:t>
      </w:r>
    </w:p>
    <w:p w:rsidR="009C1896" w:rsidRDefault="009C1896">
      <w:pPr>
        <w:spacing w:line="229" w:lineRule="exact"/>
        <w:sectPr w:rsidR="009C1896">
          <w:type w:val="continuous"/>
          <w:pgSz w:w="12240" w:h="15840"/>
          <w:pgMar w:top="1360" w:right="1700" w:bottom="1200" w:left="170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443" w:space="1918"/>
            <w:col w:w="5479"/>
          </w:cols>
        </w:sectPr>
      </w:pPr>
    </w:p>
    <w:p w:rsidR="009C1896" w:rsidRDefault="009C1896">
      <w:pPr>
        <w:pStyle w:val="BodyText"/>
        <w:rPr>
          <w:b/>
          <w:sz w:val="11"/>
        </w:rPr>
      </w:pPr>
    </w:p>
    <w:p w:rsidR="009C1896" w:rsidRDefault="00EF77F3">
      <w:pPr>
        <w:pStyle w:val="BodyText"/>
        <w:spacing w:before="76" w:line="242" w:lineRule="auto"/>
        <w:ind w:left="100" w:right="110"/>
        <w:jc w:val="both"/>
      </w:pPr>
      <w:r>
        <w:t xml:space="preserve">In the context </w:t>
      </w:r>
      <w:r>
        <w:rPr>
          <w:spacing w:val="-3"/>
        </w:rPr>
        <w:t xml:space="preserve">of </w:t>
      </w:r>
      <w:r>
        <w:t xml:space="preserve">an association, one </w:t>
      </w:r>
      <w:r>
        <w:rPr>
          <w:spacing w:val="-3"/>
        </w:rPr>
        <w:t xml:space="preserve">of </w:t>
      </w:r>
      <w:r>
        <w:t xml:space="preserve">the most common modeling idioms you'll encounter is the problem of lookup. Given an object at one end </w:t>
      </w:r>
      <w:r>
        <w:rPr>
          <w:spacing w:val="-3"/>
        </w:rPr>
        <w:t xml:space="preserve">of </w:t>
      </w:r>
      <w:r>
        <w:t xml:space="preserve">an association, how do </w:t>
      </w:r>
      <w:r>
        <w:rPr>
          <w:spacing w:val="-4"/>
        </w:rPr>
        <w:t xml:space="preserve">you </w:t>
      </w:r>
      <w:r>
        <w:t xml:space="preserve">identify an object </w:t>
      </w:r>
      <w:r>
        <w:rPr>
          <w:spacing w:val="-3"/>
        </w:rPr>
        <w:t xml:space="preserve">or </w:t>
      </w:r>
      <w:r>
        <w:t xml:space="preserve">set of objects at  the other end? </w:t>
      </w:r>
      <w:r>
        <w:rPr>
          <w:spacing w:val="-3"/>
        </w:rPr>
        <w:t xml:space="preserve">For </w:t>
      </w:r>
      <w:r>
        <w:t xml:space="preserve">example, consider the problem of modeling a work desk at a manufacturing  site at which returned items are processed to </w:t>
      </w:r>
      <w:r>
        <w:rPr>
          <w:spacing w:val="-3"/>
        </w:rPr>
        <w:t xml:space="preserve">be </w:t>
      </w:r>
      <w:r>
        <w:t xml:space="preserve">fixed. As </w:t>
      </w:r>
      <w:r>
        <w:rPr>
          <w:color w:val="354278"/>
          <w:u w:val="single" w:color="354278"/>
        </w:rPr>
        <w:t xml:space="preserve">Figure 10-5 </w:t>
      </w:r>
      <w:r>
        <w:t xml:space="preserve">shows, you'd model an association </w:t>
      </w:r>
      <w:r>
        <w:rPr>
          <w:spacing w:val="-3"/>
        </w:rPr>
        <w:t xml:space="preserve">between </w:t>
      </w:r>
      <w:r>
        <w:t xml:space="preserve">two classes, </w:t>
      </w:r>
      <w:r>
        <w:rPr>
          <w:b/>
          <w:color w:val="8F8778"/>
        </w:rPr>
        <w:t xml:space="preserve">WorkDesk </w:t>
      </w:r>
      <w:r>
        <w:t xml:space="preserve">and </w:t>
      </w:r>
      <w:r>
        <w:rPr>
          <w:b/>
          <w:color w:val="8F8778"/>
        </w:rPr>
        <w:t xml:space="preserve">ReturnedItem. </w:t>
      </w:r>
      <w:r>
        <w:rPr>
          <w:spacing w:val="-3"/>
        </w:rPr>
        <w:t xml:space="preserve">In </w:t>
      </w:r>
      <w:r>
        <w:t xml:space="preserve">the context </w:t>
      </w:r>
      <w:r>
        <w:rPr>
          <w:spacing w:val="-3"/>
        </w:rPr>
        <w:t xml:space="preserve">of </w:t>
      </w:r>
      <w:r>
        <w:t xml:space="preserve">the </w:t>
      </w:r>
      <w:r>
        <w:rPr>
          <w:b/>
          <w:color w:val="8F8778"/>
        </w:rPr>
        <w:t xml:space="preserve">WorkDesk, </w:t>
      </w:r>
      <w:r>
        <w:t xml:space="preserve">you'd have a </w:t>
      </w:r>
      <w:r>
        <w:rPr>
          <w:b/>
          <w:color w:val="8F8778"/>
        </w:rPr>
        <w:t xml:space="preserve">jobId </w:t>
      </w:r>
      <w:r>
        <w:t xml:space="preserve">that would identify a particular </w:t>
      </w:r>
      <w:r>
        <w:rPr>
          <w:b/>
          <w:color w:val="8F8778"/>
        </w:rPr>
        <w:t xml:space="preserve">ReturnedItem. </w:t>
      </w:r>
      <w:r>
        <w:rPr>
          <w:spacing w:val="-3"/>
        </w:rPr>
        <w:t xml:space="preserve">In </w:t>
      </w:r>
      <w:r>
        <w:t xml:space="preserve">that sense, </w:t>
      </w:r>
      <w:r>
        <w:rPr>
          <w:b/>
          <w:color w:val="8F8778"/>
        </w:rPr>
        <w:t xml:space="preserve">jobId </w:t>
      </w:r>
      <w:r>
        <w:t xml:space="preserve">is an attribute </w:t>
      </w:r>
      <w:r>
        <w:rPr>
          <w:spacing w:val="-3"/>
        </w:rPr>
        <w:t xml:space="preserve">of </w:t>
      </w:r>
      <w:r>
        <w:t xml:space="preserve">the association. It's not a feature </w:t>
      </w:r>
      <w:r>
        <w:rPr>
          <w:spacing w:val="-3"/>
        </w:rPr>
        <w:t xml:space="preserve">of </w:t>
      </w:r>
      <w:r>
        <w:rPr>
          <w:b/>
          <w:color w:val="8F8778"/>
        </w:rPr>
        <w:t xml:space="preserve">ReturnedItem </w:t>
      </w:r>
      <w:r>
        <w:t>because items really have no knowledge of things lik</w:t>
      </w:r>
      <w:r>
        <w:t xml:space="preserve">e repairs </w:t>
      </w:r>
      <w:r>
        <w:rPr>
          <w:spacing w:val="-3"/>
        </w:rPr>
        <w:t xml:space="preserve">or  jobs.  </w:t>
      </w:r>
      <w:r>
        <w:t xml:space="preserve">Then, given an </w:t>
      </w:r>
      <w:r>
        <w:rPr>
          <w:spacing w:val="-3"/>
        </w:rPr>
        <w:t xml:space="preserve">object </w:t>
      </w:r>
      <w:r>
        <w:t xml:space="preserve">of </w:t>
      </w:r>
      <w:r>
        <w:rPr>
          <w:b/>
          <w:color w:val="8F8778"/>
        </w:rPr>
        <w:t xml:space="preserve">WorkDesk </w:t>
      </w:r>
      <w:r>
        <w:t xml:space="preserve">and </w:t>
      </w:r>
      <w:r>
        <w:rPr>
          <w:spacing w:val="-3"/>
        </w:rPr>
        <w:t xml:space="preserve">given </w:t>
      </w:r>
      <w:r>
        <w:t xml:space="preserve">a particular value for </w:t>
      </w:r>
      <w:r>
        <w:rPr>
          <w:b/>
          <w:color w:val="8F8778"/>
        </w:rPr>
        <w:t xml:space="preserve">jobId, </w:t>
      </w:r>
      <w:r>
        <w:rPr>
          <w:spacing w:val="-4"/>
        </w:rPr>
        <w:t xml:space="preserve">you </w:t>
      </w:r>
      <w:r>
        <w:t xml:space="preserve">can  navigate to zero </w:t>
      </w:r>
      <w:r>
        <w:rPr>
          <w:spacing w:val="-3"/>
        </w:rPr>
        <w:t xml:space="preserve">or  </w:t>
      </w:r>
      <w:r>
        <w:t xml:space="preserve">one objects of </w:t>
      </w:r>
      <w:r>
        <w:rPr>
          <w:b/>
          <w:color w:val="8F8778"/>
        </w:rPr>
        <w:t xml:space="preserve">ReturnedItem. </w:t>
      </w:r>
      <w:r>
        <w:t xml:space="preserve">In the </w:t>
      </w:r>
      <w:r>
        <w:rPr>
          <w:spacing w:val="-4"/>
        </w:rPr>
        <w:t xml:space="preserve">UML, </w:t>
      </w:r>
      <w:r>
        <w:t>you'd model this idiom using a qualifier, which is an associationattribute whose values pa</w:t>
      </w:r>
      <w:r>
        <w:t xml:space="preserve">rtition the set of objects related to an </w:t>
      </w:r>
      <w:r>
        <w:rPr>
          <w:spacing w:val="-3"/>
        </w:rPr>
        <w:t xml:space="preserve">object </w:t>
      </w:r>
      <w:r>
        <w:t xml:space="preserve">across an association. </w:t>
      </w:r>
      <w:r>
        <w:rPr>
          <w:spacing w:val="-3"/>
        </w:rPr>
        <w:t xml:space="preserve">You </w:t>
      </w:r>
      <w:r>
        <w:t xml:space="preserve">render a qualifier as a small rectangle attached to the end of an association, placing the attributes in the rectangle, as the figure shows. The source object, together </w:t>
      </w:r>
      <w:r>
        <w:rPr>
          <w:spacing w:val="-3"/>
        </w:rPr>
        <w:t xml:space="preserve">with </w:t>
      </w:r>
      <w:r>
        <w:t>the val</w:t>
      </w:r>
      <w:r>
        <w:t xml:space="preserve">ues of the qualifier's attributes, </w:t>
      </w:r>
      <w:r>
        <w:rPr>
          <w:spacing w:val="-3"/>
        </w:rPr>
        <w:t xml:space="preserve">yield  </w:t>
      </w:r>
      <w:r>
        <w:t xml:space="preserve">a target </w:t>
      </w:r>
      <w:r>
        <w:rPr>
          <w:spacing w:val="-3"/>
        </w:rPr>
        <w:t xml:space="preserve">object </w:t>
      </w:r>
      <w:r>
        <w:t xml:space="preserve">(if the target multiplicity is at most one) </w:t>
      </w:r>
      <w:r>
        <w:rPr>
          <w:spacing w:val="-3"/>
        </w:rPr>
        <w:t xml:space="preserve">or </w:t>
      </w:r>
      <w:r>
        <w:t>a set of objects (if the target multiplicity is  many).</w:t>
      </w:r>
    </w:p>
    <w:p w:rsidR="009C1896" w:rsidRDefault="00EF77F3">
      <w:pPr>
        <w:pStyle w:val="Heading6"/>
        <w:spacing w:before="161"/>
        <w:ind w:left="2791" w:right="3370"/>
        <w:jc w:val="center"/>
      </w:pPr>
      <w:r>
        <w:rPr>
          <w:noProof/>
        </w:rPr>
        <w:drawing>
          <wp:anchor distT="0" distB="0" distL="0" distR="0" simplePos="0" relativeHeight="3064" behindDoc="0" locked="0" layoutInCell="1" allowOverlap="1">
            <wp:simplePos x="0" y="0"/>
            <wp:positionH relativeFrom="page">
              <wp:posOffset>1504314</wp:posOffset>
            </wp:positionH>
            <wp:positionV relativeFrom="paragraph">
              <wp:posOffset>329767</wp:posOffset>
            </wp:positionV>
            <wp:extent cx="4759534" cy="1019175"/>
            <wp:effectExtent l="0" t="0" r="0" b="0"/>
            <wp:wrapTopAndBottom/>
            <wp:docPr id="11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3.jpeg"/>
                    <pic:cNvPicPr/>
                  </pic:nvPicPr>
                  <pic:blipFill>
                    <a:blip r:embed="rId88" cstate="print"/>
                    <a:stretch>
                      <a:fillRect/>
                    </a:stretch>
                  </pic:blipFill>
                  <pic:spPr>
                    <a:xfrm>
                      <a:off x="0" y="0"/>
                      <a:ext cx="4759534" cy="1019175"/>
                    </a:xfrm>
                    <a:prstGeom prst="rect">
                      <a:avLst/>
                    </a:prstGeom>
                  </pic:spPr>
                </pic:pic>
              </a:graphicData>
            </a:graphic>
          </wp:anchor>
        </w:drawing>
      </w:r>
      <w:r>
        <w:rPr>
          <w:color w:val="354278"/>
        </w:rPr>
        <w:t>Figure Qualification</w:t>
      </w:r>
    </w:p>
    <w:p w:rsidR="009C1896" w:rsidRDefault="009C1896">
      <w:pPr>
        <w:jc w:val="center"/>
        <w:sectPr w:rsidR="009C1896">
          <w:type w:val="continuous"/>
          <w:pgSz w:w="12240" w:h="15840"/>
          <w:pgMar w:top="1360" w:right="1700" w:bottom="120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00"/>
        <w:jc w:val="both"/>
        <w:rPr>
          <w:b/>
          <w:sz w:val="24"/>
        </w:rPr>
      </w:pPr>
      <w:r>
        <w:rPr>
          <w:b/>
          <w:sz w:val="24"/>
        </w:rPr>
        <w:lastRenderedPageBreak/>
        <w:t>Interface Specifier</w:t>
      </w:r>
    </w:p>
    <w:p w:rsidR="009C1896" w:rsidRDefault="00EF77F3">
      <w:pPr>
        <w:pStyle w:val="BodyText"/>
        <w:spacing w:before="1" w:line="256" w:lineRule="auto"/>
        <w:ind w:left="100" w:right="250"/>
        <w:jc w:val="both"/>
      </w:pPr>
      <w:r>
        <w:t>An in</w:t>
      </w:r>
      <w:r>
        <w:t xml:space="preserve">terface is a collection of operations that are used to specify a service of a class </w:t>
      </w:r>
      <w:r>
        <w:rPr>
          <w:spacing w:val="-3"/>
        </w:rPr>
        <w:t xml:space="preserve">or </w:t>
      </w:r>
      <w:r>
        <w:t xml:space="preserve">a component; every class </w:t>
      </w:r>
      <w:r>
        <w:rPr>
          <w:spacing w:val="2"/>
        </w:rPr>
        <w:t xml:space="preserve">may </w:t>
      </w:r>
      <w:r>
        <w:t xml:space="preserve">realize many interfaces. Collectively, the interfaces realized by a class represent a complete specification </w:t>
      </w:r>
      <w:r>
        <w:rPr>
          <w:spacing w:val="-3"/>
        </w:rPr>
        <w:t xml:space="preserve">of </w:t>
      </w:r>
      <w:r>
        <w:t xml:space="preserve">the behavior </w:t>
      </w:r>
      <w:r>
        <w:rPr>
          <w:spacing w:val="-3"/>
        </w:rPr>
        <w:t xml:space="preserve">of </w:t>
      </w:r>
      <w:r>
        <w:t xml:space="preserve">that class. </w:t>
      </w:r>
      <w:r>
        <w:t xml:space="preserve">However, in the context </w:t>
      </w:r>
      <w:r>
        <w:rPr>
          <w:spacing w:val="-3"/>
        </w:rPr>
        <w:t xml:space="preserve">of </w:t>
      </w:r>
      <w:r>
        <w:t xml:space="preserve">an association  </w:t>
      </w:r>
      <w:r>
        <w:rPr>
          <w:spacing w:val="-3"/>
        </w:rPr>
        <w:t xml:space="preserve">with </w:t>
      </w:r>
      <w:r>
        <w:t xml:space="preserve">another target class, a source class may choose to present only part </w:t>
      </w:r>
      <w:r>
        <w:rPr>
          <w:spacing w:val="-3"/>
        </w:rPr>
        <w:t xml:space="preserve">of </w:t>
      </w:r>
      <w:r>
        <w:t xml:space="preserve">its face to the world. </w:t>
      </w:r>
      <w:r>
        <w:rPr>
          <w:spacing w:val="-3"/>
        </w:rPr>
        <w:t xml:space="preserve">For </w:t>
      </w:r>
      <w:r>
        <w:t xml:space="preserve">example, in the vocabulary of a human resources system, a </w:t>
      </w:r>
      <w:r>
        <w:rPr>
          <w:b/>
          <w:color w:val="8F8778"/>
        </w:rPr>
        <w:t>Person</w:t>
      </w:r>
      <w:r>
        <w:t xml:space="preserve">class may realize many interfaces: </w:t>
      </w:r>
      <w:r>
        <w:rPr>
          <w:b/>
          <w:color w:val="8F8778"/>
        </w:rPr>
        <w:t xml:space="preserve">IManager, </w:t>
      </w:r>
      <w:r>
        <w:rPr>
          <w:b/>
          <w:color w:val="8F8778"/>
        </w:rPr>
        <w:t xml:space="preserve">IEmployee, IOfficer, </w:t>
      </w:r>
      <w:r>
        <w:t xml:space="preserve">and so on. As </w:t>
      </w:r>
      <w:r>
        <w:rPr>
          <w:color w:val="354278"/>
          <w:u w:val="single" w:color="354278"/>
        </w:rPr>
        <w:t xml:space="preserve">Figure </w:t>
      </w:r>
      <w:r>
        <w:t xml:space="preserve">shows, </w:t>
      </w:r>
      <w:r>
        <w:rPr>
          <w:spacing w:val="-4"/>
        </w:rPr>
        <w:t xml:space="preserve">you </w:t>
      </w:r>
      <w:r>
        <w:t xml:space="preserve">can model the relationship </w:t>
      </w:r>
      <w:r>
        <w:rPr>
          <w:spacing w:val="-3"/>
        </w:rPr>
        <w:t xml:space="preserve">between </w:t>
      </w:r>
      <w:r>
        <w:t xml:space="preserve">a supervisor and her workers </w:t>
      </w:r>
      <w:r>
        <w:rPr>
          <w:spacing w:val="-3"/>
        </w:rPr>
        <w:t xml:space="preserve">with </w:t>
      </w:r>
      <w:r>
        <w:t xml:space="preserve">a one-to-many association, explicitly labeling the roles </w:t>
      </w:r>
      <w:r>
        <w:rPr>
          <w:spacing w:val="-3"/>
        </w:rPr>
        <w:t xml:space="preserve">of </w:t>
      </w:r>
      <w:r>
        <w:t xml:space="preserve">this association as </w:t>
      </w:r>
      <w:r>
        <w:rPr>
          <w:b/>
          <w:color w:val="8F8778"/>
        </w:rPr>
        <w:t xml:space="preserve">supervisor </w:t>
      </w:r>
      <w:r>
        <w:t xml:space="preserve">and </w:t>
      </w:r>
      <w:r>
        <w:rPr>
          <w:b/>
          <w:color w:val="8F8778"/>
        </w:rPr>
        <w:t xml:space="preserve">worker. </w:t>
      </w:r>
      <w:r>
        <w:rPr>
          <w:spacing w:val="-3"/>
        </w:rPr>
        <w:t xml:space="preserve">In </w:t>
      </w:r>
      <w:r>
        <w:t xml:space="preserve">the context </w:t>
      </w:r>
      <w:r>
        <w:rPr>
          <w:spacing w:val="-3"/>
        </w:rPr>
        <w:t xml:space="preserve">of </w:t>
      </w:r>
      <w:r>
        <w:t xml:space="preserve">this association, a </w:t>
      </w:r>
      <w:r>
        <w:rPr>
          <w:b/>
          <w:color w:val="8F8778"/>
        </w:rPr>
        <w:t xml:space="preserve">Person </w:t>
      </w:r>
      <w:r>
        <w:t xml:space="preserve">in the role of </w:t>
      </w:r>
      <w:r>
        <w:rPr>
          <w:b/>
          <w:color w:val="8F8778"/>
        </w:rPr>
        <w:t xml:space="preserve">supervisor </w:t>
      </w:r>
      <w:r>
        <w:t xml:space="preserve">presents only the </w:t>
      </w:r>
      <w:r>
        <w:rPr>
          <w:b/>
          <w:color w:val="8F8778"/>
        </w:rPr>
        <w:t xml:space="preserve">IManager </w:t>
      </w:r>
      <w:r>
        <w:t xml:space="preserve">face to the </w:t>
      </w:r>
      <w:r>
        <w:rPr>
          <w:b/>
          <w:color w:val="8F8778"/>
        </w:rPr>
        <w:t xml:space="preserve">worker; </w:t>
      </w:r>
      <w:r>
        <w:t xml:space="preserve">a </w:t>
      </w:r>
      <w:r>
        <w:rPr>
          <w:b/>
          <w:color w:val="8F8778"/>
        </w:rPr>
        <w:t xml:space="preserve">Person </w:t>
      </w:r>
      <w:r>
        <w:t xml:space="preserve">in the role of </w:t>
      </w:r>
      <w:r>
        <w:rPr>
          <w:b/>
          <w:color w:val="8F8778"/>
        </w:rPr>
        <w:t xml:space="preserve">worker </w:t>
      </w:r>
      <w:r>
        <w:t xml:space="preserve">presents only the </w:t>
      </w:r>
      <w:r>
        <w:rPr>
          <w:b/>
          <w:color w:val="8F8778"/>
        </w:rPr>
        <w:t xml:space="preserve">IEmployee  </w:t>
      </w:r>
      <w:r>
        <w:t xml:space="preserve">face to the </w:t>
      </w:r>
      <w:r>
        <w:rPr>
          <w:b/>
          <w:color w:val="8F8778"/>
        </w:rPr>
        <w:t xml:space="preserve">supervisor. </w:t>
      </w:r>
      <w:r>
        <w:t xml:space="preserve">As the figure shows, </w:t>
      </w:r>
      <w:r>
        <w:rPr>
          <w:spacing w:val="-4"/>
        </w:rPr>
        <w:t xml:space="preserve">you </w:t>
      </w:r>
      <w:r>
        <w:t xml:space="preserve">can explicitly show the </w:t>
      </w:r>
      <w:r>
        <w:rPr>
          <w:spacing w:val="-3"/>
        </w:rPr>
        <w:t xml:space="preserve">type </w:t>
      </w:r>
      <w:r>
        <w:t xml:space="preserve">of role using the </w:t>
      </w:r>
      <w:r>
        <w:t xml:space="preserve">syntax </w:t>
      </w:r>
      <w:r>
        <w:rPr>
          <w:b/>
          <w:color w:val="8F8778"/>
        </w:rPr>
        <w:t xml:space="preserve">rolename : iname, </w:t>
      </w:r>
      <w:r>
        <w:t xml:space="preserve">where </w:t>
      </w:r>
      <w:r>
        <w:rPr>
          <w:b/>
          <w:color w:val="8F8778"/>
        </w:rPr>
        <w:t xml:space="preserve">iname </w:t>
      </w:r>
      <w:r>
        <w:t>is some interface of the other</w:t>
      </w:r>
      <w:r>
        <w:rPr>
          <w:spacing w:val="-17"/>
        </w:rPr>
        <w:t xml:space="preserve"> </w:t>
      </w:r>
      <w:r>
        <w:t>classifier.</w:t>
      </w:r>
    </w:p>
    <w:p w:rsidR="009C1896" w:rsidRDefault="00EF77F3">
      <w:pPr>
        <w:pStyle w:val="Heading6"/>
        <w:spacing w:before="157"/>
        <w:ind w:left="2943" w:right="350"/>
        <w:jc w:val="left"/>
      </w:pPr>
      <w:r>
        <w:rPr>
          <w:noProof/>
        </w:rPr>
        <w:drawing>
          <wp:anchor distT="0" distB="0" distL="0" distR="0" simplePos="0" relativeHeight="3112" behindDoc="0" locked="0" layoutInCell="1" allowOverlap="1">
            <wp:simplePos x="0" y="0"/>
            <wp:positionH relativeFrom="page">
              <wp:posOffset>1504314</wp:posOffset>
            </wp:positionH>
            <wp:positionV relativeFrom="paragraph">
              <wp:posOffset>326973</wp:posOffset>
            </wp:positionV>
            <wp:extent cx="4762500" cy="1866900"/>
            <wp:effectExtent l="0" t="0" r="0" b="0"/>
            <wp:wrapTopAndBottom/>
            <wp:docPr id="11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4.jpeg"/>
                    <pic:cNvPicPr/>
                  </pic:nvPicPr>
                  <pic:blipFill>
                    <a:blip r:embed="rId89" cstate="print"/>
                    <a:stretch>
                      <a:fillRect/>
                    </a:stretch>
                  </pic:blipFill>
                  <pic:spPr>
                    <a:xfrm>
                      <a:off x="0" y="0"/>
                      <a:ext cx="4762500" cy="1866900"/>
                    </a:xfrm>
                    <a:prstGeom prst="rect">
                      <a:avLst/>
                    </a:prstGeom>
                  </pic:spPr>
                </pic:pic>
              </a:graphicData>
            </a:graphic>
          </wp:anchor>
        </w:drawing>
      </w:r>
      <w:r>
        <w:rPr>
          <w:color w:val="354278"/>
        </w:rPr>
        <w:t>Figure  Interface Specifiers</w:t>
      </w:r>
    </w:p>
    <w:p w:rsidR="009C1896" w:rsidRDefault="00EF77F3">
      <w:pPr>
        <w:spacing w:before="59"/>
        <w:ind w:left="100"/>
        <w:jc w:val="both"/>
        <w:rPr>
          <w:b/>
          <w:sz w:val="24"/>
        </w:rPr>
      </w:pPr>
      <w:r>
        <w:rPr>
          <w:b/>
          <w:sz w:val="24"/>
        </w:rPr>
        <w:t>Composition</w:t>
      </w:r>
    </w:p>
    <w:p w:rsidR="009C1896" w:rsidRDefault="00EF77F3">
      <w:pPr>
        <w:pStyle w:val="BodyText"/>
        <w:spacing w:before="198" w:line="254" w:lineRule="auto"/>
        <w:ind w:left="100" w:right="114"/>
        <w:jc w:val="both"/>
      </w:pPr>
      <w:r>
        <w:t>Aggregation turns out to be a simple concept with some fairly deep semantics. Simple aggregation is entirely conceptual and does nothi</w:t>
      </w:r>
      <w:r>
        <w:t>ng more than distinguish a "whole" from a "part." Simple aggregation does not change the meaning of navigation across the association between the whole and its parts, nor does it link the lifetimes of the whole and its parts.</w:t>
      </w:r>
    </w:p>
    <w:p w:rsidR="009C1896" w:rsidRDefault="009C1896">
      <w:pPr>
        <w:pStyle w:val="BodyText"/>
        <w:rPr>
          <w:sz w:val="26"/>
        </w:rPr>
      </w:pPr>
    </w:p>
    <w:p w:rsidR="009C1896" w:rsidRDefault="00EF77F3">
      <w:pPr>
        <w:pStyle w:val="BodyText"/>
        <w:spacing w:line="249" w:lineRule="auto"/>
        <w:ind w:left="100" w:right="103"/>
        <w:jc w:val="both"/>
      </w:pPr>
      <w:r>
        <w:t>However, there is a variation</w:t>
      </w:r>
      <w:r>
        <w:t xml:space="preserve"> of simple aggregation• composition• that does add some important semantics. Composition is a form of aggregation, with strong ownership and coincident lifetime as part of the whole. Parts with non-fixed multiplicity may be created after the composite itse</w:t>
      </w:r>
      <w:r>
        <w:t>lf, but once created they live and die with it. Such parts can also be explicitly removed before the death of the composite.</w:t>
      </w:r>
    </w:p>
    <w:p w:rsidR="009C1896" w:rsidRDefault="00EF77F3">
      <w:pPr>
        <w:pStyle w:val="BodyText"/>
        <w:spacing w:before="160" w:line="247" w:lineRule="auto"/>
        <w:ind w:left="100" w:right="151"/>
        <w:jc w:val="both"/>
      </w:pPr>
      <w:r>
        <w:t>This means that, in a composite aggregation, an object may be a part of only one composite at a time. For example, in a windowing s</w:t>
      </w:r>
      <w:r>
        <w:t xml:space="preserve">ystem, a </w:t>
      </w:r>
      <w:r>
        <w:rPr>
          <w:b/>
          <w:color w:val="8F8778"/>
        </w:rPr>
        <w:t xml:space="preserve">Frame </w:t>
      </w:r>
      <w:r>
        <w:t xml:space="preserve">belongs to exactly one </w:t>
      </w:r>
      <w:r>
        <w:rPr>
          <w:b/>
          <w:color w:val="8F8778"/>
        </w:rPr>
        <w:t xml:space="preserve">Window. </w:t>
      </w:r>
      <w:r>
        <w:t xml:space="preserve">This is in contrast to simple aggregation, in which a part may be shared by several wholes. For example, in the model of a house, a </w:t>
      </w:r>
      <w:r>
        <w:rPr>
          <w:b/>
          <w:color w:val="8F8778"/>
        </w:rPr>
        <w:t xml:space="preserve">Wall </w:t>
      </w:r>
      <w:r>
        <w:t xml:space="preserve">may be a part of one or more </w:t>
      </w:r>
      <w:r>
        <w:rPr>
          <w:b/>
          <w:color w:val="8F8778"/>
        </w:rPr>
        <w:t xml:space="preserve">Room </w:t>
      </w:r>
      <w:r>
        <w:t>objects.</w:t>
      </w:r>
    </w:p>
    <w:p w:rsidR="009C1896" w:rsidRDefault="00EF77F3">
      <w:pPr>
        <w:pStyle w:val="BodyText"/>
        <w:spacing w:before="176" w:line="244" w:lineRule="auto"/>
        <w:ind w:left="100" w:right="397"/>
        <w:jc w:val="both"/>
      </w:pPr>
      <w:r>
        <w:t xml:space="preserve">In addition, in a composite aggregation, the whole is responsible for the disposition of its parts, which means that the composite must manage the creation and destruction of its parts. For example, when you create a </w:t>
      </w:r>
      <w:r>
        <w:rPr>
          <w:b/>
          <w:color w:val="8F8778"/>
        </w:rPr>
        <w:t xml:space="preserve">Frame </w:t>
      </w:r>
      <w:r>
        <w:t>in a windowing system, you must a</w:t>
      </w:r>
      <w:r>
        <w:t xml:space="preserve">ttach it to an enclosing </w:t>
      </w:r>
      <w:r>
        <w:rPr>
          <w:b/>
          <w:color w:val="8F8778"/>
        </w:rPr>
        <w:t xml:space="preserve">Window. </w:t>
      </w:r>
      <w:r>
        <w:t xml:space="preserve">Similarly, when you destroy the </w:t>
      </w:r>
      <w:r>
        <w:rPr>
          <w:b/>
          <w:color w:val="8F8778"/>
        </w:rPr>
        <w:t xml:space="preserve">Window, </w:t>
      </w:r>
      <w:r>
        <w:t xml:space="preserve">the </w:t>
      </w:r>
      <w:r>
        <w:rPr>
          <w:b/>
          <w:color w:val="8F8778"/>
        </w:rPr>
        <w:t xml:space="preserve">Window </w:t>
      </w:r>
      <w:r>
        <w:t xml:space="preserve">object must in turn destroy its </w:t>
      </w:r>
      <w:r>
        <w:rPr>
          <w:b/>
          <w:color w:val="8F8778"/>
        </w:rPr>
        <w:t xml:space="preserve">Frame </w:t>
      </w:r>
      <w:r>
        <w:t>parts.</w:t>
      </w:r>
    </w:p>
    <w:p w:rsidR="009C1896" w:rsidRDefault="009C1896">
      <w:pPr>
        <w:spacing w:line="244"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line="266" w:lineRule="auto"/>
        <w:ind w:left="100" w:right="540"/>
      </w:pPr>
      <w:r>
        <w:lastRenderedPageBreak/>
        <w:t xml:space="preserve">As </w:t>
      </w:r>
      <w:r>
        <w:rPr>
          <w:color w:val="354278"/>
          <w:u w:val="single" w:color="354278"/>
        </w:rPr>
        <w:t xml:space="preserve">Figure </w:t>
      </w:r>
      <w:r>
        <w:t>shows, composition is really just a special kind of association and is specified byadorning a plain association with a filled diamond at the whole end.</w:t>
      </w:r>
    </w:p>
    <w:p w:rsidR="009C1896" w:rsidRDefault="00EF77F3">
      <w:pPr>
        <w:pStyle w:val="Heading6"/>
        <w:spacing w:before="139"/>
        <w:ind w:left="3241" w:right="350"/>
        <w:jc w:val="left"/>
      </w:pPr>
      <w:r>
        <w:rPr>
          <w:noProof/>
        </w:rPr>
        <w:drawing>
          <wp:anchor distT="0" distB="0" distL="0" distR="0" simplePos="0" relativeHeight="3136" behindDoc="0" locked="0" layoutInCell="1" allowOverlap="1">
            <wp:simplePos x="0" y="0"/>
            <wp:positionH relativeFrom="page">
              <wp:posOffset>1504314</wp:posOffset>
            </wp:positionH>
            <wp:positionV relativeFrom="paragraph">
              <wp:posOffset>315797</wp:posOffset>
            </wp:positionV>
            <wp:extent cx="4763630" cy="2676525"/>
            <wp:effectExtent l="0" t="0" r="0" b="0"/>
            <wp:wrapTopAndBottom/>
            <wp:docPr id="11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5.jpeg"/>
                    <pic:cNvPicPr/>
                  </pic:nvPicPr>
                  <pic:blipFill>
                    <a:blip r:embed="rId90" cstate="print"/>
                    <a:stretch>
                      <a:fillRect/>
                    </a:stretch>
                  </pic:blipFill>
                  <pic:spPr>
                    <a:xfrm>
                      <a:off x="0" y="0"/>
                      <a:ext cx="4763630" cy="2676525"/>
                    </a:xfrm>
                    <a:prstGeom prst="rect">
                      <a:avLst/>
                    </a:prstGeom>
                  </pic:spPr>
                </pic:pic>
              </a:graphicData>
            </a:graphic>
          </wp:anchor>
        </w:drawing>
      </w:r>
      <w:r>
        <w:rPr>
          <w:color w:val="354278"/>
        </w:rPr>
        <w:t>Figure Composition</w:t>
      </w:r>
    </w:p>
    <w:p w:rsidR="009C1896" w:rsidRDefault="009C1896">
      <w:pPr>
        <w:pStyle w:val="BodyText"/>
        <w:spacing w:before="10"/>
        <w:rPr>
          <w:b/>
          <w:sz w:val="19"/>
        </w:rPr>
      </w:pPr>
    </w:p>
    <w:p w:rsidR="009C1896" w:rsidRDefault="00EF77F3">
      <w:pPr>
        <w:ind w:left="100"/>
        <w:jc w:val="both"/>
        <w:rPr>
          <w:b/>
          <w:sz w:val="24"/>
        </w:rPr>
      </w:pPr>
      <w:r>
        <w:rPr>
          <w:b/>
          <w:sz w:val="24"/>
        </w:rPr>
        <w:t>Association Classes</w:t>
      </w:r>
    </w:p>
    <w:p w:rsidR="009C1896" w:rsidRDefault="00EF77F3">
      <w:pPr>
        <w:pStyle w:val="BodyText"/>
        <w:spacing w:before="198" w:line="247" w:lineRule="auto"/>
        <w:ind w:left="100" w:right="170"/>
        <w:jc w:val="both"/>
        <w:rPr>
          <w:b/>
        </w:rPr>
      </w:pPr>
      <w:r>
        <w:t xml:space="preserve">In an association </w:t>
      </w:r>
      <w:r>
        <w:rPr>
          <w:spacing w:val="-3"/>
        </w:rPr>
        <w:t xml:space="preserve">between </w:t>
      </w:r>
      <w:r>
        <w:t xml:space="preserve">two classes, the association </w:t>
      </w:r>
      <w:r>
        <w:rPr>
          <w:spacing w:val="-2"/>
        </w:rPr>
        <w:t xml:space="preserve">itself </w:t>
      </w:r>
      <w:r>
        <w:t>m</w:t>
      </w:r>
      <w:r>
        <w:t xml:space="preserve">ight have properties. </w:t>
      </w:r>
      <w:r>
        <w:rPr>
          <w:spacing w:val="-3"/>
        </w:rPr>
        <w:t xml:space="preserve">For </w:t>
      </w:r>
      <w:r>
        <w:t xml:space="preserve">example, in an employer/employee relationship </w:t>
      </w:r>
      <w:r>
        <w:rPr>
          <w:spacing w:val="-3"/>
        </w:rPr>
        <w:t xml:space="preserve">between </w:t>
      </w:r>
      <w:r>
        <w:t xml:space="preserve">a </w:t>
      </w:r>
      <w:r>
        <w:rPr>
          <w:b/>
          <w:color w:val="8F8778"/>
          <w:spacing w:val="-3"/>
        </w:rPr>
        <w:t xml:space="preserve">Company </w:t>
      </w:r>
      <w:r>
        <w:t xml:space="preserve">and a </w:t>
      </w:r>
      <w:r>
        <w:rPr>
          <w:b/>
          <w:color w:val="8F8778"/>
        </w:rPr>
        <w:t xml:space="preserve">Person, </w:t>
      </w:r>
      <w:r>
        <w:t xml:space="preserve">there is a </w:t>
      </w:r>
      <w:r>
        <w:rPr>
          <w:b/>
          <w:color w:val="8F8778"/>
        </w:rPr>
        <w:t xml:space="preserve">Job </w:t>
      </w:r>
      <w:r>
        <w:t xml:space="preserve">that represents the properties </w:t>
      </w:r>
      <w:r>
        <w:rPr>
          <w:spacing w:val="-3"/>
        </w:rPr>
        <w:t xml:space="preserve">of </w:t>
      </w:r>
      <w:r>
        <w:t xml:space="preserve">that relationship that apply </w:t>
      </w:r>
      <w:r>
        <w:rPr>
          <w:spacing w:val="3"/>
        </w:rPr>
        <w:t xml:space="preserve">to </w:t>
      </w:r>
      <w:r>
        <w:t xml:space="preserve">exactly one pairing </w:t>
      </w:r>
      <w:r>
        <w:rPr>
          <w:spacing w:val="-3"/>
        </w:rPr>
        <w:t xml:space="preserve">of </w:t>
      </w:r>
      <w:r>
        <w:t xml:space="preserve">the </w:t>
      </w:r>
      <w:r>
        <w:rPr>
          <w:b/>
          <w:color w:val="8F8778"/>
        </w:rPr>
        <w:t xml:space="preserve">Person </w:t>
      </w:r>
      <w:r>
        <w:t xml:space="preserve">and </w:t>
      </w:r>
      <w:r>
        <w:rPr>
          <w:b/>
          <w:color w:val="8F8778"/>
        </w:rPr>
        <w:t xml:space="preserve">Company. </w:t>
      </w:r>
      <w:r>
        <w:t xml:space="preserve">It wouldn't  </w:t>
      </w:r>
      <w:r>
        <w:rPr>
          <w:spacing w:val="-3"/>
        </w:rPr>
        <w:t xml:space="preserve">be </w:t>
      </w:r>
      <w:r>
        <w:t>appropri</w:t>
      </w:r>
      <w:r>
        <w:t xml:space="preserve">ate to model this situation </w:t>
      </w:r>
      <w:r>
        <w:rPr>
          <w:spacing w:val="-3"/>
        </w:rPr>
        <w:t xml:space="preserve">with </w:t>
      </w:r>
      <w:r>
        <w:t xml:space="preserve">a </w:t>
      </w:r>
      <w:r>
        <w:rPr>
          <w:b/>
          <w:color w:val="8F8778"/>
          <w:spacing w:val="-3"/>
        </w:rPr>
        <w:t xml:space="preserve">Company </w:t>
      </w:r>
      <w:r>
        <w:t xml:space="preserve">to </w:t>
      </w:r>
      <w:r>
        <w:rPr>
          <w:b/>
          <w:color w:val="8F8778"/>
        </w:rPr>
        <w:t xml:space="preserve">Job </w:t>
      </w:r>
      <w:r>
        <w:t xml:space="preserve">associationtogether </w:t>
      </w:r>
      <w:r>
        <w:rPr>
          <w:spacing w:val="-3"/>
        </w:rPr>
        <w:t xml:space="preserve">with </w:t>
      </w:r>
      <w:r>
        <w:t xml:space="preserve">a </w:t>
      </w:r>
      <w:r>
        <w:rPr>
          <w:b/>
          <w:color w:val="8F8778"/>
        </w:rPr>
        <w:t xml:space="preserve">Job </w:t>
      </w:r>
      <w:r>
        <w:t xml:space="preserve">to </w:t>
      </w:r>
      <w:r>
        <w:rPr>
          <w:b/>
          <w:color w:val="8F8778"/>
        </w:rPr>
        <w:t xml:space="preserve">Person </w:t>
      </w:r>
      <w:r>
        <w:t xml:space="preserve">association. That wouldn't tie a specific instance </w:t>
      </w:r>
      <w:r>
        <w:rPr>
          <w:spacing w:val="-3"/>
        </w:rPr>
        <w:t xml:space="preserve">of </w:t>
      </w:r>
      <w:r>
        <w:t xml:space="preserve">the </w:t>
      </w:r>
      <w:r>
        <w:rPr>
          <w:b/>
          <w:color w:val="8F8778"/>
        </w:rPr>
        <w:t xml:space="preserve">Job </w:t>
      </w:r>
      <w:r>
        <w:t xml:space="preserve">to the specific pairing </w:t>
      </w:r>
      <w:r>
        <w:rPr>
          <w:spacing w:val="-3"/>
        </w:rPr>
        <w:t xml:space="preserve">of </w:t>
      </w:r>
      <w:r>
        <w:rPr>
          <w:b/>
          <w:color w:val="8F8778"/>
        </w:rPr>
        <w:t xml:space="preserve">Company </w:t>
      </w:r>
      <w:r>
        <w:t xml:space="preserve">and </w:t>
      </w:r>
      <w:r>
        <w:rPr>
          <w:b/>
          <w:color w:val="8F8778"/>
        </w:rPr>
        <w:t>Person.</w:t>
      </w:r>
    </w:p>
    <w:p w:rsidR="009C1896" w:rsidRDefault="00EF77F3">
      <w:pPr>
        <w:pStyle w:val="BodyText"/>
        <w:spacing w:before="166" w:line="271" w:lineRule="auto"/>
        <w:ind w:left="100" w:right="122"/>
        <w:jc w:val="both"/>
      </w:pPr>
      <w:r>
        <w:t xml:space="preserve">In the </w:t>
      </w:r>
      <w:r>
        <w:rPr>
          <w:spacing w:val="-4"/>
        </w:rPr>
        <w:t xml:space="preserve">UML, </w:t>
      </w:r>
      <w:r>
        <w:t>you'd model this as an association class, wh</w:t>
      </w:r>
      <w:r>
        <w:t xml:space="preserve">ich is a modeling element that has </w:t>
      </w:r>
      <w:r>
        <w:rPr>
          <w:spacing w:val="-3"/>
        </w:rPr>
        <w:t xml:space="preserve">both  </w:t>
      </w:r>
      <w:r>
        <w:t xml:space="preserve">association and class properties. </w:t>
      </w:r>
      <w:r>
        <w:rPr>
          <w:spacing w:val="-4"/>
        </w:rPr>
        <w:t xml:space="preserve">An </w:t>
      </w:r>
      <w:r>
        <w:t xml:space="preserve">association class can </w:t>
      </w:r>
      <w:r>
        <w:rPr>
          <w:spacing w:val="-3"/>
        </w:rPr>
        <w:t xml:space="preserve">be </w:t>
      </w:r>
      <w:r>
        <w:t xml:space="preserve">seen as an association that also has class properties, </w:t>
      </w:r>
      <w:r>
        <w:rPr>
          <w:spacing w:val="-5"/>
        </w:rPr>
        <w:t xml:space="preserve">or </w:t>
      </w:r>
      <w:r>
        <w:t xml:space="preserve">as a class that also has association properties. </w:t>
      </w:r>
      <w:r>
        <w:rPr>
          <w:spacing w:val="-3"/>
        </w:rPr>
        <w:t xml:space="preserve">You </w:t>
      </w:r>
      <w:r>
        <w:t xml:space="preserve">render an association class as a class symbol attached by a dashed line to an association as in </w:t>
      </w:r>
      <w:r>
        <w:rPr>
          <w:color w:val="354278"/>
          <w:u w:val="single" w:color="354278"/>
        </w:rPr>
        <w:t>Figure</w:t>
      </w:r>
      <w:r>
        <w:rPr>
          <w:color w:val="354278"/>
          <w:spacing w:val="-16"/>
          <w:u w:val="single" w:color="354278"/>
        </w:rPr>
        <w:t xml:space="preserve"> </w:t>
      </w:r>
      <w:r>
        <w:t>.</w:t>
      </w:r>
    </w:p>
    <w:p w:rsidR="009C1896" w:rsidRDefault="00EF77F3">
      <w:pPr>
        <w:pStyle w:val="Heading6"/>
        <w:spacing w:before="130"/>
        <w:ind w:left="2900" w:right="350"/>
        <w:jc w:val="left"/>
      </w:pPr>
      <w:r>
        <w:rPr>
          <w:color w:val="354278"/>
        </w:rPr>
        <w:t>Figure  Association Classes</w:t>
      </w:r>
    </w:p>
    <w:p w:rsidR="009C1896" w:rsidRDefault="00EF77F3">
      <w:pPr>
        <w:pStyle w:val="BodyText"/>
        <w:spacing w:before="7"/>
        <w:rPr>
          <w:b/>
          <w:sz w:val="15"/>
        </w:rPr>
      </w:pPr>
      <w:r>
        <w:rPr>
          <w:noProof/>
        </w:rPr>
        <w:drawing>
          <wp:anchor distT="0" distB="0" distL="0" distR="0" simplePos="0" relativeHeight="3160" behindDoc="0" locked="0" layoutInCell="1" allowOverlap="1">
            <wp:simplePos x="0" y="0"/>
            <wp:positionH relativeFrom="page">
              <wp:posOffset>1790064</wp:posOffset>
            </wp:positionH>
            <wp:positionV relativeFrom="paragraph">
              <wp:posOffset>138771</wp:posOffset>
            </wp:positionV>
            <wp:extent cx="4730750" cy="1958530"/>
            <wp:effectExtent l="0" t="0" r="0" b="0"/>
            <wp:wrapTopAndBottom/>
            <wp:docPr id="11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6.png"/>
                    <pic:cNvPicPr/>
                  </pic:nvPicPr>
                  <pic:blipFill>
                    <a:blip r:embed="rId91" cstate="print"/>
                    <a:stretch>
                      <a:fillRect/>
                    </a:stretch>
                  </pic:blipFill>
                  <pic:spPr>
                    <a:xfrm>
                      <a:off x="0" y="0"/>
                      <a:ext cx="4730750" cy="1958530"/>
                    </a:xfrm>
                    <a:prstGeom prst="rect">
                      <a:avLst/>
                    </a:prstGeom>
                  </pic:spPr>
                </pic:pic>
              </a:graphicData>
            </a:graphic>
          </wp:anchor>
        </w:drawing>
      </w:r>
    </w:p>
    <w:p w:rsidR="009C1896" w:rsidRDefault="009C1896">
      <w:pPr>
        <w:rPr>
          <w:sz w:val="15"/>
        </w:r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7"/>
        <w:ind w:left="158"/>
        <w:jc w:val="both"/>
        <w:rPr>
          <w:b/>
          <w:sz w:val="24"/>
        </w:rPr>
      </w:pPr>
      <w:r>
        <w:rPr>
          <w:b/>
          <w:sz w:val="24"/>
        </w:rPr>
        <w:lastRenderedPageBreak/>
        <w:t>Constraints</w:t>
      </w:r>
    </w:p>
    <w:p w:rsidR="009C1896" w:rsidRDefault="00EF77F3">
      <w:pPr>
        <w:pStyle w:val="BodyText"/>
        <w:spacing w:before="198" w:line="261" w:lineRule="auto"/>
        <w:ind w:left="158" w:right="743"/>
        <w:jc w:val="both"/>
      </w:pPr>
      <w:r>
        <w:t xml:space="preserve">These simple and advanced properties of associations are sufficient </w:t>
      </w:r>
      <w:r>
        <w:rPr>
          <w:spacing w:val="-4"/>
        </w:rPr>
        <w:t xml:space="preserve">for </w:t>
      </w:r>
      <w:r>
        <w:t xml:space="preserve">most of the structural relationships you'll encounter. However, if </w:t>
      </w:r>
      <w:r>
        <w:rPr>
          <w:spacing w:val="-4"/>
        </w:rPr>
        <w:t xml:space="preserve">you </w:t>
      </w:r>
      <w:r>
        <w:t xml:space="preserve">want to specify a shade </w:t>
      </w:r>
      <w:r>
        <w:rPr>
          <w:spacing w:val="-3"/>
        </w:rPr>
        <w:t xml:space="preserve">of </w:t>
      </w:r>
      <w:r>
        <w:t xml:space="preserve">meaning, the UML  defines </w:t>
      </w:r>
      <w:r>
        <w:rPr>
          <w:spacing w:val="-3"/>
        </w:rPr>
        <w:t xml:space="preserve">five </w:t>
      </w:r>
      <w:r>
        <w:t xml:space="preserve">constraints that may </w:t>
      </w:r>
      <w:r>
        <w:rPr>
          <w:spacing w:val="-3"/>
        </w:rPr>
        <w:t xml:space="preserve">be </w:t>
      </w:r>
      <w:r>
        <w:t>applied to association</w:t>
      </w:r>
      <w:r>
        <w:rPr>
          <w:spacing w:val="-4"/>
        </w:rPr>
        <w:t xml:space="preserve"> </w:t>
      </w:r>
      <w:r>
        <w:t>relation</w:t>
      </w:r>
      <w:r>
        <w:t>ships.</w:t>
      </w:r>
    </w:p>
    <w:p w:rsidR="009C1896" w:rsidRDefault="009C1896">
      <w:pPr>
        <w:pStyle w:val="BodyText"/>
        <w:spacing w:before="143"/>
        <w:ind w:left="158"/>
        <w:jc w:val="both"/>
      </w:pPr>
      <w:r>
        <w:pict>
          <v:group id="_x0000_s2729" style="position:absolute;left:0;text-align:left;margin-left:89.7pt;margin-top:21.7pt;width:437.5pt;height:20.85pt;z-index:3232;mso-wrap-distance-left:0;mso-wrap-distance-right:0;mso-position-horizontal-relative:page" coordorigin="1794,434" coordsize="8750,417">
            <v:line id="_x0000_s2739" style="position:absolute" from="10501,521" to="10521,521" strokecolor="gray" strokeweight="2.25pt"/>
            <v:line id="_x0000_s2738" style="position:absolute" from="1811,522" to="3344,522" strokecolor="gray" strokeweight=".72pt"/>
            <v:line id="_x0000_s2737" style="position:absolute" from="3347,522" to="10508,522" strokecolor="gray" strokeweight=".72pt"/>
            <v:line id="_x0000_s2736" style="position:absolute" from="3354,515" to="3354,843" strokecolor="gray" strokeweight=".72pt"/>
            <v:line id="_x0000_s2735" style="position:absolute" from="3347,808" to="10508,808" strokecolor="white" strokeweight=".72pt"/>
            <v:line id="_x0000_s2734" style="position:absolute" from="10511,515" to="10511,831" strokecolor="gray" strokeweight=".25397mm"/>
            <v:line id="_x0000_s2733" style="position:absolute" from="1801,824" to="10518,824" strokecolor="gray" strokeweight=".72pt"/>
            <v:shape id="_x0000_s2732" type="#_x0000_t75" style="position:absolute;left:1800;top:434;width:29;height:346">
              <v:imagedata r:id="rId92" o:title=""/>
            </v:shape>
            <v:shape id="_x0000_s2731" type="#_x0000_t202" style="position:absolute;left:3354;top:522;width:7157;height:294" filled="f" stroked="f">
              <v:textbox inset="0,0,0,0">
                <w:txbxContent>
                  <w:p w:rsidR="009C1896" w:rsidRDefault="00EF77F3">
                    <w:pPr>
                      <w:spacing w:before="72" w:line="222" w:lineRule="exact"/>
                      <w:ind w:left="-51"/>
                      <w:rPr>
                        <w:sz w:val="20"/>
                      </w:rPr>
                    </w:pPr>
                    <w:r>
                      <w:rPr>
                        <w:sz w:val="20"/>
                      </w:rPr>
                      <w:t>es that the relationship is not manifest but, rather, is only conceptual</w:t>
                    </w:r>
                  </w:p>
                </w:txbxContent>
              </v:textbox>
            </v:shape>
            <v:shape id="_x0000_s2730" type="#_x0000_t202" style="position:absolute;left:1794;top:434;width:8750;height:417" filled="f" stroked="f">
              <v:textbox inset="0,0,0,0">
                <w:txbxContent>
                  <w:p w:rsidR="009C1896" w:rsidRDefault="00EF77F3">
                    <w:pPr>
                      <w:spacing w:before="160"/>
                      <w:ind w:left="35" w:right="325"/>
                      <w:rPr>
                        <w:sz w:val="20"/>
                      </w:rPr>
                    </w:pPr>
                    <w:r>
                      <w:rPr>
                        <w:sz w:val="20"/>
                      </w:rPr>
                      <w:t xml:space="preserve">1. </w:t>
                    </w:r>
                    <w:r>
                      <w:rPr>
                        <w:b/>
                        <w:color w:val="8F8778"/>
                        <w:sz w:val="20"/>
                      </w:rPr>
                      <w:t xml:space="preserve">implicit </w:t>
                    </w:r>
                    <w:r>
                      <w:rPr>
                        <w:sz w:val="20"/>
                      </w:rPr>
                      <w:t>Specifi</w:t>
                    </w:r>
                  </w:p>
                </w:txbxContent>
              </v:textbox>
            </v:shape>
            <w10:wrap type="topAndBottom" anchorx="page"/>
          </v:group>
        </w:pict>
      </w:r>
      <w:r w:rsidR="00EF77F3">
        <w:t>First, you can distinguish if the association is real or conceptual.</w:t>
      </w:r>
    </w:p>
    <w:p w:rsidR="009C1896" w:rsidRDefault="00EF77F3">
      <w:pPr>
        <w:pStyle w:val="BodyText"/>
        <w:spacing w:before="21" w:line="254" w:lineRule="auto"/>
        <w:ind w:left="158" w:right="353"/>
        <w:jc w:val="both"/>
      </w:pPr>
      <w:r>
        <w:t>For example, if you have an association between two base classes, you ca</w:t>
      </w:r>
      <w:r>
        <w:t xml:space="preserve">n specify that same association between two children of those base classes (because they inherit the relationships of the parent classes). You'd mark it as </w:t>
      </w:r>
      <w:r>
        <w:rPr>
          <w:b/>
          <w:color w:val="8F8778"/>
        </w:rPr>
        <w:t xml:space="preserve">implicit, </w:t>
      </w:r>
      <w:r>
        <w:t>because it's not manifest separately but, rather, is implicit from the relationship that e</w:t>
      </w:r>
      <w:r>
        <w:t>xists between the parent classes.</w:t>
      </w:r>
    </w:p>
    <w:p w:rsidR="009C1896" w:rsidRDefault="00EF77F3">
      <w:pPr>
        <w:pStyle w:val="BodyText"/>
        <w:spacing w:before="145" w:line="280" w:lineRule="auto"/>
        <w:ind w:left="158" w:right="551"/>
      </w:pPr>
      <w:r>
        <w:t>Second, you can specify that the objects at one end of an association (with a multiplicity greater than one) are ordered or unordered.</w:t>
      </w:r>
    </w:p>
    <w:p w:rsidR="009C1896" w:rsidRDefault="009C1896">
      <w:pPr>
        <w:pStyle w:val="BodyText"/>
        <w:ind w:left="113"/>
      </w:pPr>
      <w:r>
        <w:pict>
          <v:group id="_x0000_s2719" style="width:437.55pt;height:20.35pt;mso-position-horizontal-relative:char;mso-position-vertical-relative:line" coordsize="8751,407">
            <v:line id="_x0000_s2728" style="position:absolute" from="8708,76" to="8728,76" strokecolor="gray" strokeweight="2.3pt"/>
            <v:line id="_x0000_s2727" style="position:absolute" from="18,77" to="1307,77" strokecolor="gray" strokeweight=".72pt"/>
            <v:line id="_x0000_s2726" style="position:absolute" from="1309,77" to="8715,77" strokecolor="gray" strokeweight=".72pt"/>
            <v:line id="_x0000_s2725" style="position:absolute" from="1316,70" to="1316,399" strokecolor="gray" strokeweight=".72pt"/>
            <v:line id="_x0000_s2724" style="position:absolute" from="1309,367" to="8715,367" strokecolor="white" strokeweight=".25397mm"/>
            <v:line id="_x0000_s2723" style="position:absolute" from="8,383" to="8725,383" strokecolor="gray" strokeweight=".72pt"/>
            <v:shape id="_x0000_s2722" type="#_x0000_t75" style="position:absolute;left:6;width:29;height:331">
              <v:imagedata r:id="rId93" o:title=""/>
            </v:shape>
            <v:shape id="_x0000_s2721" type="#_x0000_t75" style="position:absolute;left:7625;width:72;height:331">
              <v:imagedata r:id="rId94" o:title=""/>
            </v:shape>
            <v:shape id="_x0000_s2720" type="#_x0000_t202" style="position:absolute;width:8751;height:407" filled="f" stroked="f">
              <v:textbox inset="0,0,0,0">
                <w:txbxContent>
                  <w:p w:rsidR="009C1896" w:rsidRDefault="00EF77F3">
                    <w:pPr>
                      <w:spacing w:before="145"/>
                      <w:ind w:left="35"/>
                      <w:rPr>
                        <w:sz w:val="20"/>
                      </w:rPr>
                    </w:pPr>
                    <w:r>
                      <w:rPr>
                        <w:sz w:val="20"/>
                      </w:rPr>
                      <w:t xml:space="preserve">2. </w:t>
                    </w:r>
                    <w:r>
                      <w:rPr>
                        <w:b/>
                        <w:color w:val="8F8778"/>
                        <w:sz w:val="20"/>
                      </w:rPr>
                      <w:t xml:space="preserve">ordered </w:t>
                    </w:r>
                    <w:r>
                      <w:rPr>
                        <w:sz w:val="20"/>
                      </w:rPr>
                      <w:t>Specifies that the set of objects at one end of an association ar</w:t>
                    </w:r>
                    <w:r>
                      <w:rPr>
                        <w:sz w:val="20"/>
                      </w:rPr>
                      <w:t>e in an explicit order</w:t>
                    </w:r>
                  </w:p>
                </w:txbxContent>
              </v:textbox>
            </v:shape>
            <w10:wrap type="none"/>
            <w10:anchorlock/>
          </v:group>
        </w:pict>
      </w:r>
    </w:p>
    <w:p w:rsidR="009C1896" w:rsidRDefault="00EF77F3">
      <w:pPr>
        <w:spacing w:before="28" w:line="261" w:lineRule="auto"/>
        <w:ind w:left="158" w:right="464"/>
        <w:rPr>
          <w:b/>
          <w:sz w:val="20"/>
        </w:rPr>
      </w:pPr>
      <w:r>
        <w:rPr>
          <w:sz w:val="20"/>
        </w:rPr>
        <w:t xml:space="preserve">For example, in a </w:t>
      </w:r>
      <w:r>
        <w:rPr>
          <w:b/>
          <w:color w:val="8F8778"/>
          <w:sz w:val="20"/>
        </w:rPr>
        <w:t>User</w:t>
      </w:r>
      <w:r>
        <w:rPr>
          <w:sz w:val="20"/>
        </w:rPr>
        <w:t>/</w:t>
      </w:r>
      <w:r>
        <w:rPr>
          <w:b/>
          <w:color w:val="8F8778"/>
          <w:sz w:val="20"/>
        </w:rPr>
        <w:t xml:space="preserve">Password </w:t>
      </w:r>
      <w:r>
        <w:rPr>
          <w:sz w:val="20"/>
        </w:rPr>
        <w:t xml:space="preserve">association, the </w:t>
      </w:r>
      <w:r>
        <w:rPr>
          <w:b/>
          <w:color w:val="8F8778"/>
          <w:sz w:val="20"/>
        </w:rPr>
        <w:t>Password</w:t>
      </w:r>
      <w:r>
        <w:rPr>
          <w:sz w:val="20"/>
        </w:rPr>
        <w:t xml:space="preserve">s associated with the </w:t>
      </w:r>
      <w:r>
        <w:rPr>
          <w:b/>
          <w:color w:val="8F8778"/>
          <w:sz w:val="20"/>
        </w:rPr>
        <w:t xml:space="preserve">User </w:t>
      </w:r>
      <w:r>
        <w:rPr>
          <w:sz w:val="20"/>
        </w:rPr>
        <w:t xml:space="preserve">might be kept in a least-recently used order, and would be marked as </w:t>
      </w:r>
      <w:r>
        <w:rPr>
          <w:b/>
          <w:color w:val="8F8778"/>
          <w:sz w:val="20"/>
        </w:rPr>
        <w:t>ordered.</w:t>
      </w:r>
    </w:p>
    <w:p w:rsidR="009C1896" w:rsidRDefault="00EF77F3">
      <w:pPr>
        <w:pStyle w:val="BodyText"/>
        <w:spacing w:before="134" w:line="280" w:lineRule="auto"/>
        <w:ind w:left="158" w:right="560"/>
      </w:pPr>
      <w:r>
        <w:t>Next, there are three properties, defined using constraint notation, that relate to the changeability of the instances of an association.</w:t>
      </w:r>
    </w:p>
    <w:p w:rsidR="009C1896" w:rsidRDefault="00EF77F3">
      <w:pPr>
        <w:pStyle w:val="BodyText"/>
        <w:spacing w:before="126" w:after="58" w:line="276" w:lineRule="auto"/>
        <w:ind w:left="158" w:right="306"/>
      </w:pPr>
      <w:r>
        <w:t>Finally, there are three defined constraints that relate to the changeability of the instances of an association.</w:t>
      </w: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681"/>
        <w:gridCol w:w="7034"/>
      </w:tblGrid>
      <w:tr w:rsidR="009C1896">
        <w:trPr>
          <w:trHeight w:hRule="exact" w:val="510"/>
        </w:trPr>
        <w:tc>
          <w:tcPr>
            <w:tcW w:w="1681" w:type="dxa"/>
            <w:tcBorders>
              <w:bottom w:val="nil"/>
            </w:tcBorders>
          </w:tcPr>
          <w:p w:rsidR="009C1896" w:rsidRDefault="009C1896">
            <w:pPr>
              <w:pStyle w:val="TableParagraph"/>
              <w:spacing w:before="7"/>
              <w:rPr>
                <w:sz w:val="19"/>
              </w:rPr>
            </w:pPr>
          </w:p>
          <w:p w:rsidR="009C1896" w:rsidRDefault="00EF77F3">
            <w:pPr>
              <w:pStyle w:val="TableParagraph"/>
              <w:ind w:left="38"/>
              <w:rPr>
                <w:sz w:val="20"/>
              </w:rPr>
            </w:pPr>
            <w:r>
              <w:rPr>
                <w:sz w:val="20"/>
              </w:rPr>
              <w:t>3.</w:t>
            </w:r>
          </w:p>
        </w:tc>
        <w:tc>
          <w:tcPr>
            <w:tcW w:w="7034" w:type="dxa"/>
            <w:tcBorders>
              <w:bottom w:val="nil"/>
            </w:tcBorders>
          </w:tcPr>
          <w:p w:rsidR="009C1896" w:rsidRDefault="009C1896">
            <w:pPr>
              <w:pStyle w:val="TableParagraph"/>
              <w:spacing w:before="7"/>
              <w:rPr>
                <w:sz w:val="19"/>
              </w:rPr>
            </w:pPr>
          </w:p>
          <w:p w:rsidR="009C1896" w:rsidRDefault="00EF77F3">
            <w:pPr>
              <w:pStyle w:val="TableParagraph"/>
              <w:ind w:left="9"/>
              <w:rPr>
                <w:sz w:val="20"/>
              </w:rPr>
            </w:pPr>
            <w:r>
              <w:rPr>
                <w:sz w:val="20"/>
              </w:rPr>
              <w:t>Links between objects may be added, removed, and changed freely</w:t>
            </w:r>
          </w:p>
        </w:tc>
      </w:tr>
      <w:tr w:rsidR="009C1896">
        <w:trPr>
          <w:trHeight w:hRule="exact" w:val="498"/>
        </w:trPr>
        <w:tc>
          <w:tcPr>
            <w:tcW w:w="1681" w:type="dxa"/>
            <w:tcBorders>
              <w:top w:val="nil"/>
            </w:tcBorders>
          </w:tcPr>
          <w:p w:rsidR="009C1896" w:rsidRDefault="00EF77F3">
            <w:pPr>
              <w:pStyle w:val="TableParagraph"/>
              <w:spacing w:before="23"/>
              <w:ind w:left="38"/>
              <w:rPr>
                <w:b/>
                <w:sz w:val="20"/>
              </w:rPr>
            </w:pPr>
            <w:r>
              <w:rPr>
                <w:b/>
                <w:color w:val="8F8778"/>
                <w:sz w:val="20"/>
              </w:rPr>
              <w:t>changeable</w:t>
            </w:r>
          </w:p>
        </w:tc>
        <w:tc>
          <w:tcPr>
            <w:tcW w:w="7034" w:type="dxa"/>
            <w:tcBorders>
              <w:top w:val="nil"/>
            </w:tcBorders>
          </w:tcPr>
          <w:p w:rsidR="009C1896" w:rsidRDefault="009C1896"/>
        </w:tc>
      </w:tr>
      <w:tr w:rsidR="009C1896">
        <w:trPr>
          <w:trHeight w:hRule="exact" w:val="326"/>
        </w:trPr>
        <w:tc>
          <w:tcPr>
            <w:tcW w:w="1681" w:type="dxa"/>
          </w:tcPr>
          <w:p w:rsidR="009C1896" w:rsidRDefault="00EF77F3">
            <w:pPr>
              <w:pStyle w:val="TableParagraph"/>
              <w:spacing w:before="67"/>
              <w:ind w:left="38"/>
              <w:rPr>
                <w:b/>
                <w:sz w:val="20"/>
              </w:rPr>
            </w:pPr>
            <w:r>
              <w:rPr>
                <w:sz w:val="20"/>
              </w:rPr>
              <w:t xml:space="preserve">4. </w:t>
            </w:r>
            <w:r>
              <w:rPr>
                <w:b/>
                <w:color w:val="8F8778"/>
                <w:sz w:val="20"/>
              </w:rPr>
              <w:t>addOnly</w:t>
            </w:r>
          </w:p>
        </w:tc>
        <w:tc>
          <w:tcPr>
            <w:tcW w:w="7034" w:type="dxa"/>
          </w:tcPr>
          <w:p w:rsidR="009C1896" w:rsidRDefault="00EF77F3">
            <w:pPr>
              <w:pStyle w:val="TableParagraph"/>
              <w:spacing w:before="67"/>
              <w:ind w:left="9"/>
              <w:rPr>
                <w:sz w:val="20"/>
              </w:rPr>
            </w:pPr>
            <w:r>
              <w:rPr>
                <w:sz w:val="20"/>
              </w:rPr>
              <w:t>New links may be added from an object on the opposite end of the association</w:t>
            </w:r>
          </w:p>
        </w:tc>
      </w:tr>
      <w:tr w:rsidR="009C1896">
        <w:trPr>
          <w:trHeight w:hRule="exact" w:val="270"/>
        </w:trPr>
        <w:tc>
          <w:tcPr>
            <w:tcW w:w="1681" w:type="dxa"/>
            <w:tcBorders>
              <w:bottom w:val="nil"/>
            </w:tcBorders>
          </w:tcPr>
          <w:p w:rsidR="009C1896" w:rsidRDefault="00EF77F3">
            <w:pPr>
              <w:pStyle w:val="TableParagraph"/>
              <w:ind w:left="38"/>
              <w:rPr>
                <w:b/>
                <w:sz w:val="20"/>
              </w:rPr>
            </w:pPr>
            <w:r>
              <w:rPr>
                <w:sz w:val="20"/>
              </w:rPr>
              <w:t xml:space="preserve">5. </w:t>
            </w:r>
            <w:r>
              <w:rPr>
                <w:b/>
                <w:color w:val="8F8778"/>
                <w:sz w:val="20"/>
              </w:rPr>
              <w:t>frozen</w:t>
            </w:r>
          </w:p>
        </w:tc>
        <w:tc>
          <w:tcPr>
            <w:tcW w:w="7034" w:type="dxa"/>
            <w:tcBorders>
              <w:bottom w:val="nil"/>
            </w:tcBorders>
          </w:tcPr>
          <w:p w:rsidR="009C1896" w:rsidRDefault="00EF77F3">
            <w:pPr>
              <w:pStyle w:val="TableParagraph"/>
              <w:ind w:left="9"/>
              <w:rPr>
                <w:sz w:val="20"/>
              </w:rPr>
            </w:pPr>
            <w:r>
              <w:rPr>
                <w:sz w:val="20"/>
              </w:rPr>
              <w:t>A link, once added from an object on the opposite end of the association, may</w:t>
            </w:r>
          </w:p>
        </w:tc>
      </w:tr>
      <w:tr w:rsidR="009C1896">
        <w:trPr>
          <w:trHeight w:hRule="exact" w:val="258"/>
        </w:trPr>
        <w:tc>
          <w:tcPr>
            <w:tcW w:w="1681" w:type="dxa"/>
            <w:tcBorders>
              <w:top w:val="nil"/>
            </w:tcBorders>
          </w:tcPr>
          <w:p w:rsidR="009C1896" w:rsidRDefault="009C1896"/>
        </w:tc>
        <w:tc>
          <w:tcPr>
            <w:tcW w:w="7034" w:type="dxa"/>
            <w:tcBorders>
              <w:top w:val="nil"/>
            </w:tcBorders>
          </w:tcPr>
          <w:p w:rsidR="009C1896" w:rsidRDefault="00EF77F3">
            <w:pPr>
              <w:pStyle w:val="TableParagraph"/>
              <w:spacing w:before="9"/>
              <w:ind w:left="9"/>
              <w:rPr>
                <w:sz w:val="20"/>
              </w:rPr>
            </w:pPr>
            <w:r>
              <w:rPr>
                <w:sz w:val="20"/>
              </w:rPr>
              <w:t>not be modified or deleted</w:t>
            </w:r>
          </w:p>
        </w:tc>
      </w:tr>
    </w:tbl>
    <w:p w:rsidR="009C1896" w:rsidRDefault="009C1896">
      <w:pPr>
        <w:pStyle w:val="BodyText"/>
        <w:spacing w:before="1"/>
        <w:rPr>
          <w:sz w:val="15"/>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15"/>
        <w:gridCol w:w="7983"/>
      </w:tblGrid>
      <w:tr w:rsidR="009C1896">
        <w:trPr>
          <w:trHeight w:hRule="exact" w:val="278"/>
        </w:trPr>
        <w:tc>
          <w:tcPr>
            <w:tcW w:w="8698" w:type="dxa"/>
            <w:gridSpan w:val="2"/>
            <w:tcBorders>
              <w:top w:val="nil"/>
              <w:left w:val="nil"/>
            </w:tcBorders>
          </w:tcPr>
          <w:p w:rsidR="009C1896" w:rsidRDefault="00EF77F3">
            <w:pPr>
              <w:pStyle w:val="TableParagraph"/>
              <w:spacing w:line="129" w:lineRule="exact"/>
              <w:ind w:left="25"/>
              <w:rPr>
                <w:sz w:val="20"/>
              </w:rPr>
            </w:pPr>
            <w:r>
              <w:rPr>
                <w:sz w:val="20"/>
              </w:rPr>
              <w:t>Finally, there is one constraint for managing related sets of associations:</w:t>
            </w:r>
          </w:p>
        </w:tc>
      </w:tr>
      <w:tr w:rsidR="009C1896">
        <w:trPr>
          <w:trHeight w:hRule="exact" w:val="253"/>
        </w:trPr>
        <w:tc>
          <w:tcPr>
            <w:tcW w:w="715" w:type="dxa"/>
            <w:tcBorders>
              <w:left w:val="single" w:sz="6" w:space="0" w:color="FFFFFF"/>
            </w:tcBorders>
          </w:tcPr>
          <w:p w:rsidR="009C1896" w:rsidRDefault="00EF77F3">
            <w:pPr>
              <w:pStyle w:val="TableParagraph"/>
              <w:spacing w:line="223" w:lineRule="exact"/>
              <w:ind w:left="18" w:right="-51"/>
              <w:rPr>
                <w:sz w:val="20"/>
              </w:rPr>
            </w:pPr>
            <w:r>
              <w:rPr>
                <w:sz w:val="20"/>
              </w:rPr>
              <w:t>6.</w:t>
            </w:r>
            <w:r>
              <w:rPr>
                <w:spacing w:val="2"/>
                <w:sz w:val="20"/>
              </w:rPr>
              <w:t xml:space="preserve"> </w:t>
            </w:r>
            <w:r>
              <w:rPr>
                <w:sz w:val="20"/>
              </w:rPr>
              <w:t>Specif</w:t>
            </w:r>
          </w:p>
        </w:tc>
        <w:tc>
          <w:tcPr>
            <w:tcW w:w="7983" w:type="dxa"/>
            <w:tcBorders>
              <w:bottom w:val="single" w:sz="12" w:space="0" w:color="808080"/>
            </w:tcBorders>
          </w:tcPr>
          <w:p w:rsidR="009C1896" w:rsidRDefault="00EF77F3">
            <w:pPr>
              <w:pStyle w:val="TableParagraph"/>
              <w:spacing w:line="223" w:lineRule="exact"/>
              <w:ind w:left="13"/>
              <w:rPr>
                <w:sz w:val="20"/>
              </w:rPr>
            </w:pPr>
            <w:r>
              <w:rPr>
                <w:sz w:val="20"/>
              </w:rPr>
              <w:t xml:space="preserve">ies that, over a set of associations, exactly one is manfest for each associated </w:t>
            </w:r>
            <w:r>
              <w:rPr>
                <w:b/>
                <w:color w:val="8F8778"/>
                <w:sz w:val="20"/>
              </w:rPr>
              <w:t xml:space="preserve">xor  </w:t>
            </w:r>
            <w:r>
              <w:rPr>
                <w:sz w:val="20"/>
              </w:rPr>
              <w:t>object</w:t>
            </w:r>
          </w:p>
        </w:tc>
      </w:tr>
      <w:tr w:rsidR="009C1896">
        <w:trPr>
          <w:trHeight w:hRule="exact" w:val="292"/>
        </w:trPr>
        <w:tc>
          <w:tcPr>
            <w:tcW w:w="715" w:type="dxa"/>
            <w:tcBorders>
              <w:left w:val="single" w:sz="6" w:space="0" w:color="FFFFFF"/>
              <w:bottom w:val="single" w:sz="6" w:space="0" w:color="FFFFFF"/>
            </w:tcBorders>
          </w:tcPr>
          <w:p w:rsidR="009C1896" w:rsidRDefault="009C1896"/>
        </w:tc>
        <w:tc>
          <w:tcPr>
            <w:tcW w:w="7983" w:type="dxa"/>
            <w:tcBorders>
              <w:top w:val="single" w:sz="12" w:space="0" w:color="808080"/>
              <w:bottom w:val="nil"/>
              <w:right w:val="nil"/>
            </w:tcBorders>
          </w:tcPr>
          <w:p w:rsidR="009C1896" w:rsidRDefault="009C1896"/>
        </w:tc>
      </w:tr>
    </w:tbl>
    <w:p w:rsidR="009C1896" w:rsidRDefault="00EF77F3">
      <w:pPr>
        <w:pStyle w:val="Heading3"/>
        <w:spacing w:before="63"/>
        <w:ind w:left="158"/>
      </w:pPr>
      <w:r>
        <w:rPr>
          <w:color w:val="354278"/>
        </w:rPr>
        <w:t>Realization</w:t>
      </w:r>
    </w:p>
    <w:p w:rsidR="009C1896" w:rsidRDefault="00EF77F3">
      <w:pPr>
        <w:pStyle w:val="BodyText"/>
        <w:spacing w:before="198" w:line="254" w:lineRule="auto"/>
        <w:ind w:left="158" w:right="447"/>
        <w:jc w:val="both"/>
      </w:pPr>
      <w:r>
        <w:t xml:space="preserve">A </w:t>
      </w:r>
      <w:r>
        <w:rPr>
          <w:i/>
        </w:rPr>
        <w:t>realization</w:t>
      </w:r>
      <w:r>
        <w:t xml:space="preserve">is a semantic relationship </w:t>
      </w:r>
      <w:r>
        <w:rPr>
          <w:spacing w:val="-3"/>
        </w:rPr>
        <w:t xml:space="preserve">between </w:t>
      </w:r>
      <w:r>
        <w:t xml:space="preserve">classifiers in which one classifier specifies a contract that another classifier guarantees to carry out. Graphically, a realization is rendered as a dashed directed line </w:t>
      </w:r>
      <w:r>
        <w:rPr>
          <w:spacing w:val="-3"/>
        </w:rPr>
        <w:t xml:space="preserve">with </w:t>
      </w:r>
      <w:r>
        <w:t>a large open arrowhead pointing to the classi</w:t>
      </w:r>
      <w:r>
        <w:t>fier that specifies the</w:t>
      </w:r>
      <w:r>
        <w:rPr>
          <w:spacing w:val="-12"/>
        </w:rPr>
        <w:t xml:space="preserve"> </w:t>
      </w:r>
      <w:r>
        <w:t>contract.</w:t>
      </w:r>
    </w:p>
    <w:p w:rsidR="009C1896" w:rsidRDefault="00EF77F3">
      <w:pPr>
        <w:pStyle w:val="BodyText"/>
        <w:spacing w:before="150" w:line="249" w:lineRule="auto"/>
        <w:ind w:left="158" w:right="401"/>
        <w:jc w:val="both"/>
      </w:pPr>
      <w:r>
        <w:t>Realization is sufficiently different from dependency, generalization, and association relationships that it is treated as a separate kind of relationship. Semantically, realization is somewhat of a cross between dependenc</w:t>
      </w:r>
      <w:r>
        <w:t>y and generalization, and its notation is a combination of the notation for dependency and generalization. You'll use realization in two circumstances: in the context of interfaces and in the context of collaborations.</w:t>
      </w:r>
    </w:p>
    <w:p w:rsidR="009C1896" w:rsidRDefault="00EF77F3">
      <w:pPr>
        <w:pStyle w:val="BodyText"/>
        <w:spacing w:before="174" w:line="242" w:lineRule="auto"/>
        <w:ind w:left="158" w:right="416"/>
        <w:jc w:val="both"/>
      </w:pPr>
      <w:r>
        <w:t>Most of the time, you'</w:t>
      </w:r>
      <w:r>
        <w:t>ll use realization to specify the relationship between an interface and the class or component that provides an operation or service for it. An interface is a collection of operations that are used to specify a service of a class or a component. Therefore,</w:t>
      </w:r>
      <w:r>
        <w:t xml:space="preserve"> an interface specifies a contract that a class or component must carry out. An interface may be realized by many such classes or components, and  a  class  or  component  may  realize  many  interfaces.  Perhaps  the  most  interesting  thing  about</w:t>
      </w:r>
    </w:p>
    <w:p w:rsidR="009C1896" w:rsidRDefault="009C1896">
      <w:pPr>
        <w:spacing w:line="242" w:lineRule="auto"/>
        <w:jc w:val="both"/>
        <w:sectPr w:rsidR="009C1896">
          <w:pgSz w:w="12240" w:h="15840"/>
          <w:pgMar w:top="1380" w:right="158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6" w:line="242" w:lineRule="auto"/>
        <w:ind w:left="138" w:right="280"/>
        <w:jc w:val="both"/>
      </w:pPr>
      <w:r>
        <w:lastRenderedPageBreak/>
        <w:t xml:space="preserve">interfaces is that they let </w:t>
      </w:r>
      <w:r>
        <w:rPr>
          <w:spacing w:val="-4"/>
        </w:rPr>
        <w:t xml:space="preserve">you </w:t>
      </w:r>
      <w:r>
        <w:t xml:space="preserve">separate the specification </w:t>
      </w:r>
      <w:r>
        <w:rPr>
          <w:spacing w:val="-3"/>
        </w:rPr>
        <w:t xml:space="preserve">of </w:t>
      </w:r>
      <w:r>
        <w:t xml:space="preserve">a contract (the interface itself) from its implementation (by a class </w:t>
      </w:r>
      <w:r>
        <w:rPr>
          <w:spacing w:val="-3"/>
        </w:rPr>
        <w:t xml:space="preserve">or </w:t>
      </w:r>
      <w:r>
        <w:t>a component). Furthermore, interfaces span the logical and physical pa</w:t>
      </w:r>
      <w:r>
        <w:t xml:space="preserve">rts of a system's architecture. </w:t>
      </w:r>
      <w:r>
        <w:rPr>
          <w:spacing w:val="-3"/>
        </w:rPr>
        <w:t xml:space="preserve">For </w:t>
      </w:r>
      <w:r>
        <w:t xml:space="preserve">example, as </w:t>
      </w:r>
      <w:r>
        <w:rPr>
          <w:color w:val="354278"/>
          <w:u w:val="single" w:color="354278"/>
        </w:rPr>
        <w:t xml:space="preserve">Figure 10-9 </w:t>
      </w:r>
      <w:r>
        <w:rPr>
          <w:spacing w:val="-3"/>
        </w:rPr>
        <w:t xml:space="preserve">shows, </w:t>
      </w:r>
      <w:r>
        <w:t xml:space="preserve">a class (such as </w:t>
      </w:r>
      <w:r>
        <w:rPr>
          <w:b/>
          <w:color w:val="8F8778"/>
        </w:rPr>
        <w:t xml:space="preserve">AccountBusinessRules  </w:t>
      </w:r>
      <w:r>
        <w:t xml:space="preserve">in an order entry system) in a system's design view might realize a given interface (such as  </w:t>
      </w:r>
      <w:r>
        <w:rPr>
          <w:b/>
          <w:color w:val="8F8778"/>
        </w:rPr>
        <w:t>IRuleAgent</w:t>
      </w:r>
      <w:r>
        <w:t>). That same interface (</w:t>
      </w:r>
      <w:r>
        <w:rPr>
          <w:b/>
          <w:color w:val="8F8778"/>
        </w:rPr>
        <w:t>IRuleAgent</w:t>
      </w:r>
      <w:r>
        <w:t>) might also</w:t>
      </w:r>
      <w:r>
        <w:t xml:space="preserve"> be realized by a component (such as </w:t>
      </w:r>
      <w:r>
        <w:rPr>
          <w:b/>
          <w:color w:val="8F8778"/>
        </w:rPr>
        <w:t>acctrule.dll</w:t>
      </w:r>
      <w:r>
        <w:t xml:space="preserve">) in the system's implementation </w:t>
      </w:r>
      <w:r>
        <w:rPr>
          <w:spacing w:val="-3"/>
        </w:rPr>
        <w:t xml:space="preserve">view. </w:t>
      </w:r>
      <w:r>
        <w:t xml:space="preserve">Note that </w:t>
      </w:r>
      <w:r>
        <w:rPr>
          <w:spacing w:val="-4"/>
        </w:rPr>
        <w:t xml:space="preserve">you </w:t>
      </w:r>
      <w:r>
        <w:t xml:space="preserve">can represent realization in two </w:t>
      </w:r>
      <w:r>
        <w:rPr>
          <w:spacing w:val="-3"/>
        </w:rPr>
        <w:t xml:space="preserve">ways:  </w:t>
      </w:r>
      <w:r>
        <w:t xml:space="preserve">in the canonical form (using the </w:t>
      </w:r>
      <w:r>
        <w:rPr>
          <w:b/>
          <w:color w:val="8F8778"/>
        </w:rPr>
        <w:t xml:space="preserve">interface </w:t>
      </w:r>
      <w:r>
        <w:t>stereotype and the dashed directed line with a large open arrowhead) an</w:t>
      </w:r>
      <w:r>
        <w:t>d in an elided form (using the interface lollipop</w:t>
      </w:r>
      <w:r>
        <w:rPr>
          <w:spacing w:val="-24"/>
        </w:rPr>
        <w:t xml:space="preserve"> </w:t>
      </w:r>
      <w:r>
        <w:t>notation).</w:t>
      </w:r>
    </w:p>
    <w:p w:rsidR="009C1896" w:rsidRDefault="00EF77F3">
      <w:pPr>
        <w:pStyle w:val="Heading6"/>
        <w:spacing w:before="161"/>
        <w:ind w:left="2659" w:right="350"/>
        <w:jc w:val="left"/>
      </w:pPr>
      <w:r>
        <w:rPr>
          <w:color w:val="354278"/>
        </w:rPr>
        <w:t>Figure  Realization of an Interface</w:t>
      </w:r>
    </w:p>
    <w:p w:rsidR="009C1896" w:rsidRDefault="00EF77F3">
      <w:pPr>
        <w:pStyle w:val="BodyText"/>
        <w:spacing w:before="11"/>
        <w:rPr>
          <w:b/>
          <w:sz w:val="28"/>
        </w:rPr>
      </w:pPr>
      <w:r>
        <w:rPr>
          <w:noProof/>
        </w:rPr>
        <w:drawing>
          <wp:anchor distT="0" distB="0" distL="0" distR="0" simplePos="0" relativeHeight="3304" behindDoc="0" locked="0" layoutInCell="1" allowOverlap="1">
            <wp:simplePos x="0" y="0"/>
            <wp:positionH relativeFrom="page">
              <wp:posOffset>1351914</wp:posOffset>
            </wp:positionH>
            <wp:positionV relativeFrom="paragraph">
              <wp:posOffset>236308</wp:posOffset>
            </wp:positionV>
            <wp:extent cx="4763489" cy="3057525"/>
            <wp:effectExtent l="0" t="0" r="0" b="0"/>
            <wp:wrapTopAndBottom/>
            <wp:docPr id="12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9.png"/>
                    <pic:cNvPicPr/>
                  </pic:nvPicPr>
                  <pic:blipFill>
                    <a:blip r:embed="rId95" cstate="print"/>
                    <a:stretch>
                      <a:fillRect/>
                    </a:stretch>
                  </pic:blipFill>
                  <pic:spPr>
                    <a:xfrm>
                      <a:off x="0" y="0"/>
                      <a:ext cx="4763489" cy="3057525"/>
                    </a:xfrm>
                    <a:prstGeom prst="rect">
                      <a:avLst/>
                    </a:prstGeom>
                  </pic:spPr>
                </pic:pic>
              </a:graphicData>
            </a:graphic>
          </wp:anchor>
        </w:drawing>
      </w:r>
    </w:p>
    <w:p w:rsidR="009C1896" w:rsidRDefault="009C1896">
      <w:pPr>
        <w:pStyle w:val="BodyText"/>
        <w:spacing w:before="8"/>
        <w:rPr>
          <w:b/>
          <w:sz w:val="15"/>
        </w:rPr>
      </w:pPr>
    </w:p>
    <w:p w:rsidR="009C1896" w:rsidRDefault="00EF77F3">
      <w:pPr>
        <w:pStyle w:val="BodyText"/>
        <w:spacing w:line="261" w:lineRule="auto"/>
        <w:ind w:left="100" w:right="132"/>
        <w:jc w:val="both"/>
      </w:pPr>
      <w:r>
        <w:t xml:space="preserve">You'll also use realization to specify the relationship between a use case and the collaboration that realizes that use case, as </w:t>
      </w:r>
      <w:r>
        <w:rPr>
          <w:color w:val="354278"/>
          <w:u w:val="single" w:color="354278"/>
        </w:rPr>
        <w:t xml:space="preserve">Figure </w:t>
      </w:r>
      <w:r>
        <w:t>shows. In this circumstance, you'll almost always use the canonical form of realization.</w:t>
      </w:r>
    </w:p>
    <w:p w:rsidR="009C1896" w:rsidRDefault="00EF77F3">
      <w:pPr>
        <w:pStyle w:val="Heading6"/>
        <w:spacing w:before="139"/>
        <w:ind w:left="2602" w:right="350"/>
        <w:jc w:val="left"/>
      </w:pPr>
      <w:r>
        <w:rPr>
          <w:noProof/>
        </w:rPr>
        <w:drawing>
          <wp:anchor distT="0" distB="0" distL="0" distR="0" simplePos="0" relativeHeight="3328" behindDoc="0" locked="0" layoutInCell="1" allowOverlap="1">
            <wp:simplePos x="0" y="0"/>
            <wp:positionH relativeFrom="page">
              <wp:posOffset>1504314</wp:posOffset>
            </wp:positionH>
            <wp:positionV relativeFrom="paragraph">
              <wp:posOffset>316686</wp:posOffset>
            </wp:positionV>
            <wp:extent cx="4760988" cy="2000250"/>
            <wp:effectExtent l="0" t="0" r="0" b="0"/>
            <wp:wrapTopAndBottom/>
            <wp:docPr id="12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0.jpeg"/>
                    <pic:cNvPicPr/>
                  </pic:nvPicPr>
                  <pic:blipFill>
                    <a:blip r:embed="rId96" cstate="print"/>
                    <a:stretch>
                      <a:fillRect/>
                    </a:stretch>
                  </pic:blipFill>
                  <pic:spPr>
                    <a:xfrm>
                      <a:off x="0" y="0"/>
                      <a:ext cx="4760988" cy="2000250"/>
                    </a:xfrm>
                    <a:prstGeom prst="rect">
                      <a:avLst/>
                    </a:prstGeom>
                  </pic:spPr>
                </pic:pic>
              </a:graphicData>
            </a:graphic>
          </wp:anchor>
        </w:drawing>
      </w:r>
      <w:r>
        <w:rPr>
          <w:color w:val="354278"/>
        </w:rPr>
        <w:t>Figure  Realization of a Use Case</w:t>
      </w:r>
    </w:p>
    <w:p w:rsidR="009C1896" w:rsidRDefault="009C1896">
      <w:p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7"/>
        <w:ind w:left="100" w:right="350"/>
        <w:rPr>
          <w:b/>
          <w:sz w:val="24"/>
        </w:rPr>
      </w:pPr>
      <w:r>
        <w:rPr>
          <w:b/>
          <w:color w:val="354278"/>
          <w:sz w:val="24"/>
        </w:rPr>
        <w:lastRenderedPageBreak/>
        <w:t>Modeling Webs of Relationships</w:t>
      </w:r>
    </w:p>
    <w:p w:rsidR="009C1896" w:rsidRDefault="009C1896">
      <w:pPr>
        <w:pStyle w:val="BodyText"/>
        <w:spacing w:before="10"/>
        <w:rPr>
          <w:b/>
          <w:sz w:val="23"/>
        </w:rPr>
      </w:pPr>
    </w:p>
    <w:p w:rsidR="009C1896" w:rsidRDefault="00EF77F3">
      <w:pPr>
        <w:pStyle w:val="BodyText"/>
        <w:ind w:left="100" w:right="350"/>
      </w:pPr>
      <w:r>
        <w:t>When you model these webs of relationships,</w:t>
      </w:r>
    </w:p>
    <w:p w:rsidR="009C1896" w:rsidRDefault="009C1896">
      <w:pPr>
        <w:pStyle w:val="BodyText"/>
        <w:rPr>
          <w:sz w:val="18"/>
        </w:rPr>
      </w:pPr>
    </w:p>
    <w:p w:rsidR="009C1896" w:rsidRDefault="00EF77F3">
      <w:pPr>
        <w:pStyle w:val="ListParagraph"/>
        <w:numPr>
          <w:ilvl w:val="1"/>
          <w:numId w:val="17"/>
        </w:numPr>
        <w:tabs>
          <w:tab w:val="left" w:pos="820"/>
          <w:tab w:val="left" w:pos="821"/>
        </w:tabs>
        <w:spacing w:line="266" w:lineRule="auto"/>
        <w:ind w:right="600"/>
        <w:rPr>
          <w:sz w:val="20"/>
        </w:rPr>
      </w:pPr>
      <w:r>
        <w:rPr>
          <w:sz w:val="20"/>
        </w:rPr>
        <w:t>Don't</w:t>
      </w:r>
      <w:r>
        <w:rPr>
          <w:sz w:val="20"/>
        </w:rPr>
        <w:t xml:space="preserve"> </w:t>
      </w:r>
      <w:r>
        <w:rPr>
          <w:spacing w:val="-3"/>
          <w:sz w:val="20"/>
        </w:rPr>
        <w:t xml:space="preserve">begin </w:t>
      </w:r>
      <w:r>
        <w:rPr>
          <w:sz w:val="20"/>
        </w:rPr>
        <w:t xml:space="preserve">in isolation. Apply use cases and scenarios to drive </w:t>
      </w:r>
      <w:r>
        <w:rPr>
          <w:spacing w:val="-3"/>
          <w:sz w:val="20"/>
        </w:rPr>
        <w:t xml:space="preserve">your </w:t>
      </w:r>
      <w:r>
        <w:rPr>
          <w:sz w:val="20"/>
        </w:rPr>
        <w:t xml:space="preserve">discovery of the relationships among a set </w:t>
      </w:r>
      <w:r>
        <w:rPr>
          <w:spacing w:val="-3"/>
          <w:sz w:val="20"/>
        </w:rPr>
        <w:t>of</w:t>
      </w:r>
      <w:r>
        <w:rPr>
          <w:spacing w:val="-8"/>
          <w:sz w:val="20"/>
        </w:rPr>
        <w:t xml:space="preserve"> </w:t>
      </w:r>
      <w:r>
        <w:rPr>
          <w:sz w:val="20"/>
        </w:rPr>
        <w:t>abstractions.</w:t>
      </w:r>
    </w:p>
    <w:p w:rsidR="009C1896" w:rsidRDefault="00EF77F3">
      <w:pPr>
        <w:pStyle w:val="ListParagraph"/>
        <w:numPr>
          <w:ilvl w:val="1"/>
          <w:numId w:val="17"/>
        </w:numPr>
        <w:tabs>
          <w:tab w:val="left" w:pos="820"/>
          <w:tab w:val="left" w:pos="821"/>
        </w:tabs>
        <w:spacing w:before="149" w:line="266" w:lineRule="auto"/>
        <w:ind w:right="441"/>
        <w:rPr>
          <w:sz w:val="20"/>
        </w:rPr>
      </w:pPr>
      <w:r>
        <w:rPr>
          <w:sz w:val="20"/>
        </w:rPr>
        <w:t xml:space="preserve">In general, start by modeling the structural relationships that are present. These reflect the static view </w:t>
      </w:r>
      <w:r>
        <w:rPr>
          <w:spacing w:val="-3"/>
          <w:sz w:val="20"/>
        </w:rPr>
        <w:t xml:space="preserve">of </w:t>
      </w:r>
      <w:r>
        <w:rPr>
          <w:sz w:val="20"/>
        </w:rPr>
        <w:t xml:space="preserve">the </w:t>
      </w:r>
      <w:r>
        <w:rPr>
          <w:spacing w:val="-3"/>
          <w:sz w:val="20"/>
        </w:rPr>
        <w:t xml:space="preserve">system </w:t>
      </w:r>
      <w:r>
        <w:rPr>
          <w:sz w:val="20"/>
        </w:rPr>
        <w:t>and are therefore fairly</w:t>
      </w:r>
      <w:r>
        <w:rPr>
          <w:spacing w:val="9"/>
          <w:sz w:val="20"/>
        </w:rPr>
        <w:t xml:space="preserve"> </w:t>
      </w:r>
      <w:r>
        <w:rPr>
          <w:sz w:val="20"/>
        </w:rPr>
        <w:t>tangible.</w:t>
      </w:r>
    </w:p>
    <w:p w:rsidR="009C1896" w:rsidRDefault="00EF77F3">
      <w:pPr>
        <w:pStyle w:val="ListParagraph"/>
        <w:numPr>
          <w:ilvl w:val="1"/>
          <w:numId w:val="17"/>
        </w:numPr>
        <w:tabs>
          <w:tab w:val="left" w:pos="820"/>
          <w:tab w:val="left" w:pos="821"/>
        </w:tabs>
        <w:spacing w:before="144" w:line="266" w:lineRule="auto"/>
        <w:ind w:right="515"/>
        <w:rPr>
          <w:sz w:val="20"/>
        </w:rPr>
      </w:pPr>
      <w:r>
        <w:rPr>
          <w:sz w:val="20"/>
        </w:rPr>
        <w:t xml:space="preserve">Next, identify opportunities </w:t>
      </w:r>
      <w:r>
        <w:rPr>
          <w:spacing w:val="-4"/>
          <w:sz w:val="20"/>
        </w:rPr>
        <w:t xml:space="preserve">for </w:t>
      </w:r>
      <w:r>
        <w:rPr>
          <w:sz w:val="20"/>
        </w:rPr>
        <w:t>generalization/specialization relationships; use multiple inheritance</w:t>
      </w:r>
      <w:r>
        <w:rPr>
          <w:spacing w:val="-10"/>
          <w:sz w:val="20"/>
        </w:rPr>
        <w:t xml:space="preserve"> </w:t>
      </w:r>
      <w:r>
        <w:rPr>
          <w:sz w:val="20"/>
        </w:rPr>
        <w:t>sparingly.</w:t>
      </w:r>
    </w:p>
    <w:p w:rsidR="009C1896" w:rsidRDefault="00EF77F3">
      <w:pPr>
        <w:pStyle w:val="ListParagraph"/>
        <w:numPr>
          <w:ilvl w:val="1"/>
          <w:numId w:val="17"/>
        </w:numPr>
        <w:tabs>
          <w:tab w:val="left" w:pos="820"/>
          <w:tab w:val="left" w:pos="821"/>
        </w:tabs>
        <w:spacing w:before="149" w:line="266" w:lineRule="auto"/>
        <w:ind w:right="854"/>
        <w:rPr>
          <w:sz w:val="20"/>
        </w:rPr>
      </w:pPr>
      <w:r>
        <w:rPr>
          <w:sz w:val="20"/>
        </w:rPr>
        <w:t xml:space="preserve">Only after completing the preceding steps should </w:t>
      </w:r>
      <w:r>
        <w:rPr>
          <w:spacing w:val="-4"/>
          <w:sz w:val="20"/>
        </w:rPr>
        <w:t xml:space="preserve">you </w:t>
      </w:r>
      <w:r>
        <w:rPr>
          <w:sz w:val="20"/>
        </w:rPr>
        <w:t xml:space="preserve">look for dependencies; they generally represent more-subtle forms </w:t>
      </w:r>
      <w:r>
        <w:rPr>
          <w:spacing w:val="-3"/>
          <w:sz w:val="20"/>
        </w:rPr>
        <w:t xml:space="preserve">of </w:t>
      </w:r>
      <w:r>
        <w:rPr>
          <w:sz w:val="20"/>
        </w:rPr>
        <w:t>semantic</w:t>
      </w:r>
      <w:r>
        <w:rPr>
          <w:spacing w:val="-11"/>
          <w:sz w:val="20"/>
        </w:rPr>
        <w:t xml:space="preserve"> </w:t>
      </w:r>
      <w:r>
        <w:rPr>
          <w:sz w:val="20"/>
        </w:rPr>
        <w:t>connection.</w:t>
      </w:r>
    </w:p>
    <w:p w:rsidR="009C1896" w:rsidRDefault="00EF77F3">
      <w:pPr>
        <w:pStyle w:val="ListParagraph"/>
        <w:numPr>
          <w:ilvl w:val="1"/>
          <w:numId w:val="17"/>
        </w:numPr>
        <w:tabs>
          <w:tab w:val="left" w:pos="820"/>
          <w:tab w:val="left" w:pos="821"/>
        </w:tabs>
        <w:spacing w:before="149" w:line="266" w:lineRule="auto"/>
        <w:ind w:right="359"/>
        <w:rPr>
          <w:sz w:val="20"/>
        </w:rPr>
      </w:pPr>
      <w:r>
        <w:rPr>
          <w:spacing w:val="-3"/>
          <w:sz w:val="20"/>
        </w:rPr>
        <w:t xml:space="preserve">For </w:t>
      </w:r>
      <w:r>
        <w:rPr>
          <w:sz w:val="20"/>
        </w:rPr>
        <w:t xml:space="preserve">each kind </w:t>
      </w:r>
      <w:r>
        <w:rPr>
          <w:spacing w:val="-3"/>
          <w:sz w:val="20"/>
        </w:rPr>
        <w:t xml:space="preserve">of </w:t>
      </w:r>
      <w:r>
        <w:rPr>
          <w:sz w:val="20"/>
        </w:rPr>
        <w:t xml:space="preserve">relationship, start </w:t>
      </w:r>
      <w:r>
        <w:rPr>
          <w:spacing w:val="-3"/>
          <w:sz w:val="20"/>
        </w:rPr>
        <w:t xml:space="preserve">with </w:t>
      </w:r>
      <w:r>
        <w:rPr>
          <w:sz w:val="20"/>
        </w:rPr>
        <w:t xml:space="preserve">its basic form and apply advanced features only as absolutely necessary to express </w:t>
      </w:r>
      <w:r>
        <w:rPr>
          <w:spacing w:val="-3"/>
          <w:sz w:val="20"/>
        </w:rPr>
        <w:t xml:space="preserve">your </w:t>
      </w:r>
      <w:r>
        <w:rPr>
          <w:sz w:val="20"/>
        </w:rPr>
        <w:t>intent.</w:t>
      </w:r>
    </w:p>
    <w:p w:rsidR="009C1896" w:rsidRDefault="00EF77F3">
      <w:pPr>
        <w:pStyle w:val="ListParagraph"/>
        <w:numPr>
          <w:ilvl w:val="1"/>
          <w:numId w:val="17"/>
        </w:numPr>
        <w:tabs>
          <w:tab w:val="left" w:pos="821"/>
        </w:tabs>
        <w:spacing w:before="149" w:line="247" w:lineRule="auto"/>
        <w:ind w:right="290"/>
        <w:jc w:val="both"/>
        <w:rPr>
          <w:sz w:val="20"/>
        </w:rPr>
      </w:pPr>
      <w:r>
        <w:rPr>
          <w:sz w:val="20"/>
        </w:rPr>
        <w:t xml:space="preserve">Remember that it is </w:t>
      </w:r>
      <w:r>
        <w:rPr>
          <w:spacing w:val="-3"/>
          <w:sz w:val="20"/>
        </w:rPr>
        <w:t xml:space="preserve">both </w:t>
      </w:r>
      <w:r>
        <w:rPr>
          <w:sz w:val="20"/>
        </w:rPr>
        <w:t>und</w:t>
      </w:r>
      <w:r>
        <w:rPr>
          <w:sz w:val="20"/>
        </w:rPr>
        <w:t xml:space="preserve">esirable and unnecessary to model all relationships among a set </w:t>
      </w:r>
      <w:r>
        <w:rPr>
          <w:spacing w:val="-3"/>
          <w:sz w:val="20"/>
        </w:rPr>
        <w:t xml:space="preserve">of </w:t>
      </w:r>
      <w:r>
        <w:rPr>
          <w:sz w:val="20"/>
        </w:rPr>
        <w:t xml:space="preserve">abstractions in a single diagram </w:t>
      </w:r>
      <w:r>
        <w:rPr>
          <w:spacing w:val="-3"/>
          <w:sz w:val="20"/>
        </w:rPr>
        <w:t xml:space="preserve">or view. </w:t>
      </w:r>
      <w:r>
        <w:rPr>
          <w:sz w:val="20"/>
        </w:rPr>
        <w:t xml:space="preserve">Rather, build up </w:t>
      </w:r>
      <w:r>
        <w:rPr>
          <w:spacing w:val="-3"/>
          <w:sz w:val="20"/>
        </w:rPr>
        <w:t xml:space="preserve">your </w:t>
      </w:r>
      <w:r>
        <w:rPr>
          <w:sz w:val="20"/>
        </w:rPr>
        <w:t xml:space="preserve">system's relationships by considering different </w:t>
      </w:r>
      <w:r>
        <w:rPr>
          <w:spacing w:val="-3"/>
          <w:sz w:val="20"/>
        </w:rPr>
        <w:t xml:space="preserve">views on </w:t>
      </w:r>
      <w:r>
        <w:rPr>
          <w:sz w:val="20"/>
        </w:rPr>
        <w:t xml:space="preserve">the system. Highlight interesting sets </w:t>
      </w:r>
      <w:r>
        <w:rPr>
          <w:spacing w:val="-3"/>
          <w:sz w:val="20"/>
        </w:rPr>
        <w:t xml:space="preserve">of </w:t>
      </w:r>
      <w:r>
        <w:rPr>
          <w:sz w:val="20"/>
        </w:rPr>
        <w:t>relationships in individua</w:t>
      </w:r>
      <w:r>
        <w:rPr>
          <w:sz w:val="20"/>
        </w:rPr>
        <w:t>l</w:t>
      </w:r>
      <w:r>
        <w:rPr>
          <w:spacing w:val="-9"/>
          <w:sz w:val="20"/>
        </w:rPr>
        <w:t xml:space="preserve"> </w:t>
      </w:r>
      <w:r>
        <w:rPr>
          <w:sz w:val="20"/>
        </w:rPr>
        <w:t>diagrams.</w:t>
      </w:r>
    </w:p>
    <w:p w:rsidR="009C1896" w:rsidRDefault="00EF77F3">
      <w:pPr>
        <w:pStyle w:val="Heading3"/>
        <w:spacing w:before="9" w:line="429" w:lineRule="auto"/>
        <w:ind w:right="5813"/>
        <w:jc w:val="left"/>
      </w:pPr>
      <w:r>
        <w:rPr>
          <w:color w:val="354278"/>
        </w:rPr>
        <w:t>Interfaces, Types, and Roles Terms and Concepts</w:t>
      </w:r>
    </w:p>
    <w:p w:rsidR="009C1896" w:rsidRDefault="00EF77F3">
      <w:pPr>
        <w:pStyle w:val="BodyText"/>
        <w:spacing w:line="247" w:lineRule="auto"/>
        <w:ind w:left="100" w:right="391"/>
        <w:jc w:val="both"/>
      </w:pPr>
      <w:r>
        <w:t xml:space="preserve">An </w:t>
      </w:r>
      <w:r>
        <w:rPr>
          <w:i/>
        </w:rPr>
        <w:t xml:space="preserve">interface </w:t>
      </w:r>
      <w:r>
        <w:t xml:space="preserve">is a collection of operations that are used to specify a service of a class or a component. A </w:t>
      </w:r>
      <w:r>
        <w:rPr>
          <w:i/>
        </w:rPr>
        <w:t xml:space="preserve">type </w:t>
      </w:r>
      <w:r>
        <w:t>is a stereotype of a class used to specify a domain of objects, together with the op</w:t>
      </w:r>
      <w:r>
        <w:t xml:space="preserve">erations (but not the methods) applicable to the object. A </w:t>
      </w:r>
      <w:r>
        <w:rPr>
          <w:i/>
        </w:rPr>
        <w:t xml:space="preserve">role </w:t>
      </w:r>
      <w:r>
        <w:t>is the behavior of an entity participating in a particular context. Graphically, an interface is rendered as a circle; in its expanded form, an interface may be rendered as a stereotyped class</w:t>
      </w:r>
      <w:r>
        <w:t xml:space="preserve"> in order to expose its operations and other properties.</w:t>
      </w:r>
    </w:p>
    <w:p w:rsidR="009C1896" w:rsidRDefault="009C1896">
      <w:pPr>
        <w:pStyle w:val="BodyText"/>
      </w:pPr>
    </w:p>
    <w:p w:rsidR="009C1896" w:rsidRDefault="00EF77F3">
      <w:pPr>
        <w:pStyle w:val="Heading3"/>
        <w:spacing w:before="149"/>
        <w:ind w:right="350"/>
        <w:jc w:val="left"/>
      </w:pPr>
      <w:r>
        <w:rPr>
          <w:color w:val="354278"/>
        </w:rPr>
        <w:t>Names</w:t>
      </w:r>
    </w:p>
    <w:p w:rsidR="009C1896" w:rsidRDefault="009C1896">
      <w:pPr>
        <w:pStyle w:val="BodyText"/>
        <w:spacing w:before="10"/>
        <w:rPr>
          <w:b/>
          <w:sz w:val="18"/>
        </w:rPr>
      </w:pPr>
    </w:p>
    <w:p w:rsidR="009C1896" w:rsidRDefault="00EF77F3">
      <w:pPr>
        <w:pStyle w:val="BodyText"/>
        <w:spacing w:line="254" w:lineRule="auto"/>
        <w:ind w:left="100" w:right="302"/>
      </w:pPr>
      <w:r>
        <w:t xml:space="preserve">Every interface must have a name that distinguishes it from other interfaces. A </w:t>
      </w:r>
      <w:r>
        <w:rPr>
          <w:i/>
        </w:rPr>
        <w:t xml:space="preserve">name </w:t>
      </w:r>
      <w:r>
        <w:t xml:space="preserve">is a textual string. That name alone is known as a </w:t>
      </w:r>
      <w:r>
        <w:rPr>
          <w:i/>
        </w:rPr>
        <w:t xml:space="preserve">simple name; </w:t>
      </w:r>
      <w:r>
        <w:t xml:space="preserve">a </w:t>
      </w:r>
      <w:r>
        <w:rPr>
          <w:i/>
        </w:rPr>
        <w:t xml:space="preserve">path name </w:t>
      </w:r>
      <w:r>
        <w:t>is the interface name prefixed</w:t>
      </w:r>
      <w:r>
        <w:t xml:space="preserve"> by the name of the package in which that interface lives. An interface may be drawn showing only its name, as in </w:t>
      </w:r>
      <w:r>
        <w:rPr>
          <w:color w:val="354278"/>
          <w:u w:val="single" w:color="354278"/>
        </w:rPr>
        <w:t>Figure</w:t>
      </w:r>
    </w:p>
    <w:p w:rsidR="009C1896" w:rsidRDefault="00EF77F3">
      <w:pPr>
        <w:pStyle w:val="Heading6"/>
        <w:spacing w:before="145"/>
        <w:ind w:left="2741" w:right="350"/>
        <w:jc w:val="left"/>
      </w:pPr>
      <w:r>
        <w:rPr>
          <w:color w:val="354278"/>
        </w:rPr>
        <w:t>Figure  Simple and Path Names</w:t>
      </w:r>
    </w:p>
    <w:p w:rsidR="009C1896" w:rsidRDefault="009C1896">
      <w:pPr>
        <w:pStyle w:val="BodyText"/>
        <w:rPr>
          <w:b/>
        </w:rPr>
      </w:pPr>
    </w:p>
    <w:p w:rsidR="009C1896" w:rsidRDefault="00EF77F3">
      <w:pPr>
        <w:pStyle w:val="BodyText"/>
        <w:spacing w:before="8"/>
        <w:rPr>
          <w:b/>
          <w:sz w:val="13"/>
        </w:rPr>
      </w:pPr>
      <w:r>
        <w:rPr>
          <w:noProof/>
        </w:rPr>
        <w:drawing>
          <wp:anchor distT="0" distB="0" distL="0" distR="0" simplePos="0" relativeHeight="3352" behindDoc="0" locked="0" layoutInCell="1" allowOverlap="1">
            <wp:simplePos x="0" y="0"/>
            <wp:positionH relativeFrom="page">
              <wp:posOffset>1542414</wp:posOffset>
            </wp:positionH>
            <wp:positionV relativeFrom="paragraph">
              <wp:posOffset>125322</wp:posOffset>
            </wp:positionV>
            <wp:extent cx="4760765" cy="1743075"/>
            <wp:effectExtent l="0" t="0" r="0" b="0"/>
            <wp:wrapTopAndBottom/>
            <wp:docPr id="12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1.png"/>
                    <pic:cNvPicPr/>
                  </pic:nvPicPr>
                  <pic:blipFill>
                    <a:blip r:embed="rId97" cstate="print"/>
                    <a:stretch>
                      <a:fillRect/>
                    </a:stretch>
                  </pic:blipFill>
                  <pic:spPr>
                    <a:xfrm>
                      <a:off x="0" y="0"/>
                      <a:ext cx="4760765" cy="1743075"/>
                    </a:xfrm>
                    <a:prstGeom prst="rect">
                      <a:avLst/>
                    </a:prstGeom>
                  </pic:spPr>
                </pic:pic>
              </a:graphicData>
            </a:graphic>
          </wp:anchor>
        </w:drawing>
      </w:r>
    </w:p>
    <w:p w:rsidR="009C1896" w:rsidRDefault="009C1896">
      <w:pPr>
        <w:rPr>
          <w:sz w:val="13"/>
        </w:r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00"/>
        <w:jc w:val="both"/>
        <w:rPr>
          <w:b/>
          <w:sz w:val="24"/>
        </w:rPr>
      </w:pPr>
      <w:r>
        <w:rPr>
          <w:b/>
          <w:color w:val="354278"/>
          <w:sz w:val="24"/>
        </w:rPr>
        <w:lastRenderedPageBreak/>
        <w:t>Operations</w:t>
      </w:r>
    </w:p>
    <w:p w:rsidR="009C1896" w:rsidRDefault="009C1896">
      <w:pPr>
        <w:pStyle w:val="BodyText"/>
        <w:spacing w:before="9"/>
        <w:rPr>
          <w:b/>
          <w:sz w:val="31"/>
        </w:rPr>
      </w:pPr>
    </w:p>
    <w:p w:rsidR="009C1896" w:rsidRDefault="00EF77F3">
      <w:pPr>
        <w:pStyle w:val="BodyText"/>
        <w:spacing w:line="247" w:lineRule="auto"/>
        <w:ind w:left="100" w:right="199"/>
        <w:jc w:val="both"/>
      </w:pPr>
      <w:r>
        <w:t xml:space="preserve">An interface is a named collection of operations used to specify a service of a class </w:t>
      </w:r>
      <w:r>
        <w:rPr>
          <w:spacing w:val="-3"/>
        </w:rPr>
        <w:t xml:space="preserve">or </w:t>
      </w:r>
      <w:r>
        <w:t xml:space="preserve">of a component. Unlike classes </w:t>
      </w:r>
      <w:r>
        <w:rPr>
          <w:spacing w:val="-3"/>
        </w:rPr>
        <w:t xml:space="preserve">or </w:t>
      </w:r>
      <w:r>
        <w:t xml:space="preserve">types, interfaces do not specify any structure (so they </w:t>
      </w:r>
      <w:r>
        <w:rPr>
          <w:spacing w:val="2"/>
        </w:rPr>
        <w:t xml:space="preserve">may </w:t>
      </w:r>
      <w:r>
        <w:t>not include any attributes), nor do they specify any implementation (so t</w:t>
      </w:r>
      <w:r>
        <w:t xml:space="preserve">hey may not include any methods, which provide the implementation </w:t>
      </w:r>
      <w:r>
        <w:rPr>
          <w:spacing w:val="-3"/>
        </w:rPr>
        <w:t xml:space="preserve">of </w:t>
      </w:r>
      <w:r>
        <w:t xml:space="preserve">an operation). Like a class, an interface may have any number </w:t>
      </w:r>
      <w:r>
        <w:rPr>
          <w:spacing w:val="-3"/>
        </w:rPr>
        <w:t xml:space="preserve">of </w:t>
      </w:r>
      <w:r>
        <w:t xml:space="preserve">operations. These operations may </w:t>
      </w:r>
      <w:r>
        <w:rPr>
          <w:spacing w:val="-3"/>
        </w:rPr>
        <w:t xml:space="preserve">be </w:t>
      </w:r>
      <w:r>
        <w:t xml:space="preserve">adorned </w:t>
      </w:r>
      <w:r>
        <w:rPr>
          <w:spacing w:val="-3"/>
        </w:rPr>
        <w:t xml:space="preserve">with </w:t>
      </w:r>
      <w:r>
        <w:t>visibility properties, concurrency properties, stereotypes, tagged values</w:t>
      </w:r>
      <w:r>
        <w:t>, and</w:t>
      </w:r>
      <w:r>
        <w:rPr>
          <w:spacing w:val="-7"/>
        </w:rPr>
        <w:t xml:space="preserve"> </w:t>
      </w:r>
      <w:r>
        <w:t>constraints.</w:t>
      </w:r>
    </w:p>
    <w:p w:rsidR="009C1896" w:rsidRDefault="009C1896">
      <w:pPr>
        <w:spacing w:line="247" w:lineRule="auto"/>
        <w:jc w:val="both"/>
        <w:sectPr w:rsidR="009C1896">
          <w:pgSz w:w="12240" w:h="15840"/>
          <w:pgMar w:top="136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spacing w:before="1"/>
        <w:rPr>
          <w:sz w:val="34"/>
        </w:rPr>
      </w:pPr>
    </w:p>
    <w:p w:rsidR="009C1896" w:rsidRDefault="00EF77F3">
      <w:pPr>
        <w:pStyle w:val="Heading3"/>
        <w:ind w:right="-10"/>
        <w:jc w:val="left"/>
      </w:pPr>
      <w:r>
        <w:rPr>
          <w:noProof/>
        </w:rPr>
        <w:drawing>
          <wp:anchor distT="0" distB="0" distL="0" distR="0" simplePos="0" relativeHeight="3376" behindDoc="0" locked="0" layoutInCell="1" allowOverlap="1">
            <wp:simplePos x="0" y="0"/>
            <wp:positionH relativeFrom="page">
              <wp:posOffset>1513839</wp:posOffset>
            </wp:positionH>
            <wp:positionV relativeFrom="paragraph">
              <wp:posOffset>-2426041</wp:posOffset>
            </wp:positionV>
            <wp:extent cx="4762500" cy="2104390"/>
            <wp:effectExtent l="0" t="0" r="0" b="0"/>
            <wp:wrapNone/>
            <wp:docPr id="12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2.png"/>
                    <pic:cNvPicPr/>
                  </pic:nvPicPr>
                  <pic:blipFill>
                    <a:blip r:embed="rId98" cstate="print"/>
                    <a:stretch>
                      <a:fillRect/>
                    </a:stretch>
                  </pic:blipFill>
                  <pic:spPr>
                    <a:xfrm>
                      <a:off x="0" y="0"/>
                      <a:ext cx="4762500" cy="2104390"/>
                    </a:xfrm>
                    <a:prstGeom prst="rect">
                      <a:avLst/>
                    </a:prstGeom>
                  </pic:spPr>
                </pic:pic>
              </a:graphicData>
            </a:graphic>
          </wp:anchor>
        </w:drawing>
      </w:r>
      <w:r>
        <w:rPr>
          <w:color w:val="354278"/>
          <w:spacing w:val="-1"/>
        </w:rPr>
        <w:t>Relationships</w:t>
      </w:r>
    </w:p>
    <w:p w:rsidR="009C1896" w:rsidRDefault="00EF77F3">
      <w:pPr>
        <w:pStyle w:val="Heading6"/>
        <w:spacing w:before="161"/>
        <w:jc w:val="left"/>
      </w:pPr>
      <w:r>
        <w:rPr>
          <w:b w:val="0"/>
        </w:rPr>
        <w:br w:type="column"/>
      </w:r>
      <w:r>
        <w:rPr>
          <w:color w:val="354278"/>
        </w:rPr>
        <w:lastRenderedPageBreak/>
        <w:t>Figure Operations</w:t>
      </w:r>
    </w:p>
    <w:p w:rsidR="009C1896" w:rsidRDefault="009C1896">
      <w:pPr>
        <w:sectPr w:rsidR="009C1896">
          <w:type w:val="continuous"/>
          <w:pgSz w:w="12240" w:h="15840"/>
          <w:pgMar w:top="1360" w:right="1700" w:bottom="1200" w:left="170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485" w:space="1757"/>
            <w:col w:w="5598"/>
          </w:cols>
        </w:sectPr>
      </w:pPr>
    </w:p>
    <w:p w:rsidR="009C1896" w:rsidRDefault="009C1896">
      <w:pPr>
        <w:pStyle w:val="BodyText"/>
        <w:spacing w:before="7"/>
        <w:rPr>
          <w:b/>
          <w:sz w:val="28"/>
        </w:rPr>
      </w:pPr>
    </w:p>
    <w:p w:rsidR="009C1896" w:rsidRDefault="00EF77F3">
      <w:pPr>
        <w:pStyle w:val="BodyText"/>
        <w:spacing w:before="75" w:line="252" w:lineRule="auto"/>
        <w:ind w:left="100" w:right="196"/>
        <w:jc w:val="both"/>
      </w:pPr>
      <w:r>
        <w:t>Like a class, an interface may participate in generalization, association, and dependency relationships. In addition, an interface may participate in realization relationships. Realization is a semantic relationship between two classifiers in which one cla</w:t>
      </w:r>
      <w:r>
        <w:t>ssifier specifies a contract that another classifier guarantees to carry out.</w:t>
      </w:r>
    </w:p>
    <w:p w:rsidR="009C1896" w:rsidRDefault="00EF77F3">
      <w:pPr>
        <w:pStyle w:val="BodyText"/>
        <w:spacing w:before="152" w:line="244" w:lineRule="auto"/>
        <w:ind w:left="100" w:right="110"/>
        <w:jc w:val="both"/>
      </w:pPr>
      <w:r>
        <w:t>An interface specifies a contract for a class or a component without dictating its implementation. A class or component may realize many interfaces. In so doing, it commits to ca</w:t>
      </w:r>
      <w:r>
        <w:t>rry out all these contracts faithfully, which means that it provides a set of methods that properly implement the operations defined in the interface. Similarly, a class or a component may depend on many interfaces. In so doing, it expects that these contr</w:t>
      </w:r>
      <w:r>
        <w:t xml:space="preserve">acts will be honored by some set of components that realize them. This is why we say that an interface represents a seam in a system. An interface specifies a contract, and the client and the supplier on each side of the contract may change independently, </w:t>
      </w:r>
      <w:r>
        <w:t>as long as each fulfills its obligations to the contract.</w:t>
      </w:r>
    </w:p>
    <w:p w:rsidR="009C1896" w:rsidRDefault="00EF77F3">
      <w:pPr>
        <w:pStyle w:val="BodyText"/>
        <w:spacing w:before="178" w:line="242" w:lineRule="auto"/>
        <w:ind w:left="100" w:right="110"/>
        <w:jc w:val="both"/>
      </w:pPr>
      <w:r>
        <w:t xml:space="preserve">As </w:t>
      </w:r>
      <w:r>
        <w:rPr>
          <w:color w:val="354278"/>
          <w:u w:val="single" w:color="354278"/>
        </w:rPr>
        <w:t xml:space="preserve">Figure </w:t>
      </w:r>
      <w:r>
        <w:t xml:space="preserve">illustrates, </w:t>
      </w:r>
      <w:r>
        <w:rPr>
          <w:spacing w:val="-4"/>
        </w:rPr>
        <w:t xml:space="preserve">you </w:t>
      </w:r>
      <w:r>
        <w:t xml:space="preserve">can show that an element realizes an interface in two </w:t>
      </w:r>
      <w:r>
        <w:rPr>
          <w:spacing w:val="-3"/>
        </w:rPr>
        <w:t xml:space="preserve">ways. </w:t>
      </w:r>
      <w:r>
        <w:t xml:space="preserve">First, </w:t>
      </w:r>
      <w:r>
        <w:rPr>
          <w:spacing w:val="-4"/>
        </w:rPr>
        <w:t xml:space="preserve">you </w:t>
      </w:r>
      <w:r>
        <w:t>can use the simple form in which the interface and its realization relationship are rendered as a lo</w:t>
      </w:r>
      <w:r>
        <w:t xml:space="preserve">llipop sticking off </w:t>
      </w:r>
      <w:r>
        <w:rPr>
          <w:spacing w:val="3"/>
        </w:rPr>
        <w:t xml:space="preserve">to </w:t>
      </w:r>
      <w:r>
        <w:t xml:space="preserve">one side of a class </w:t>
      </w:r>
      <w:r>
        <w:rPr>
          <w:spacing w:val="-3"/>
        </w:rPr>
        <w:t xml:space="preserve">or </w:t>
      </w:r>
      <w:r>
        <w:t xml:space="preserve">component. This form is useful when </w:t>
      </w:r>
      <w:r>
        <w:rPr>
          <w:spacing w:val="-4"/>
        </w:rPr>
        <w:t xml:space="preserve">you </w:t>
      </w:r>
      <w:r>
        <w:t xml:space="preserve">simply want to expose the seams in </w:t>
      </w:r>
      <w:r>
        <w:rPr>
          <w:spacing w:val="-3"/>
        </w:rPr>
        <w:t xml:space="preserve">your </w:t>
      </w:r>
      <w:r>
        <w:t xml:space="preserve">system. However, the limitation of this style is that </w:t>
      </w:r>
      <w:r>
        <w:rPr>
          <w:spacing w:val="-4"/>
        </w:rPr>
        <w:t xml:space="preserve">you </w:t>
      </w:r>
      <w:r>
        <w:t xml:space="preserve">can't directly visualize the operations </w:t>
      </w:r>
      <w:r>
        <w:rPr>
          <w:spacing w:val="-3"/>
        </w:rPr>
        <w:t xml:space="preserve">or </w:t>
      </w:r>
      <w:r>
        <w:t xml:space="preserve">signals provided by the interface. Second, </w:t>
      </w:r>
      <w:r>
        <w:rPr>
          <w:spacing w:val="-4"/>
        </w:rPr>
        <w:t xml:space="preserve">you </w:t>
      </w:r>
      <w:r>
        <w:t xml:space="preserve">can use the expanded form in which </w:t>
      </w:r>
      <w:r>
        <w:rPr>
          <w:spacing w:val="-4"/>
        </w:rPr>
        <w:t xml:space="preserve">you </w:t>
      </w:r>
      <w:r>
        <w:t xml:space="preserve">render an interface as a stereotyped class, which </w:t>
      </w:r>
      <w:r>
        <w:rPr>
          <w:spacing w:val="-3"/>
        </w:rPr>
        <w:t xml:space="preserve">allows </w:t>
      </w:r>
      <w:r>
        <w:t>you to visualize its operations and other properties, and then draw a realization relationship from the classifie</w:t>
      </w:r>
      <w:r>
        <w:t xml:space="preserve">r </w:t>
      </w:r>
      <w:r>
        <w:rPr>
          <w:spacing w:val="-3"/>
        </w:rPr>
        <w:t xml:space="preserve">or </w:t>
      </w:r>
      <w:r>
        <w:t xml:space="preserve">component to the interface. </w:t>
      </w:r>
      <w:r>
        <w:rPr>
          <w:spacing w:val="-3"/>
        </w:rPr>
        <w:t xml:space="preserve">In </w:t>
      </w:r>
      <w:r>
        <w:t xml:space="preserve">the UML, a realization relationship is rendered as a dashed directed line </w:t>
      </w:r>
      <w:r>
        <w:rPr>
          <w:spacing w:val="-3"/>
        </w:rPr>
        <w:t xml:space="preserve">with </w:t>
      </w:r>
      <w:r>
        <w:t>a large open arrowhead pointing to the interface.  This notation is a cross between generalization and</w:t>
      </w:r>
      <w:r>
        <w:rPr>
          <w:spacing w:val="5"/>
        </w:rPr>
        <w:t xml:space="preserve"> </w:t>
      </w:r>
      <w:r>
        <w:rPr>
          <w:spacing w:val="-3"/>
        </w:rPr>
        <w:t>dependency.</w:t>
      </w:r>
    </w:p>
    <w:p w:rsidR="009C1896" w:rsidRDefault="009C1896">
      <w:pPr>
        <w:spacing w:line="242" w:lineRule="auto"/>
        <w:jc w:val="both"/>
        <w:sectPr w:rsidR="009C1896">
          <w:type w:val="continuous"/>
          <w:pgSz w:w="12240" w:h="15840"/>
          <w:pgMar w:top="1360" w:right="1700" w:bottom="120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810" w:right="3370"/>
        <w:jc w:val="center"/>
      </w:pPr>
      <w:r>
        <w:rPr>
          <w:color w:val="354278"/>
        </w:rPr>
        <w:lastRenderedPageBreak/>
        <w:t>Figure Realizations</w:t>
      </w:r>
    </w:p>
    <w:p w:rsidR="009C1896" w:rsidRDefault="009C1896">
      <w:pPr>
        <w:pStyle w:val="BodyText"/>
        <w:rPr>
          <w:b/>
        </w:rPr>
      </w:pPr>
    </w:p>
    <w:p w:rsidR="009C1896" w:rsidRDefault="00EF77F3">
      <w:pPr>
        <w:pStyle w:val="BodyText"/>
        <w:spacing w:before="8"/>
        <w:rPr>
          <w:b/>
          <w:sz w:val="17"/>
        </w:rPr>
      </w:pPr>
      <w:r>
        <w:rPr>
          <w:noProof/>
        </w:rPr>
        <w:drawing>
          <wp:anchor distT="0" distB="0" distL="0" distR="0" simplePos="0" relativeHeight="3400" behindDoc="0" locked="0" layoutInCell="1" allowOverlap="1">
            <wp:simplePos x="0" y="0"/>
            <wp:positionH relativeFrom="page">
              <wp:posOffset>1504314</wp:posOffset>
            </wp:positionH>
            <wp:positionV relativeFrom="paragraph">
              <wp:posOffset>154278</wp:posOffset>
            </wp:positionV>
            <wp:extent cx="4763527" cy="2943225"/>
            <wp:effectExtent l="0" t="0" r="0" b="0"/>
            <wp:wrapTopAndBottom/>
            <wp:docPr id="12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3.png"/>
                    <pic:cNvPicPr/>
                  </pic:nvPicPr>
                  <pic:blipFill>
                    <a:blip r:embed="rId99" cstate="print"/>
                    <a:stretch>
                      <a:fillRect/>
                    </a:stretch>
                  </pic:blipFill>
                  <pic:spPr>
                    <a:xfrm>
                      <a:off x="0" y="0"/>
                      <a:ext cx="4763527" cy="2943225"/>
                    </a:xfrm>
                    <a:prstGeom prst="rect">
                      <a:avLst/>
                    </a:prstGeom>
                  </pic:spPr>
                </pic:pic>
              </a:graphicData>
            </a:graphic>
          </wp:anchor>
        </w:drawing>
      </w:r>
    </w:p>
    <w:p w:rsidR="009C1896" w:rsidRDefault="00EF77F3">
      <w:pPr>
        <w:pStyle w:val="BodyText"/>
        <w:spacing w:before="178" w:line="280" w:lineRule="auto"/>
        <w:ind w:left="100" w:right="210"/>
        <w:jc w:val="both"/>
      </w:pPr>
      <w:r>
        <w:t xml:space="preserve">In </w:t>
      </w:r>
      <w:r>
        <w:rPr>
          <w:spacing w:val="-3"/>
        </w:rPr>
        <w:t xml:space="preserve">both </w:t>
      </w:r>
      <w:r>
        <w:t xml:space="preserve">cases, </w:t>
      </w:r>
      <w:r>
        <w:rPr>
          <w:spacing w:val="-4"/>
        </w:rPr>
        <w:t xml:space="preserve">you </w:t>
      </w:r>
      <w:r>
        <w:t xml:space="preserve">attach the class </w:t>
      </w:r>
      <w:r>
        <w:rPr>
          <w:spacing w:val="-3"/>
        </w:rPr>
        <w:t xml:space="preserve">or </w:t>
      </w:r>
      <w:r>
        <w:t xml:space="preserve">component that builds </w:t>
      </w:r>
      <w:r>
        <w:rPr>
          <w:spacing w:val="-5"/>
        </w:rPr>
        <w:t xml:space="preserve">on </w:t>
      </w:r>
      <w:r>
        <w:t>an interface with a dependency relationship from the element to the interface.</w:t>
      </w:r>
    </w:p>
    <w:p w:rsidR="009C1896" w:rsidRDefault="009C1896">
      <w:pPr>
        <w:pStyle w:val="BodyText"/>
        <w:spacing w:before="8"/>
        <w:rPr>
          <w:sz w:val="27"/>
        </w:rPr>
      </w:pPr>
    </w:p>
    <w:p w:rsidR="009C1896" w:rsidRDefault="00EF77F3">
      <w:pPr>
        <w:pStyle w:val="Heading3"/>
        <w:spacing w:before="1"/>
      </w:pPr>
      <w:r>
        <w:rPr>
          <w:color w:val="354278"/>
        </w:rPr>
        <w:t>Understanding an Interface</w:t>
      </w:r>
    </w:p>
    <w:p w:rsidR="009C1896" w:rsidRDefault="00EF77F3">
      <w:pPr>
        <w:pStyle w:val="BodyText"/>
        <w:spacing w:before="135" w:line="252" w:lineRule="auto"/>
        <w:ind w:left="100" w:right="249"/>
        <w:jc w:val="both"/>
      </w:pPr>
      <w:r>
        <w:t xml:space="preserve">When </w:t>
      </w:r>
      <w:r>
        <w:rPr>
          <w:spacing w:val="-4"/>
        </w:rPr>
        <w:t xml:space="preserve">you </w:t>
      </w:r>
      <w:r>
        <w:t xml:space="preserve">are </w:t>
      </w:r>
      <w:r>
        <w:t xml:space="preserve">handed an interface, the first thing you'll see is a set of operations that specify a service of a class </w:t>
      </w:r>
      <w:r>
        <w:rPr>
          <w:spacing w:val="-3"/>
        </w:rPr>
        <w:t xml:space="preserve">or </w:t>
      </w:r>
      <w:r>
        <w:t xml:space="preserve">a component. </w:t>
      </w:r>
      <w:r>
        <w:rPr>
          <w:spacing w:val="-3"/>
        </w:rPr>
        <w:t xml:space="preserve">Look </w:t>
      </w:r>
      <w:r>
        <w:t xml:space="preserve">a little deeper and you'll see the full signature </w:t>
      </w:r>
      <w:r>
        <w:rPr>
          <w:spacing w:val="-3"/>
        </w:rPr>
        <w:t xml:space="preserve">of </w:t>
      </w:r>
      <w:r>
        <w:t xml:space="preserve">those operations, along </w:t>
      </w:r>
      <w:r>
        <w:rPr>
          <w:spacing w:val="-3"/>
        </w:rPr>
        <w:t xml:space="preserve">with </w:t>
      </w:r>
      <w:r>
        <w:t xml:space="preserve">any of their special properties, </w:t>
      </w:r>
      <w:r>
        <w:rPr>
          <w:spacing w:val="-3"/>
        </w:rPr>
        <w:t xml:space="preserve">such </w:t>
      </w:r>
      <w:r>
        <w:t>as visibil</w:t>
      </w:r>
      <w:r>
        <w:t>ity, scope, and concurrency semantics.</w:t>
      </w:r>
    </w:p>
    <w:p w:rsidR="009C1896" w:rsidRDefault="00EF77F3">
      <w:pPr>
        <w:pStyle w:val="BodyText"/>
        <w:spacing w:before="148" w:line="247" w:lineRule="auto"/>
        <w:ind w:left="100" w:right="106"/>
        <w:jc w:val="both"/>
      </w:pPr>
      <w:r>
        <w:t>These properties are important, but for complex interfaces, they aren'</w:t>
      </w:r>
      <w:r>
        <w:t>t enough to help you understand the semantics of the service they represent, much less know how to use those operations properly. In the absence of any other information, you'd have to dive into some abstraction that realizes the interface to figure out wh</w:t>
      </w:r>
      <w:r>
        <w:t>at each operation does and how those operations are meant to work together. However, that defeats the purpose of an interface, which is to provide a clear separation of concerns in a system.</w:t>
      </w:r>
    </w:p>
    <w:p w:rsidR="009C1896" w:rsidRDefault="00EF77F3">
      <w:pPr>
        <w:pStyle w:val="BodyText"/>
        <w:spacing w:before="3" w:line="244" w:lineRule="auto"/>
        <w:ind w:left="100" w:right="150"/>
        <w:jc w:val="both"/>
      </w:pPr>
      <w:r>
        <w:t xml:space="preserve">In the </w:t>
      </w:r>
      <w:r>
        <w:rPr>
          <w:spacing w:val="-4"/>
        </w:rPr>
        <w:t xml:space="preserve">UML, you </w:t>
      </w:r>
      <w:r>
        <w:t xml:space="preserve">can supply much more information to an interface </w:t>
      </w:r>
      <w:r>
        <w:t xml:space="preserve">in </w:t>
      </w:r>
      <w:r>
        <w:rPr>
          <w:spacing w:val="-3"/>
        </w:rPr>
        <w:t xml:space="preserve">order </w:t>
      </w:r>
      <w:r>
        <w:t xml:space="preserve">to make it understandable and approachable. First, </w:t>
      </w:r>
      <w:r>
        <w:rPr>
          <w:spacing w:val="-4"/>
        </w:rPr>
        <w:t xml:space="preserve">you </w:t>
      </w:r>
      <w:r>
        <w:t xml:space="preserve">may attach pre- and postconditions to each operation and invariants to the class </w:t>
      </w:r>
      <w:r>
        <w:rPr>
          <w:spacing w:val="-3"/>
        </w:rPr>
        <w:t xml:space="preserve">or </w:t>
      </w:r>
      <w:r>
        <w:t xml:space="preserve">component as a whole. By doing this, a client who needs to use an interface will </w:t>
      </w:r>
      <w:r>
        <w:rPr>
          <w:spacing w:val="-3"/>
        </w:rPr>
        <w:t xml:space="preserve">be </w:t>
      </w:r>
      <w:r>
        <w:t xml:space="preserve">able </w:t>
      </w:r>
      <w:r>
        <w:rPr>
          <w:spacing w:val="3"/>
        </w:rPr>
        <w:t xml:space="preserve">to </w:t>
      </w:r>
      <w:r>
        <w:t>understand  what</w:t>
      </w:r>
      <w:r>
        <w:t xml:space="preserve"> the interface does and how to use it, without having to dive into an implementation. If </w:t>
      </w:r>
      <w:r>
        <w:rPr>
          <w:spacing w:val="-4"/>
        </w:rPr>
        <w:t xml:space="preserve">you </w:t>
      </w:r>
      <w:r>
        <w:t xml:space="preserve">need to be rigorous, </w:t>
      </w:r>
      <w:r>
        <w:rPr>
          <w:spacing w:val="-4"/>
        </w:rPr>
        <w:t xml:space="preserve">you </w:t>
      </w:r>
      <w:r>
        <w:t xml:space="preserve">can use </w:t>
      </w:r>
      <w:r>
        <w:rPr>
          <w:spacing w:val="2"/>
        </w:rPr>
        <w:t xml:space="preserve">the </w:t>
      </w:r>
      <w:r>
        <w:rPr>
          <w:spacing w:val="-3"/>
        </w:rPr>
        <w:t xml:space="preserve">UML's </w:t>
      </w:r>
      <w:r>
        <w:t xml:space="preserve">OCL </w:t>
      </w:r>
      <w:r>
        <w:rPr>
          <w:spacing w:val="3"/>
        </w:rPr>
        <w:t xml:space="preserve">to </w:t>
      </w:r>
      <w:r>
        <w:t xml:space="preserve">formally specify the semantics. Second, </w:t>
      </w:r>
      <w:r>
        <w:rPr>
          <w:spacing w:val="-4"/>
        </w:rPr>
        <w:t xml:space="preserve">you </w:t>
      </w:r>
      <w:r>
        <w:t xml:space="preserve">can attach a state machine to the interface. </w:t>
      </w:r>
      <w:r>
        <w:rPr>
          <w:spacing w:val="-3"/>
        </w:rPr>
        <w:t xml:space="preserve">You </w:t>
      </w:r>
      <w:r>
        <w:t xml:space="preserve">can use this state machine to specify the legal partial ordering </w:t>
      </w:r>
      <w:r>
        <w:rPr>
          <w:spacing w:val="-3"/>
        </w:rPr>
        <w:t xml:space="preserve">of </w:t>
      </w:r>
      <w:r>
        <w:t xml:space="preserve">an interface's operations. Third, </w:t>
      </w:r>
      <w:r>
        <w:rPr>
          <w:spacing w:val="-4"/>
        </w:rPr>
        <w:t xml:space="preserve">you </w:t>
      </w:r>
      <w:r>
        <w:t xml:space="preserve">can attach collaborations to the interface. </w:t>
      </w:r>
      <w:r>
        <w:rPr>
          <w:spacing w:val="-3"/>
        </w:rPr>
        <w:t xml:space="preserve">You </w:t>
      </w:r>
      <w:r>
        <w:t xml:space="preserve">can use collaborations to specify the expected behavior </w:t>
      </w:r>
      <w:r>
        <w:rPr>
          <w:spacing w:val="-3"/>
        </w:rPr>
        <w:t xml:space="preserve">of </w:t>
      </w:r>
      <w:r>
        <w:t xml:space="preserve">the interface through a series </w:t>
      </w:r>
      <w:r>
        <w:rPr>
          <w:spacing w:val="-3"/>
        </w:rPr>
        <w:t xml:space="preserve">of </w:t>
      </w:r>
      <w:r>
        <w:t>interacti</w:t>
      </w:r>
      <w:r>
        <w:t>on</w:t>
      </w:r>
      <w:r>
        <w:rPr>
          <w:spacing w:val="-10"/>
        </w:rPr>
        <w:t xml:space="preserve"> </w:t>
      </w:r>
      <w:r>
        <w:t>diagrams.</w:t>
      </w:r>
    </w:p>
    <w:p w:rsidR="009C1896" w:rsidRDefault="00EF77F3">
      <w:pPr>
        <w:pStyle w:val="Heading3"/>
        <w:spacing w:before="155" w:line="274" w:lineRule="exact"/>
      </w:pPr>
      <w:r>
        <w:rPr>
          <w:color w:val="354278"/>
        </w:rPr>
        <w:t>Types and Roles</w:t>
      </w:r>
    </w:p>
    <w:p w:rsidR="009C1896" w:rsidRDefault="00EF77F3">
      <w:pPr>
        <w:pStyle w:val="BodyText"/>
        <w:spacing w:line="261" w:lineRule="auto"/>
        <w:ind w:left="100" w:right="118"/>
        <w:jc w:val="both"/>
      </w:pPr>
      <w:r>
        <w:t>A class may realize many interfaces. An instance of that class must therefore support all those interfaces, because an interface defines a contract, and any abstraction that conforms to that interface must, by definition, faith</w:t>
      </w:r>
      <w:r>
        <w:t xml:space="preserve">fully carry out that contract. Nonetheless, in a given context, an instance may present only one </w:t>
      </w:r>
      <w:r>
        <w:rPr>
          <w:spacing w:val="-3"/>
        </w:rPr>
        <w:t xml:space="preserve">or </w:t>
      </w:r>
      <w:r>
        <w:t xml:space="preserve">more of its interfaces as relevant. </w:t>
      </w:r>
      <w:r>
        <w:rPr>
          <w:spacing w:val="-3"/>
        </w:rPr>
        <w:t xml:space="preserve">In </w:t>
      </w:r>
      <w:r>
        <w:t xml:space="preserve">that case, each interface represents a role that the </w:t>
      </w:r>
      <w:r>
        <w:rPr>
          <w:spacing w:val="-3"/>
        </w:rPr>
        <w:t xml:space="preserve">object </w:t>
      </w:r>
      <w:r>
        <w:t xml:space="preserve">plays.   A role names a behavior </w:t>
      </w:r>
      <w:r>
        <w:rPr>
          <w:spacing w:val="-3"/>
        </w:rPr>
        <w:t xml:space="preserve">of </w:t>
      </w:r>
      <w:r>
        <w:t>an entity participati</w:t>
      </w:r>
      <w:r>
        <w:t xml:space="preserve">ng in a particular context. Stated another </w:t>
      </w:r>
      <w:r>
        <w:rPr>
          <w:spacing w:val="-4"/>
        </w:rPr>
        <w:t xml:space="preserve">way, </w:t>
      </w:r>
      <w:r>
        <w:t>a role is the face that an abstraction presents to the</w:t>
      </w:r>
      <w:r>
        <w:rPr>
          <w:spacing w:val="-19"/>
        </w:rPr>
        <w:t xml:space="preserve"> </w:t>
      </w:r>
      <w:r>
        <w:t>world.</w:t>
      </w:r>
    </w:p>
    <w:p w:rsidR="009C1896" w:rsidRDefault="009C1896">
      <w:pPr>
        <w:spacing w:line="261" w:lineRule="auto"/>
        <w:jc w:val="both"/>
        <w:sectPr w:rsidR="009C1896">
          <w:pgSz w:w="12240" w:h="15840"/>
          <w:pgMar w:top="136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99" w:line="259" w:lineRule="auto"/>
        <w:ind w:left="100" w:right="109"/>
        <w:jc w:val="both"/>
        <w:rPr>
          <w:b/>
          <w:sz w:val="20"/>
        </w:rPr>
      </w:pPr>
      <w:r>
        <w:rPr>
          <w:spacing w:val="-3"/>
          <w:sz w:val="20"/>
        </w:rPr>
        <w:lastRenderedPageBreak/>
        <w:t xml:space="preserve">For </w:t>
      </w:r>
      <w:r>
        <w:rPr>
          <w:sz w:val="20"/>
        </w:rPr>
        <w:t xml:space="preserve">example, consider an instance of the class </w:t>
      </w:r>
      <w:r>
        <w:rPr>
          <w:b/>
          <w:color w:val="8F8778"/>
          <w:sz w:val="20"/>
        </w:rPr>
        <w:t xml:space="preserve">Person. </w:t>
      </w:r>
      <w:r>
        <w:rPr>
          <w:sz w:val="20"/>
        </w:rPr>
        <w:t xml:space="preserve">Depending </w:t>
      </w:r>
      <w:r>
        <w:rPr>
          <w:spacing w:val="-3"/>
          <w:sz w:val="20"/>
        </w:rPr>
        <w:t xml:space="preserve">on </w:t>
      </w:r>
      <w:r>
        <w:rPr>
          <w:sz w:val="20"/>
        </w:rPr>
        <w:t xml:space="preserve">the context, that </w:t>
      </w:r>
      <w:r>
        <w:rPr>
          <w:b/>
          <w:color w:val="8F8778"/>
          <w:sz w:val="20"/>
        </w:rPr>
        <w:t xml:space="preserve">Person </w:t>
      </w:r>
      <w:r>
        <w:rPr>
          <w:sz w:val="20"/>
        </w:rPr>
        <w:t>ins</w:t>
      </w:r>
      <w:r>
        <w:rPr>
          <w:sz w:val="20"/>
        </w:rPr>
        <w:t xml:space="preserve">tance </w:t>
      </w:r>
      <w:r>
        <w:rPr>
          <w:spacing w:val="2"/>
          <w:sz w:val="20"/>
        </w:rPr>
        <w:t xml:space="preserve">may </w:t>
      </w:r>
      <w:r>
        <w:rPr>
          <w:sz w:val="20"/>
        </w:rPr>
        <w:t xml:space="preserve">play the role </w:t>
      </w:r>
      <w:r>
        <w:rPr>
          <w:spacing w:val="-3"/>
          <w:sz w:val="20"/>
        </w:rPr>
        <w:t xml:space="preserve">of </w:t>
      </w:r>
      <w:r>
        <w:rPr>
          <w:b/>
          <w:color w:val="8F8778"/>
          <w:sz w:val="20"/>
        </w:rPr>
        <w:t xml:space="preserve">Mother, Comforter, PayerOfBills, Employee, Customer,Manager, Pilot, Singer, </w:t>
      </w:r>
      <w:r>
        <w:rPr>
          <w:sz w:val="20"/>
        </w:rPr>
        <w:t xml:space="preserve">and so on. When an object plays a particular role, it presents aface to the world, and clients that interact </w:t>
      </w:r>
      <w:r>
        <w:rPr>
          <w:spacing w:val="-3"/>
          <w:sz w:val="20"/>
        </w:rPr>
        <w:t xml:space="preserve">with </w:t>
      </w:r>
      <w:r>
        <w:rPr>
          <w:sz w:val="20"/>
        </w:rPr>
        <w:t xml:space="preserve">it expect a certain behavior depending </w:t>
      </w:r>
      <w:r>
        <w:rPr>
          <w:spacing w:val="-5"/>
          <w:sz w:val="20"/>
        </w:rPr>
        <w:t xml:space="preserve">on </w:t>
      </w:r>
      <w:r>
        <w:rPr>
          <w:sz w:val="20"/>
        </w:rPr>
        <w:t xml:space="preserve">the role that it plays at the time. </w:t>
      </w:r>
      <w:r>
        <w:rPr>
          <w:spacing w:val="-3"/>
          <w:sz w:val="20"/>
        </w:rPr>
        <w:t xml:space="preserve">For </w:t>
      </w:r>
      <w:r>
        <w:rPr>
          <w:sz w:val="20"/>
        </w:rPr>
        <w:t xml:space="preserve">example, an instance </w:t>
      </w:r>
      <w:r>
        <w:rPr>
          <w:spacing w:val="-3"/>
          <w:sz w:val="20"/>
        </w:rPr>
        <w:t xml:space="preserve">of  </w:t>
      </w:r>
      <w:r>
        <w:rPr>
          <w:b/>
          <w:color w:val="8F8778"/>
          <w:sz w:val="20"/>
        </w:rPr>
        <w:t xml:space="preserve">Person </w:t>
      </w:r>
      <w:r>
        <w:rPr>
          <w:sz w:val="20"/>
        </w:rPr>
        <w:t xml:space="preserve">in the role of </w:t>
      </w:r>
      <w:r>
        <w:rPr>
          <w:b/>
          <w:color w:val="8F8778"/>
          <w:sz w:val="20"/>
        </w:rPr>
        <w:t xml:space="preserve">Manager </w:t>
      </w:r>
      <w:r>
        <w:rPr>
          <w:spacing w:val="-3"/>
          <w:sz w:val="20"/>
        </w:rPr>
        <w:t xml:space="preserve">would </w:t>
      </w:r>
      <w:r>
        <w:rPr>
          <w:sz w:val="20"/>
        </w:rPr>
        <w:t xml:space="preserve">present a different set of properties than if the instance were playing the role </w:t>
      </w:r>
      <w:r>
        <w:rPr>
          <w:spacing w:val="-3"/>
          <w:sz w:val="20"/>
        </w:rPr>
        <w:t>of</w:t>
      </w:r>
      <w:r>
        <w:rPr>
          <w:spacing w:val="1"/>
          <w:sz w:val="20"/>
        </w:rPr>
        <w:t xml:space="preserve"> </w:t>
      </w:r>
      <w:r>
        <w:rPr>
          <w:b/>
          <w:color w:val="8F8778"/>
          <w:sz w:val="20"/>
        </w:rPr>
        <w:t>Mother.</w:t>
      </w:r>
    </w:p>
    <w:p w:rsidR="009C1896" w:rsidRDefault="00EF77F3">
      <w:pPr>
        <w:pStyle w:val="BodyText"/>
        <w:spacing w:before="170" w:line="242" w:lineRule="auto"/>
        <w:ind w:left="100" w:right="112"/>
        <w:jc w:val="both"/>
        <w:rPr>
          <w:b/>
        </w:rPr>
      </w:pPr>
      <w:r>
        <w:t xml:space="preserve">In the </w:t>
      </w:r>
      <w:r>
        <w:rPr>
          <w:spacing w:val="-4"/>
        </w:rPr>
        <w:t xml:space="preserve">UML, </w:t>
      </w:r>
      <w:r>
        <w:t>you can specify a role an abstraction presents t</w:t>
      </w:r>
      <w:r>
        <w:t xml:space="preserve">o another abstraction by adorning the name of an association end </w:t>
      </w:r>
      <w:r>
        <w:rPr>
          <w:spacing w:val="-3"/>
        </w:rPr>
        <w:t xml:space="preserve">with </w:t>
      </w:r>
      <w:r>
        <w:t xml:space="preserve">a specific interface. </w:t>
      </w:r>
      <w:r>
        <w:rPr>
          <w:spacing w:val="-3"/>
        </w:rPr>
        <w:t xml:space="preserve">For </w:t>
      </w:r>
      <w:r>
        <w:t xml:space="preserve">example, </w:t>
      </w:r>
      <w:r>
        <w:rPr>
          <w:color w:val="354278"/>
          <w:u w:val="single" w:color="354278"/>
        </w:rPr>
        <w:t xml:space="preserve">Figure </w:t>
      </w:r>
      <w:r>
        <w:t xml:space="preserve">shows the interface </w:t>
      </w:r>
      <w:r>
        <w:rPr>
          <w:b/>
          <w:color w:val="8F8778"/>
        </w:rPr>
        <w:t xml:space="preserve">Employee, </w:t>
      </w:r>
      <w:r>
        <w:t xml:space="preserve">whose definition includes three operations. There exists an association between the classes </w:t>
      </w:r>
      <w:r>
        <w:rPr>
          <w:b/>
          <w:color w:val="8F8778"/>
        </w:rPr>
        <w:t xml:space="preserve">Person </w:t>
      </w:r>
      <w:r>
        <w:t xml:space="preserve">and </w:t>
      </w:r>
      <w:r>
        <w:rPr>
          <w:b/>
          <w:color w:val="8F8778"/>
        </w:rPr>
        <w:t xml:space="preserve">Company </w:t>
      </w:r>
      <w:r>
        <w:t xml:space="preserve">in which context </w:t>
      </w:r>
      <w:r>
        <w:rPr>
          <w:b/>
          <w:color w:val="8F8778"/>
        </w:rPr>
        <w:t xml:space="preserve">Person </w:t>
      </w:r>
      <w:r>
        <w:t xml:space="preserve">plays the role </w:t>
      </w:r>
      <w:r>
        <w:rPr>
          <w:b/>
          <w:color w:val="8F8778"/>
        </w:rPr>
        <w:t xml:space="preserve">e, </w:t>
      </w:r>
      <w:r>
        <w:t xml:space="preserve">whose type is </w:t>
      </w:r>
      <w:r>
        <w:rPr>
          <w:b/>
          <w:color w:val="8F8778"/>
        </w:rPr>
        <w:t xml:space="preserve">Employee. </w:t>
      </w:r>
      <w:r>
        <w:rPr>
          <w:spacing w:val="-3"/>
        </w:rPr>
        <w:t xml:space="preserve">In </w:t>
      </w:r>
      <w:r>
        <w:t xml:space="preserve">a different association, the </w:t>
      </w:r>
      <w:r>
        <w:rPr>
          <w:b/>
          <w:color w:val="8F8778"/>
        </w:rPr>
        <w:t xml:space="preserve">Person </w:t>
      </w:r>
      <w:r>
        <w:t xml:space="preserve">might present an entirely different face to the world. </w:t>
      </w:r>
      <w:r>
        <w:rPr>
          <w:spacing w:val="-3"/>
        </w:rPr>
        <w:t xml:space="preserve">With </w:t>
      </w:r>
      <w:r>
        <w:t xml:space="preserve">this explicit </w:t>
      </w:r>
      <w:r>
        <w:rPr>
          <w:spacing w:val="-3"/>
        </w:rPr>
        <w:t xml:space="preserve">type, </w:t>
      </w:r>
      <w:r>
        <w:t xml:space="preserve">the role the </w:t>
      </w:r>
      <w:r>
        <w:rPr>
          <w:b/>
          <w:color w:val="8F8778"/>
        </w:rPr>
        <w:t xml:space="preserve">Person </w:t>
      </w:r>
      <w:r>
        <w:t>plays is more than just a name meaningful to the hu</w:t>
      </w:r>
      <w:r>
        <w:t xml:space="preserve">man reader </w:t>
      </w:r>
      <w:r>
        <w:rPr>
          <w:spacing w:val="-3"/>
        </w:rPr>
        <w:t xml:space="preserve">of </w:t>
      </w:r>
      <w:r>
        <w:t xml:space="preserve">this diagram. </w:t>
      </w:r>
      <w:r>
        <w:rPr>
          <w:spacing w:val="-3"/>
        </w:rPr>
        <w:t xml:space="preserve">In </w:t>
      </w:r>
      <w:r>
        <w:t xml:space="preserve">the </w:t>
      </w:r>
      <w:r>
        <w:rPr>
          <w:spacing w:val="-4"/>
        </w:rPr>
        <w:t xml:space="preserve">UML, </w:t>
      </w:r>
      <w:r>
        <w:t xml:space="preserve">this means that the </w:t>
      </w:r>
      <w:r>
        <w:rPr>
          <w:b/>
          <w:color w:val="8F8778"/>
        </w:rPr>
        <w:t xml:space="preserve">Person </w:t>
      </w:r>
      <w:r>
        <w:t xml:space="preserve">presents the role of </w:t>
      </w:r>
      <w:r>
        <w:rPr>
          <w:b/>
          <w:color w:val="8F8778"/>
        </w:rPr>
        <w:t xml:space="preserve">Employee </w:t>
      </w:r>
      <w:r>
        <w:t xml:space="preserve">to the </w:t>
      </w:r>
      <w:r>
        <w:rPr>
          <w:b/>
          <w:color w:val="8F8778"/>
        </w:rPr>
        <w:t xml:space="preserve">Company, </w:t>
      </w:r>
      <w:r>
        <w:t xml:space="preserve">and in that context, only the properties specified by </w:t>
      </w:r>
      <w:r>
        <w:rPr>
          <w:b/>
          <w:color w:val="8F8778"/>
        </w:rPr>
        <w:t xml:space="preserve">Employee </w:t>
      </w:r>
      <w:r>
        <w:t>are visible and relevant to the</w:t>
      </w:r>
      <w:r>
        <w:rPr>
          <w:spacing w:val="-18"/>
        </w:rPr>
        <w:t xml:space="preserve"> </w:t>
      </w:r>
      <w:r>
        <w:rPr>
          <w:b/>
          <w:color w:val="8F8778"/>
        </w:rPr>
        <w:t>Company.</w:t>
      </w:r>
    </w:p>
    <w:p w:rsidR="009C1896" w:rsidRDefault="00EF77F3">
      <w:pPr>
        <w:pStyle w:val="Heading6"/>
        <w:spacing w:before="176"/>
        <w:ind w:left="2780" w:right="3370"/>
        <w:jc w:val="center"/>
      </w:pPr>
      <w:r>
        <w:rPr>
          <w:noProof/>
        </w:rPr>
        <w:drawing>
          <wp:anchor distT="0" distB="0" distL="0" distR="0" simplePos="0" relativeHeight="3424" behindDoc="0" locked="0" layoutInCell="1" allowOverlap="1">
            <wp:simplePos x="0" y="0"/>
            <wp:positionH relativeFrom="page">
              <wp:posOffset>1504314</wp:posOffset>
            </wp:positionH>
            <wp:positionV relativeFrom="paragraph">
              <wp:posOffset>302843</wp:posOffset>
            </wp:positionV>
            <wp:extent cx="4760341" cy="1400175"/>
            <wp:effectExtent l="0" t="0" r="0" b="0"/>
            <wp:wrapTopAndBottom/>
            <wp:docPr id="13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4.jpeg"/>
                    <pic:cNvPicPr/>
                  </pic:nvPicPr>
                  <pic:blipFill>
                    <a:blip r:embed="rId100" cstate="print"/>
                    <a:stretch>
                      <a:fillRect/>
                    </a:stretch>
                  </pic:blipFill>
                  <pic:spPr>
                    <a:xfrm>
                      <a:off x="0" y="0"/>
                      <a:ext cx="4760341" cy="1400175"/>
                    </a:xfrm>
                    <a:prstGeom prst="rect">
                      <a:avLst/>
                    </a:prstGeom>
                  </pic:spPr>
                </pic:pic>
              </a:graphicData>
            </a:graphic>
          </wp:anchor>
        </w:drawing>
      </w:r>
      <w:r>
        <w:rPr>
          <w:color w:val="354278"/>
        </w:rPr>
        <w:t>Figure Roles</w:t>
      </w:r>
    </w:p>
    <w:p w:rsidR="009C1896" w:rsidRDefault="009C1896">
      <w:pPr>
        <w:pStyle w:val="BodyText"/>
        <w:spacing w:before="7"/>
        <w:rPr>
          <w:b/>
          <w:sz w:val="19"/>
        </w:rPr>
      </w:pPr>
    </w:p>
    <w:p w:rsidR="009C1896" w:rsidRDefault="00EF77F3">
      <w:pPr>
        <w:pStyle w:val="BodyText"/>
        <w:spacing w:line="244" w:lineRule="auto"/>
        <w:ind w:left="100" w:right="677"/>
        <w:jc w:val="both"/>
      </w:pPr>
      <w:r>
        <w:t>A class diagram like thi</w:t>
      </w:r>
      <w:r>
        <w:t xml:space="preserve">s one is useful for modeling the static binding of an abstraction to its interface. You can model the dynamic binding of an abstraction to its interface by using the </w:t>
      </w:r>
      <w:r>
        <w:rPr>
          <w:b/>
          <w:color w:val="8F8778"/>
        </w:rPr>
        <w:t xml:space="preserve">become </w:t>
      </w:r>
      <w:r>
        <w:t>stereotype in an interaction diagram, showing an object changing from one role toan</w:t>
      </w:r>
      <w:r>
        <w:t>other.</w:t>
      </w:r>
    </w:p>
    <w:p w:rsidR="009C1896" w:rsidRDefault="00EF77F3">
      <w:pPr>
        <w:pStyle w:val="BodyText"/>
        <w:spacing w:before="154" w:line="244" w:lineRule="auto"/>
        <w:ind w:left="100" w:right="231"/>
        <w:jc w:val="both"/>
      </w:pPr>
      <w:r>
        <w:t xml:space="preserve">If you want to formally model the semantics </w:t>
      </w:r>
      <w:r>
        <w:rPr>
          <w:spacing w:val="-3"/>
        </w:rPr>
        <w:t xml:space="preserve">of </w:t>
      </w:r>
      <w:r>
        <w:t xml:space="preserve">an abstraction and its conformance to a specific interface, you'll want to use the defined stereotype </w:t>
      </w:r>
      <w:r>
        <w:rPr>
          <w:b/>
          <w:color w:val="8F8778"/>
        </w:rPr>
        <w:t xml:space="preserve">type. Type </w:t>
      </w:r>
      <w:r>
        <w:t xml:space="preserve">is a stereotype of class, and </w:t>
      </w:r>
      <w:r>
        <w:rPr>
          <w:spacing w:val="-4"/>
        </w:rPr>
        <w:t xml:space="preserve">you </w:t>
      </w:r>
      <w:r>
        <w:t xml:space="preserve">use it to specify a domain </w:t>
      </w:r>
      <w:r>
        <w:rPr>
          <w:spacing w:val="-3"/>
        </w:rPr>
        <w:t xml:space="preserve">of </w:t>
      </w:r>
      <w:r>
        <w:t>objects, together with th</w:t>
      </w:r>
      <w:r>
        <w:t xml:space="preserve">e operations (but not the methods) applicable to the objects of that  type. The concept of type is closely related to that </w:t>
      </w:r>
      <w:r>
        <w:rPr>
          <w:spacing w:val="-3"/>
        </w:rPr>
        <w:t xml:space="preserve">of </w:t>
      </w:r>
      <w:r>
        <w:t xml:space="preserve">interface, except that a type's definition may include attributes while an interface may not. If </w:t>
      </w:r>
      <w:r>
        <w:rPr>
          <w:spacing w:val="-4"/>
        </w:rPr>
        <w:t xml:space="preserve">you </w:t>
      </w:r>
      <w:r>
        <w:t>want to show that an abstract</w:t>
      </w:r>
      <w:r>
        <w:t xml:space="preserve">ion is statically typed, </w:t>
      </w:r>
      <w:r>
        <w:rPr>
          <w:spacing w:val="-3"/>
        </w:rPr>
        <w:t xml:space="preserve">you'll </w:t>
      </w:r>
      <w:r>
        <w:t xml:space="preserve">want to use </w:t>
      </w:r>
      <w:r>
        <w:rPr>
          <w:b/>
          <w:color w:val="8F8778"/>
        </w:rPr>
        <w:t>implementationClass,</w:t>
      </w:r>
      <w:r>
        <w:t xml:space="preserve">a stereotype </w:t>
      </w:r>
      <w:r>
        <w:rPr>
          <w:spacing w:val="-3"/>
        </w:rPr>
        <w:t xml:space="preserve">of </w:t>
      </w:r>
      <w:r>
        <w:t xml:space="preserve">class that specifies a class whose instances are  statically typed (unlike </w:t>
      </w:r>
      <w:r>
        <w:rPr>
          <w:b/>
          <w:color w:val="8F8778"/>
        </w:rPr>
        <w:t xml:space="preserve">Person </w:t>
      </w:r>
      <w:r>
        <w:t xml:space="preserve">in the example above) and that defines the physical data structure and methods </w:t>
      </w:r>
      <w:r>
        <w:rPr>
          <w:spacing w:val="-3"/>
        </w:rPr>
        <w:t xml:space="preserve">of </w:t>
      </w:r>
      <w:r>
        <w:t>an object as</w:t>
      </w:r>
      <w:r>
        <w:t xml:space="preserve"> implemented in traditional programming</w:t>
      </w:r>
      <w:r>
        <w:rPr>
          <w:spacing w:val="-18"/>
        </w:rPr>
        <w:t xml:space="preserve"> </w:t>
      </w:r>
      <w:r>
        <w:t>languages.</w:t>
      </w:r>
    </w:p>
    <w:p w:rsidR="009C1896" w:rsidRDefault="00EF77F3">
      <w:pPr>
        <w:pStyle w:val="Heading3"/>
        <w:spacing w:before="165"/>
      </w:pPr>
      <w:r>
        <w:rPr>
          <w:color w:val="354278"/>
        </w:rPr>
        <w:t>Common Modeling Techniques</w:t>
      </w:r>
    </w:p>
    <w:p w:rsidR="009C1896" w:rsidRDefault="00EF77F3">
      <w:pPr>
        <w:spacing w:before="209"/>
        <w:ind w:left="100"/>
        <w:jc w:val="both"/>
        <w:rPr>
          <w:b/>
          <w:sz w:val="24"/>
        </w:rPr>
      </w:pPr>
      <w:r>
        <w:rPr>
          <w:b/>
          <w:color w:val="354278"/>
          <w:sz w:val="24"/>
        </w:rPr>
        <w:t>Modeling the Seams in a Systemeling the Seams in a System</w:t>
      </w:r>
    </w:p>
    <w:p w:rsidR="009C1896" w:rsidRDefault="009C1896">
      <w:pPr>
        <w:pStyle w:val="BodyText"/>
        <w:spacing w:before="8"/>
        <w:rPr>
          <w:b/>
          <w:sz w:val="34"/>
        </w:rPr>
      </w:pPr>
    </w:p>
    <w:p w:rsidR="009C1896" w:rsidRDefault="00EF77F3">
      <w:pPr>
        <w:pStyle w:val="BodyText"/>
        <w:spacing w:before="1" w:line="249" w:lineRule="auto"/>
        <w:ind w:left="100" w:right="148"/>
        <w:jc w:val="both"/>
      </w:pPr>
      <w:r>
        <w:t xml:space="preserve">The most common purpose for which </w:t>
      </w:r>
      <w:r>
        <w:rPr>
          <w:spacing w:val="-3"/>
        </w:rPr>
        <w:t xml:space="preserve">you'll </w:t>
      </w:r>
      <w:r>
        <w:t xml:space="preserve">use interfaces is to model the seams in a </w:t>
      </w:r>
      <w:r>
        <w:rPr>
          <w:spacing w:val="-3"/>
        </w:rPr>
        <w:t xml:space="preserve">system </w:t>
      </w:r>
      <w:r>
        <w:t xml:space="preserve">composed of software components, such as COM+ </w:t>
      </w:r>
      <w:r>
        <w:rPr>
          <w:spacing w:val="-3"/>
        </w:rPr>
        <w:t xml:space="preserve">or </w:t>
      </w:r>
      <w:r>
        <w:t xml:space="preserve">Java Beans. You'll reuse some components from other </w:t>
      </w:r>
      <w:r>
        <w:rPr>
          <w:spacing w:val="-3"/>
        </w:rPr>
        <w:t xml:space="preserve">systems or </w:t>
      </w:r>
      <w:r>
        <w:t xml:space="preserve">buy off the shelf; </w:t>
      </w:r>
      <w:r>
        <w:rPr>
          <w:spacing w:val="-4"/>
        </w:rPr>
        <w:t xml:space="preserve">you </w:t>
      </w:r>
      <w:r>
        <w:t xml:space="preserve">will create others from scratch. </w:t>
      </w:r>
      <w:r>
        <w:rPr>
          <w:spacing w:val="-3"/>
        </w:rPr>
        <w:t xml:space="preserve">In </w:t>
      </w:r>
      <w:r>
        <w:t xml:space="preserve">any case, you'll need to write glue code </w:t>
      </w:r>
      <w:r>
        <w:rPr>
          <w:spacing w:val="3"/>
        </w:rPr>
        <w:t xml:space="preserve">that </w:t>
      </w:r>
      <w:r>
        <w:t xml:space="preserve">weaves these components together. That </w:t>
      </w:r>
      <w:r>
        <w:t xml:space="preserve">requires </w:t>
      </w:r>
      <w:r>
        <w:rPr>
          <w:spacing w:val="-4"/>
        </w:rPr>
        <w:t xml:space="preserve">you </w:t>
      </w:r>
      <w:r>
        <w:t xml:space="preserve">to understand the interfaces provided and relied </w:t>
      </w:r>
      <w:r>
        <w:rPr>
          <w:spacing w:val="-3"/>
        </w:rPr>
        <w:t xml:space="preserve">on </w:t>
      </w:r>
      <w:r>
        <w:t>by each</w:t>
      </w:r>
      <w:r>
        <w:rPr>
          <w:spacing w:val="-5"/>
        </w:rPr>
        <w:t xml:space="preserve"> </w:t>
      </w:r>
      <w:r>
        <w:t>component.</w:t>
      </w:r>
    </w:p>
    <w:p w:rsidR="009C1896" w:rsidRDefault="00EF77F3">
      <w:pPr>
        <w:pStyle w:val="BodyText"/>
        <w:spacing w:before="1" w:line="252" w:lineRule="auto"/>
        <w:ind w:left="100" w:right="137"/>
        <w:jc w:val="both"/>
      </w:pPr>
      <w:r>
        <w:t>Identifying the seams in a system involves identifying clear lines of demarcation in your architecture. On either side of those lines, you'll find components that may chang</w:t>
      </w:r>
      <w:r>
        <w:t>e independently, without affecting the components on the other side, as long as the components on both sides conform to the contract specified by that interface.</w:t>
      </w:r>
    </w:p>
    <w:p w:rsidR="009C1896" w:rsidRDefault="009C1896">
      <w:pPr>
        <w:spacing w:line="252" w:lineRule="auto"/>
        <w:jc w:val="both"/>
        <w:sectPr w:rsidR="009C1896">
          <w:pgSz w:w="12240" w:h="15840"/>
          <w:pgMar w:top="150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pPr>
    </w:p>
    <w:p w:rsidR="009C1896" w:rsidRDefault="00EF77F3">
      <w:pPr>
        <w:pStyle w:val="BodyText"/>
        <w:spacing w:before="75"/>
        <w:ind w:left="100"/>
        <w:jc w:val="both"/>
      </w:pPr>
      <w:r>
        <w:t>To model the seams in a system,</w:t>
      </w:r>
    </w:p>
    <w:p w:rsidR="009C1896" w:rsidRDefault="009C1896">
      <w:pPr>
        <w:pStyle w:val="BodyText"/>
      </w:pPr>
    </w:p>
    <w:p w:rsidR="009C1896" w:rsidRDefault="009C1896">
      <w:pPr>
        <w:pStyle w:val="BodyText"/>
        <w:spacing w:before="11"/>
        <w:rPr>
          <w:sz w:val="15"/>
        </w:rPr>
      </w:pPr>
    </w:p>
    <w:p w:rsidR="009C1896" w:rsidRDefault="00EF77F3">
      <w:pPr>
        <w:pStyle w:val="ListParagraph"/>
        <w:numPr>
          <w:ilvl w:val="1"/>
          <w:numId w:val="17"/>
        </w:numPr>
        <w:tabs>
          <w:tab w:val="left" w:pos="820"/>
          <w:tab w:val="left" w:pos="821"/>
        </w:tabs>
        <w:spacing w:line="266" w:lineRule="auto"/>
        <w:ind w:right="138"/>
        <w:rPr>
          <w:sz w:val="20"/>
        </w:rPr>
      </w:pPr>
      <w:r>
        <w:rPr>
          <w:sz w:val="20"/>
        </w:rPr>
        <w:t>Within th</w:t>
      </w:r>
      <w:r>
        <w:rPr>
          <w:sz w:val="20"/>
        </w:rPr>
        <w:t xml:space="preserve">e collection </w:t>
      </w:r>
      <w:r>
        <w:rPr>
          <w:spacing w:val="-3"/>
          <w:sz w:val="20"/>
        </w:rPr>
        <w:t xml:space="preserve">of </w:t>
      </w:r>
      <w:r>
        <w:rPr>
          <w:sz w:val="20"/>
        </w:rPr>
        <w:t xml:space="preserve">classes and components in </w:t>
      </w:r>
      <w:r>
        <w:rPr>
          <w:spacing w:val="-4"/>
          <w:sz w:val="20"/>
        </w:rPr>
        <w:t xml:space="preserve">your </w:t>
      </w:r>
      <w:r>
        <w:rPr>
          <w:sz w:val="20"/>
        </w:rPr>
        <w:t xml:space="preserve">system,  draw a line around those that tend to </w:t>
      </w:r>
      <w:r>
        <w:rPr>
          <w:spacing w:val="-3"/>
          <w:sz w:val="20"/>
        </w:rPr>
        <w:t xml:space="preserve">be </w:t>
      </w:r>
      <w:r>
        <w:rPr>
          <w:sz w:val="20"/>
        </w:rPr>
        <w:t xml:space="preserve">tightly coupled relative to other sets </w:t>
      </w:r>
      <w:r>
        <w:rPr>
          <w:spacing w:val="-3"/>
          <w:sz w:val="20"/>
        </w:rPr>
        <w:t xml:space="preserve">of </w:t>
      </w:r>
      <w:r>
        <w:rPr>
          <w:sz w:val="20"/>
        </w:rPr>
        <w:t>classes and</w:t>
      </w:r>
      <w:r>
        <w:rPr>
          <w:spacing w:val="-7"/>
          <w:sz w:val="20"/>
        </w:rPr>
        <w:t xml:space="preserve"> </w:t>
      </w:r>
      <w:r>
        <w:rPr>
          <w:sz w:val="20"/>
        </w:rPr>
        <w:t>components.</w:t>
      </w:r>
    </w:p>
    <w:p w:rsidR="009C1896" w:rsidRDefault="00EF77F3">
      <w:pPr>
        <w:pStyle w:val="ListParagraph"/>
        <w:numPr>
          <w:ilvl w:val="1"/>
          <w:numId w:val="17"/>
        </w:numPr>
        <w:tabs>
          <w:tab w:val="left" w:pos="820"/>
          <w:tab w:val="left" w:pos="821"/>
        </w:tabs>
        <w:spacing w:before="149" w:line="261" w:lineRule="auto"/>
        <w:ind w:right="362"/>
        <w:rPr>
          <w:sz w:val="20"/>
        </w:rPr>
      </w:pPr>
      <w:r>
        <w:rPr>
          <w:sz w:val="20"/>
        </w:rPr>
        <w:t xml:space="preserve">Refine </w:t>
      </w:r>
      <w:r>
        <w:rPr>
          <w:spacing w:val="-3"/>
          <w:sz w:val="20"/>
        </w:rPr>
        <w:t xml:space="preserve">your </w:t>
      </w:r>
      <w:r>
        <w:rPr>
          <w:sz w:val="20"/>
        </w:rPr>
        <w:t xml:space="preserve">grouping </w:t>
      </w:r>
      <w:r>
        <w:rPr>
          <w:spacing w:val="-3"/>
          <w:sz w:val="20"/>
        </w:rPr>
        <w:t xml:space="preserve">by </w:t>
      </w:r>
      <w:r>
        <w:rPr>
          <w:sz w:val="20"/>
        </w:rPr>
        <w:t xml:space="preserve">considering the impact </w:t>
      </w:r>
      <w:r>
        <w:rPr>
          <w:spacing w:val="-3"/>
          <w:sz w:val="20"/>
        </w:rPr>
        <w:t xml:space="preserve">of </w:t>
      </w:r>
      <w:r>
        <w:rPr>
          <w:sz w:val="20"/>
        </w:rPr>
        <w:t xml:space="preserve">change. Classes </w:t>
      </w:r>
      <w:r>
        <w:rPr>
          <w:spacing w:val="-3"/>
          <w:sz w:val="20"/>
        </w:rPr>
        <w:t xml:space="preserve">or </w:t>
      </w:r>
      <w:r>
        <w:rPr>
          <w:sz w:val="20"/>
        </w:rPr>
        <w:t xml:space="preserve">components that tend to </w:t>
      </w:r>
      <w:r>
        <w:rPr>
          <w:sz w:val="20"/>
        </w:rPr>
        <w:t xml:space="preserve">change together should </w:t>
      </w:r>
      <w:r>
        <w:rPr>
          <w:spacing w:val="-3"/>
          <w:sz w:val="20"/>
        </w:rPr>
        <w:t xml:space="preserve">be </w:t>
      </w:r>
      <w:r>
        <w:rPr>
          <w:sz w:val="20"/>
        </w:rPr>
        <w:t>grouped together as</w:t>
      </w:r>
      <w:r>
        <w:rPr>
          <w:spacing w:val="-11"/>
          <w:sz w:val="20"/>
        </w:rPr>
        <w:t xml:space="preserve"> </w:t>
      </w:r>
      <w:r>
        <w:rPr>
          <w:sz w:val="20"/>
        </w:rPr>
        <w:t>collaborations.</w:t>
      </w:r>
    </w:p>
    <w:p w:rsidR="009C1896" w:rsidRDefault="00EF77F3">
      <w:pPr>
        <w:pStyle w:val="ListParagraph"/>
        <w:numPr>
          <w:ilvl w:val="1"/>
          <w:numId w:val="17"/>
        </w:numPr>
        <w:tabs>
          <w:tab w:val="left" w:pos="820"/>
          <w:tab w:val="left" w:pos="821"/>
        </w:tabs>
        <w:spacing w:before="158" w:line="290" w:lineRule="auto"/>
        <w:ind w:right="370"/>
        <w:rPr>
          <w:sz w:val="20"/>
        </w:rPr>
      </w:pPr>
      <w:r>
        <w:rPr>
          <w:sz w:val="20"/>
        </w:rPr>
        <w:t xml:space="preserve">Consider the operations and the signals that </w:t>
      </w:r>
      <w:r>
        <w:rPr>
          <w:spacing w:val="-3"/>
          <w:sz w:val="20"/>
        </w:rPr>
        <w:t xml:space="preserve">cross </w:t>
      </w:r>
      <w:r>
        <w:rPr>
          <w:sz w:val="20"/>
        </w:rPr>
        <w:t xml:space="preserve">these boundaries, from instances of one set </w:t>
      </w:r>
      <w:r>
        <w:rPr>
          <w:spacing w:val="-3"/>
          <w:sz w:val="20"/>
        </w:rPr>
        <w:t xml:space="preserve">of </w:t>
      </w:r>
      <w:r>
        <w:rPr>
          <w:sz w:val="20"/>
        </w:rPr>
        <w:t xml:space="preserve">classes </w:t>
      </w:r>
      <w:r>
        <w:rPr>
          <w:spacing w:val="-3"/>
          <w:sz w:val="20"/>
        </w:rPr>
        <w:t xml:space="preserve">or </w:t>
      </w:r>
      <w:r>
        <w:rPr>
          <w:sz w:val="20"/>
        </w:rPr>
        <w:t xml:space="preserve">components to instances of other sets </w:t>
      </w:r>
      <w:r>
        <w:rPr>
          <w:spacing w:val="-3"/>
          <w:sz w:val="20"/>
        </w:rPr>
        <w:t xml:space="preserve">of </w:t>
      </w:r>
      <w:r>
        <w:rPr>
          <w:sz w:val="20"/>
        </w:rPr>
        <w:t>classes and</w:t>
      </w:r>
      <w:r>
        <w:rPr>
          <w:spacing w:val="-2"/>
          <w:sz w:val="20"/>
        </w:rPr>
        <w:t xml:space="preserve"> </w:t>
      </w:r>
      <w:r>
        <w:rPr>
          <w:sz w:val="20"/>
        </w:rPr>
        <w:t>components.</w:t>
      </w:r>
    </w:p>
    <w:p w:rsidR="009C1896" w:rsidRDefault="00EF77F3">
      <w:pPr>
        <w:pStyle w:val="ListParagraph"/>
        <w:numPr>
          <w:ilvl w:val="1"/>
          <w:numId w:val="17"/>
        </w:numPr>
        <w:tabs>
          <w:tab w:val="left" w:pos="820"/>
          <w:tab w:val="left" w:pos="821"/>
        </w:tabs>
        <w:spacing w:before="122"/>
        <w:rPr>
          <w:sz w:val="20"/>
        </w:rPr>
      </w:pPr>
      <w:r>
        <w:rPr>
          <w:sz w:val="20"/>
        </w:rPr>
        <w:t xml:space="preserve">Package logically related sets </w:t>
      </w:r>
      <w:r>
        <w:rPr>
          <w:spacing w:val="-3"/>
          <w:sz w:val="20"/>
        </w:rPr>
        <w:t xml:space="preserve">of </w:t>
      </w:r>
      <w:r>
        <w:rPr>
          <w:sz w:val="20"/>
        </w:rPr>
        <w:t>these operations and signals as</w:t>
      </w:r>
      <w:r>
        <w:rPr>
          <w:spacing w:val="-20"/>
          <w:sz w:val="20"/>
        </w:rPr>
        <w:t xml:space="preserve"> </w:t>
      </w:r>
      <w:r>
        <w:rPr>
          <w:sz w:val="20"/>
        </w:rPr>
        <w:t>interfaces.</w:t>
      </w:r>
    </w:p>
    <w:p w:rsidR="009C1896" w:rsidRDefault="009C1896">
      <w:pPr>
        <w:pStyle w:val="BodyText"/>
        <w:spacing w:before="11"/>
        <w:rPr>
          <w:sz w:val="17"/>
        </w:rPr>
      </w:pPr>
    </w:p>
    <w:p w:rsidR="009C1896" w:rsidRDefault="00EF77F3">
      <w:pPr>
        <w:pStyle w:val="ListParagraph"/>
        <w:numPr>
          <w:ilvl w:val="1"/>
          <w:numId w:val="17"/>
        </w:numPr>
        <w:tabs>
          <w:tab w:val="left" w:pos="821"/>
        </w:tabs>
        <w:spacing w:line="247" w:lineRule="auto"/>
        <w:ind w:right="703"/>
        <w:jc w:val="both"/>
        <w:rPr>
          <w:sz w:val="20"/>
        </w:rPr>
      </w:pPr>
      <w:r>
        <w:rPr>
          <w:spacing w:val="-3"/>
          <w:sz w:val="20"/>
        </w:rPr>
        <w:t xml:space="preserve">For </w:t>
      </w:r>
      <w:r>
        <w:rPr>
          <w:sz w:val="20"/>
        </w:rPr>
        <w:t xml:space="preserve">each </w:t>
      </w:r>
      <w:r>
        <w:rPr>
          <w:spacing w:val="-3"/>
          <w:sz w:val="20"/>
        </w:rPr>
        <w:t xml:space="preserve">such </w:t>
      </w:r>
      <w:r>
        <w:rPr>
          <w:sz w:val="20"/>
        </w:rPr>
        <w:t xml:space="preserve">collaboration in </w:t>
      </w:r>
      <w:r>
        <w:rPr>
          <w:spacing w:val="-4"/>
          <w:sz w:val="20"/>
        </w:rPr>
        <w:t xml:space="preserve">your </w:t>
      </w:r>
      <w:r>
        <w:rPr>
          <w:sz w:val="20"/>
        </w:rPr>
        <w:t xml:space="preserve">system, identify the interfaces it relies </w:t>
      </w:r>
      <w:r>
        <w:rPr>
          <w:spacing w:val="-3"/>
          <w:sz w:val="20"/>
        </w:rPr>
        <w:t xml:space="preserve">on </w:t>
      </w:r>
      <w:r>
        <w:rPr>
          <w:sz w:val="20"/>
        </w:rPr>
        <w:t xml:space="preserve">(imports) and those it provides to others (exports). </w:t>
      </w:r>
      <w:r>
        <w:rPr>
          <w:spacing w:val="-3"/>
          <w:sz w:val="20"/>
        </w:rPr>
        <w:t xml:space="preserve">You </w:t>
      </w:r>
      <w:r>
        <w:rPr>
          <w:sz w:val="20"/>
        </w:rPr>
        <w:t xml:space="preserve">model the importing </w:t>
      </w:r>
      <w:r>
        <w:rPr>
          <w:spacing w:val="-3"/>
          <w:sz w:val="20"/>
        </w:rPr>
        <w:t xml:space="preserve">of </w:t>
      </w:r>
      <w:r>
        <w:rPr>
          <w:sz w:val="20"/>
        </w:rPr>
        <w:t xml:space="preserve">interfaces by dependency relationships, and </w:t>
      </w:r>
      <w:r>
        <w:rPr>
          <w:spacing w:val="-4"/>
          <w:sz w:val="20"/>
        </w:rPr>
        <w:t xml:space="preserve">you </w:t>
      </w:r>
      <w:r>
        <w:rPr>
          <w:sz w:val="20"/>
        </w:rPr>
        <w:t xml:space="preserve">model the exporting </w:t>
      </w:r>
      <w:r>
        <w:rPr>
          <w:spacing w:val="-3"/>
          <w:sz w:val="20"/>
        </w:rPr>
        <w:t xml:space="preserve">of </w:t>
      </w:r>
      <w:r>
        <w:rPr>
          <w:sz w:val="20"/>
        </w:rPr>
        <w:t>interfaces by realization relationships.</w:t>
      </w:r>
    </w:p>
    <w:p w:rsidR="009C1896" w:rsidRDefault="00EF77F3">
      <w:pPr>
        <w:pStyle w:val="ListParagraph"/>
        <w:numPr>
          <w:ilvl w:val="1"/>
          <w:numId w:val="17"/>
        </w:numPr>
        <w:tabs>
          <w:tab w:val="left" w:pos="820"/>
          <w:tab w:val="left" w:pos="821"/>
        </w:tabs>
        <w:spacing w:before="167" w:line="249" w:lineRule="auto"/>
        <w:ind w:right="319"/>
        <w:rPr>
          <w:sz w:val="20"/>
        </w:rPr>
      </w:pPr>
      <w:r>
        <w:rPr>
          <w:spacing w:val="-3"/>
          <w:sz w:val="20"/>
        </w:rPr>
        <w:t xml:space="preserve">For </w:t>
      </w:r>
      <w:r>
        <w:rPr>
          <w:sz w:val="20"/>
        </w:rPr>
        <w:t xml:space="preserve">each </w:t>
      </w:r>
      <w:r>
        <w:rPr>
          <w:spacing w:val="-3"/>
          <w:sz w:val="20"/>
        </w:rPr>
        <w:t xml:space="preserve">such </w:t>
      </w:r>
      <w:r>
        <w:rPr>
          <w:sz w:val="20"/>
        </w:rPr>
        <w:t xml:space="preserve">interface in </w:t>
      </w:r>
      <w:r>
        <w:rPr>
          <w:spacing w:val="-4"/>
          <w:sz w:val="20"/>
        </w:rPr>
        <w:t xml:space="preserve">your </w:t>
      </w:r>
      <w:r>
        <w:rPr>
          <w:sz w:val="20"/>
        </w:rPr>
        <w:t xml:space="preserve">system, document its dynamics by using pre- and postconditions for </w:t>
      </w:r>
      <w:r>
        <w:rPr>
          <w:spacing w:val="-3"/>
          <w:sz w:val="20"/>
        </w:rPr>
        <w:t xml:space="preserve">each </w:t>
      </w:r>
      <w:r>
        <w:rPr>
          <w:sz w:val="20"/>
        </w:rPr>
        <w:t>operation, and use cases and state machi</w:t>
      </w:r>
      <w:r>
        <w:rPr>
          <w:sz w:val="20"/>
        </w:rPr>
        <w:t xml:space="preserve">nes </w:t>
      </w:r>
      <w:r>
        <w:rPr>
          <w:spacing w:val="-4"/>
          <w:sz w:val="20"/>
        </w:rPr>
        <w:t xml:space="preserve">for </w:t>
      </w:r>
      <w:r>
        <w:rPr>
          <w:sz w:val="20"/>
        </w:rPr>
        <w:t>the interface as a</w:t>
      </w:r>
      <w:r>
        <w:rPr>
          <w:spacing w:val="20"/>
          <w:sz w:val="20"/>
        </w:rPr>
        <w:t xml:space="preserve"> </w:t>
      </w:r>
      <w:r>
        <w:rPr>
          <w:spacing w:val="-3"/>
          <w:sz w:val="20"/>
        </w:rPr>
        <w:t>whole.</w:t>
      </w:r>
    </w:p>
    <w:p w:rsidR="009C1896" w:rsidRDefault="009C1896">
      <w:pPr>
        <w:pStyle w:val="BodyText"/>
      </w:pPr>
    </w:p>
    <w:p w:rsidR="009C1896" w:rsidRDefault="00EF77F3">
      <w:pPr>
        <w:pStyle w:val="BodyText"/>
        <w:spacing w:before="140" w:line="247" w:lineRule="auto"/>
        <w:ind w:left="100" w:right="107"/>
        <w:jc w:val="both"/>
      </w:pPr>
      <w:r>
        <w:rPr>
          <w:spacing w:val="-3"/>
        </w:rPr>
        <w:t xml:space="preserve">For </w:t>
      </w:r>
      <w:r>
        <w:t xml:space="preserve">example, </w:t>
      </w:r>
      <w:r>
        <w:rPr>
          <w:color w:val="354278"/>
          <w:u w:val="single" w:color="354278"/>
        </w:rPr>
        <w:t xml:space="preserve">Figure 11-6 </w:t>
      </w:r>
      <w:r>
        <w:rPr>
          <w:spacing w:val="-3"/>
        </w:rPr>
        <w:t xml:space="preserve">shows </w:t>
      </w:r>
      <w:r>
        <w:t xml:space="preserve">the seams surrounding a component (the library </w:t>
      </w:r>
      <w:r>
        <w:rPr>
          <w:b/>
          <w:color w:val="8F8778"/>
        </w:rPr>
        <w:t>ledger.dll</w:t>
      </w:r>
      <w:r>
        <w:t xml:space="preserve">) </w:t>
      </w:r>
      <w:r>
        <w:rPr>
          <w:spacing w:val="-3"/>
        </w:rPr>
        <w:t xml:space="preserve">drawn from </w:t>
      </w:r>
      <w:r>
        <w:t xml:space="preserve">a financial </w:t>
      </w:r>
      <w:r>
        <w:rPr>
          <w:spacing w:val="-3"/>
        </w:rPr>
        <w:t xml:space="preserve">system. </w:t>
      </w:r>
      <w:r>
        <w:t xml:space="preserve">This component realizes three interfaces: </w:t>
      </w:r>
      <w:r>
        <w:rPr>
          <w:b/>
          <w:color w:val="8F8778"/>
        </w:rPr>
        <w:t xml:space="preserve">IUnknown, ILedger, </w:t>
      </w:r>
      <w:r>
        <w:t xml:space="preserve">and </w:t>
      </w:r>
      <w:r>
        <w:rPr>
          <w:b/>
          <w:color w:val="8F8778"/>
        </w:rPr>
        <w:t xml:space="preserve">IReports. </w:t>
      </w:r>
      <w:r>
        <w:rPr>
          <w:spacing w:val="-3"/>
        </w:rPr>
        <w:t xml:space="preserve">In </w:t>
      </w:r>
      <w:r>
        <w:t xml:space="preserve">this diagram, </w:t>
      </w:r>
      <w:r>
        <w:rPr>
          <w:b/>
          <w:color w:val="8F8778"/>
        </w:rPr>
        <w:t>IUnknown</w:t>
      </w:r>
      <w:r>
        <w:rPr>
          <w:b/>
          <w:color w:val="8F8778"/>
        </w:rPr>
        <w:t xml:space="preserve"> </w:t>
      </w:r>
      <w:r>
        <w:t xml:space="preserve">is shown in its expanded form; the other two are shown in their simple form, as lollipops. These three interfaces are realized by </w:t>
      </w:r>
      <w:r>
        <w:rPr>
          <w:b/>
          <w:color w:val="8F8778"/>
        </w:rPr>
        <w:t xml:space="preserve">ledger.dll </w:t>
      </w:r>
      <w:r>
        <w:t xml:space="preserve">and are exported to other components </w:t>
      </w:r>
      <w:r>
        <w:rPr>
          <w:spacing w:val="-4"/>
        </w:rPr>
        <w:t xml:space="preserve">for </w:t>
      </w:r>
      <w:r>
        <w:t>them  to build</w:t>
      </w:r>
      <w:r>
        <w:rPr>
          <w:spacing w:val="-2"/>
        </w:rPr>
        <w:t xml:space="preserve"> </w:t>
      </w:r>
      <w:r>
        <w:t>on.</w:t>
      </w:r>
    </w:p>
    <w:p w:rsidR="009C1896" w:rsidRDefault="00EF77F3">
      <w:pPr>
        <w:pStyle w:val="Heading6"/>
        <w:spacing w:before="157"/>
        <w:ind w:left="2323" w:right="683"/>
        <w:jc w:val="left"/>
      </w:pPr>
      <w:r>
        <w:rPr>
          <w:noProof/>
        </w:rPr>
        <w:drawing>
          <wp:anchor distT="0" distB="0" distL="0" distR="0" simplePos="0" relativeHeight="3448" behindDoc="0" locked="0" layoutInCell="1" allowOverlap="1">
            <wp:simplePos x="0" y="0"/>
            <wp:positionH relativeFrom="page">
              <wp:posOffset>1504314</wp:posOffset>
            </wp:positionH>
            <wp:positionV relativeFrom="paragraph">
              <wp:posOffset>327862</wp:posOffset>
            </wp:positionV>
            <wp:extent cx="4762500" cy="2514600"/>
            <wp:effectExtent l="0" t="0" r="0" b="0"/>
            <wp:wrapTopAndBottom/>
            <wp:docPr id="133"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5.jpeg"/>
                    <pic:cNvPicPr/>
                  </pic:nvPicPr>
                  <pic:blipFill>
                    <a:blip r:embed="rId101" cstate="print"/>
                    <a:stretch>
                      <a:fillRect/>
                    </a:stretch>
                  </pic:blipFill>
                  <pic:spPr>
                    <a:xfrm>
                      <a:off x="0" y="0"/>
                      <a:ext cx="4762500" cy="2514600"/>
                    </a:xfrm>
                    <a:prstGeom prst="rect">
                      <a:avLst/>
                    </a:prstGeom>
                  </pic:spPr>
                </pic:pic>
              </a:graphicData>
            </a:graphic>
          </wp:anchor>
        </w:drawing>
      </w:r>
      <w:r>
        <w:rPr>
          <w:color w:val="354278"/>
        </w:rPr>
        <w:t>Figure Modeling the Seams in a System</w:t>
      </w:r>
    </w:p>
    <w:p w:rsidR="009C1896" w:rsidRDefault="009C1896">
      <w:pPr>
        <w:sectPr w:rsidR="009C1896">
          <w:footerReference w:type="default" r:id="rId102"/>
          <w:pgSz w:w="12240" w:h="15840"/>
          <w:pgMar w:top="150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2" w:lineRule="auto"/>
        <w:ind w:left="100" w:right="213"/>
        <w:jc w:val="both"/>
      </w:pPr>
      <w:r>
        <w:lastRenderedPageBreak/>
        <w:t xml:space="preserve">As this diagram also shows, </w:t>
      </w:r>
      <w:r>
        <w:rPr>
          <w:b/>
          <w:color w:val="8F8778"/>
        </w:rPr>
        <w:t>ledger.dll</w:t>
      </w:r>
      <w:r>
        <w:t>imports two interfaces,</w:t>
      </w:r>
      <w:r>
        <w:rPr>
          <w:b/>
          <w:color w:val="8F8778"/>
        </w:rPr>
        <w:t>IStreaming</w:t>
      </w:r>
      <w:r>
        <w:t>and</w:t>
      </w:r>
      <w:r>
        <w:rPr>
          <w:b/>
          <w:color w:val="8F8778"/>
        </w:rPr>
        <w:t xml:space="preserve">ITransaction, </w:t>
      </w:r>
      <w:r>
        <w:t xml:space="preserve">the latter of which is shown in its expanded form. These two interfaces arerequired by the </w:t>
      </w:r>
      <w:r>
        <w:rPr>
          <w:b/>
          <w:color w:val="8F8778"/>
        </w:rPr>
        <w:t xml:space="preserve">ledger.dll </w:t>
      </w:r>
      <w:r>
        <w:t xml:space="preserve">component </w:t>
      </w:r>
      <w:r>
        <w:rPr>
          <w:spacing w:val="-4"/>
        </w:rPr>
        <w:t xml:space="preserve">for  </w:t>
      </w:r>
      <w:r>
        <w:t xml:space="preserve">its proper operation. Therefore, in a running system, </w:t>
      </w:r>
      <w:r>
        <w:rPr>
          <w:spacing w:val="-4"/>
        </w:rPr>
        <w:t xml:space="preserve">you </w:t>
      </w:r>
      <w:r>
        <w:t xml:space="preserve">must supply components that realize these two interfaces. By identifying interfaces such as </w:t>
      </w:r>
      <w:r>
        <w:rPr>
          <w:b/>
          <w:color w:val="8F8778"/>
        </w:rPr>
        <w:t xml:space="preserve">ITransaction, </w:t>
      </w:r>
      <w:r>
        <w:t xml:space="preserve">you've effectively decoupled the components </w:t>
      </w:r>
      <w:r>
        <w:rPr>
          <w:spacing w:val="-3"/>
        </w:rPr>
        <w:t xml:space="preserve">on </w:t>
      </w:r>
      <w:r>
        <w:t xml:space="preserve">either side </w:t>
      </w:r>
      <w:r>
        <w:rPr>
          <w:spacing w:val="-3"/>
        </w:rPr>
        <w:t xml:space="preserve">of </w:t>
      </w:r>
      <w:r>
        <w:t xml:space="preserve">the interface,permitting </w:t>
      </w:r>
      <w:r>
        <w:rPr>
          <w:spacing w:val="-4"/>
        </w:rPr>
        <w:t xml:space="preserve">you </w:t>
      </w:r>
      <w:r>
        <w:t>t</w:t>
      </w:r>
      <w:r>
        <w:t>o employ any component that conforms to that</w:t>
      </w:r>
      <w:r>
        <w:rPr>
          <w:spacing w:val="-6"/>
        </w:rPr>
        <w:t xml:space="preserve"> </w:t>
      </w:r>
      <w:r>
        <w:t>interface.</w:t>
      </w:r>
    </w:p>
    <w:p w:rsidR="009C1896" w:rsidRDefault="009C1896">
      <w:pPr>
        <w:pStyle w:val="BodyText"/>
        <w:spacing w:before="8"/>
        <w:rPr>
          <w:sz w:val="15"/>
        </w:rPr>
      </w:pPr>
    </w:p>
    <w:p w:rsidR="009C1896" w:rsidRDefault="00EF77F3">
      <w:pPr>
        <w:pStyle w:val="BodyText"/>
        <w:spacing w:line="249" w:lineRule="auto"/>
        <w:ind w:left="100" w:right="658"/>
        <w:jc w:val="both"/>
      </w:pPr>
      <w:r>
        <w:t xml:space="preserve">Interfaces such as </w:t>
      </w:r>
      <w:r>
        <w:rPr>
          <w:b/>
          <w:color w:val="8F8778"/>
        </w:rPr>
        <w:t xml:space="preserve">ITransaction </w:t>
      </w:r>
      <w:r>
        <w:t>are more than just a pile of operations. This particular interface makes some assumptions about the order in which its operations should be called. Although not shown here, you could attach use cases to this interface and enumerate the common ways you'd us</w:t>
      </w:r>
      <w:r>
        <w:t>e it.</w:t>
      </w:r>
    </w:p>
    <w:p w:rsidR="009C1896" w:rsidRDefault="00EF77F3">
      <w:pPr>
        <w:pStyle w:val="Heading3"/>
        <w:spacing w:before="146"/>
      </w:pPr>
      <w:r>
        <w:rPr>
          <w:color w:val="354278"/>
        </w:rPr>
        <w:t>Modeling Static and Dynamic Typeseling Static and Dynamic Types</w:t>
      </w:r>
    </w:p>
    <w:p w:rsidR="009C1896" w:rsidRDefault="009C1896">
      <w:pPr>
        <w:pStyle w:val="BodyText"/>
        <w:spacing w:before="7"/>
        <w:rPr>
          <w:b/>
          <w:sz w:val="35"/>
        </w:rPr>
      </w:pPr>
    </w:p>
    <w:p w:rsidR="009C1896" w:rsidRDefault="00EF77F3">
      <w:pPr>
        <w:pStyle w:val="BodyText"/>
        <w:spacing w:line="271" w:lineRule="auto"/>
        <w:ind w:left="100" w:right="420"/>
        <w:jc w:val="both"/>
      </w:pPr>
      <w:r>
        <w:t>Most object -oriented programming languages are statically typed, which means that the type of an object is bound at the time the object is created. Even so, that object will likely pla</w:t>
      </w:r>
      <w:r>
        <w:t>y different roles over time. This means that clients that use that object interact with the object through different sets of interfaces, representing interesting, possibly overlapping, sets of operations.</w:t>
      </w:r>
    </w:p>
    <w:p w:rsidR="009C1896" w:rsidRDefault="009C1896">
      <w:pPr>
        <w:pStyle w:val="BodyText"/>
        <w:spacing w:before="10"/>
        <w:rPr>
          <w:sz w:val="28"/>
        </w:rPr>
      </w:pPr>
    </w:p>
    <w:p w:rsidR="009C1896" w:rsidRDefault="00EF77F3">
      <w:pPr>
        <w:pStyle w:val="BodyText"/>
        <w:spacing w:line="252" w:lineRule="auto"/>
        <w:ind w:left="100" w:right="317"/>
        <w:jc w:val="both"/>
      </w:pPr>
      <w:r>
        <w:t>Modeling the static nature of an object can be vis</w:t>
      </w:r>
      <w:r>
        <w:t>ualized in a class diagram. However, when you are modeling things like business objects, which naturally change their roles throughout a workflow, it's sometimes useful to explicitly model the dynamic nature of that object's type. In these circumstances, a</w:t>
      </w:r>
      <w:r>
        <w:t>n object can gain and lose types during its life.</w:t>
      </w:r>
    </w:p>
    <w:p w:rsidR="009C1896" w:rsidRDefault="009C1896">
      <w:pPr>
        <w:pStyle w:val="BodyText"/>
      </w:pPr>
    </w:p>
    <w:p w:rsidR="009C1896" w:rsidRDefault="00EF77F3">
      <w:pPr>
        <w:pStyle w:val="BodyText"/>
        <w:spacing w:before="119"/>
        <w:ind w:left="100"/>
        <w:jc w:val="both"/>
      </w:pPr>
      <w:r>
        <w:t>To model a dynamic type,</w:t>
      </w:r>
    </w:p>
    <w:p w:rsidR="009C1896" w:rsidRDefault="009C1896">
      <w:pPr>
        <w:pStyle w:val="BodyText"/>
        <w:spacing w:before="9"/>
        <w:rPr>
          <w:sz w:val="18"/>
        </w:rPr>
      </w:pPr>
    </w:p>
    <w:p w:rsidR="009C1896" w:rsidRDefault="00EF77F3">
      <w:pPr>
        <w:pStyle w:val="ListParagraph"/>
        <w:numPr>
          <w:ilvl w:val="1"/>
          <w:numId w:val="17"/>
        </w:numPr>
        <w:tabs>
          <w:tab w:val="left" w:pos="820"/>
          <w:tab w:val="left" w:pos="821"/>
        </w:tabs>
        <w:spacing w:before="1" w:line="244" w:lineRule="auto"/>
        <w:ind w:right="900"/>
        <w:rPr>
          <w:sz w:val="20"/>
        </w:rPr>
      </w:pPr>
      <w:r>
        <w:rPr>
          <w:sz w:val="20"/>
        </w:rPr>
        <w:t xml:space="preserve">Specify the different possible types of that </w:t>
      </w:r>
      <w:r>
        <w:rPr>
          <w:spacing w:val="-3"/>
          <w:sz w:val="20"/>
        </w:rPr>
        <w:t xml:space="preserve">object </w:t>
      </w:r>
      <w:r>
        <w:rPr>
          <w:sz w:val="20"/>
        </w:rPr>
        <w:t xml:space="preserve">by rendering each </w:t>
      </w:r>
      <w:r>
        <w:rPr>
          <w:spacing w:val="-3"/>
          <w:sz w:val="20"/>
        </w:rPr>
        <w:t xml:space="preserve">type </w:t>
      </w:r>
      <w:r>
        <w:rPr>
          <w:sz w:val="20"/>
        </w:rPr>
        <w:t xml:space="preserve">as a class stereotyped as </w:t>
      </w:r>
      <w:r>
        <w:rPr>
          <w:b/>
          <w:color w:val="8F8778"/>
          <w:sz w:val="20"/>
        </w:rPr>
        <w:t xml:space="preserve">type </w:t>
      </w:r>
      <w:r>
        <w:rPr>
          <w:sz w:val="20"/>
        </w:rPr>
        <w:t xml:space="preserve">(if the abstraction requires structure and behavior) </w:t>
      </w:r>
      <w:r>
        <w:rPr>
          <w:spacing w:val="-3"/>
          <w:sz w:val="20"/>
        </w:rPr>
        <w:t xml:space="preserve">or </w:t>
      </w:r>
      <w:r>
        <w:rPr>
          <w:sz w:val="20"/>
        </w:rPr>
        <w:t xml:space="preserve">as </w:t>
      </w:r>
      <w:r>
        <w:rPr>
          <w:b/>
          <w:color w:val="8F8778"/>
          <w:sz w:val="20"/>
        </w:rPr>
        <w:t xml:space="preserve">interface </w:t>
      </w:r>
      <w:r>
        <w:rPr>
          <w:sz w:val="20"/>
        </w:rPr>
        <w:t xml:space="preserve">(if </w:t>
      </w:r>
      <w:r>
        <w:rPr>
          <w:sz w:val="20"/>
        </w:rPr>
        <w:t>the abstraction requires only</w:t>
      </w:r>
      <w:r>
        <w:rPr>
          <w:spacing w:val="-12"/>
          <w:sz w:val="20"/>
        </w:rPr>
        <w:t xml:space="preserve"> </w:t>
      </w:r>
      <w:r>
        <w:rPr>
          <w:sz w:val="20"/>
        </w:rPr>
        <w:t>behavior).</w:t>
      </w:r>
    </w:p>
    <w:p w:rsidR="009C1896" w:rsidRDefault="009C1896">
      <w:pPr>
        <w:pStyle w:val="BodyText"/>
        <w:spacing w:before="10"/>
        <w:rPr>
          <w:sz w:val="15"/>
        </w:rPr>
      </w:pPr>
    </w:p>
    <w:p w:rsidR="009C1896" w:rsidRDefault="00EF77F3">
      <w:pPr>
        <w:pStyle w:val="ListParagraph"/>
        <w:numPr>
          <w:ilvl w:val="1"/>
          <w:numId w:val="17"/>
        </w:numPr>
        <w:tabs>
          <w:tab w:val="left" w:pos="820"/>
          <w:tab w:val="left" w:pos="821"/>
        </w:tabs>
        <w:spacing w:line="266" w:lineRule="auto"/>
        <w:ind w:right="224"/>
        <w:rPr>
          <w:sz w:val="20"/>
        </w:rPr>
      </w:pPr>
      <w:r>
        <w:rPr>
          <w:sz w:val="20"/>
        </w:rPr>
        <w:t xml:space="preserve">Model all the roles the class </w:t>
      </w:r>
      <w:r>
        <w:rPr>
          <w:spacing w:val="-3"/>
          <w:sz w:val="20"/>
        </w:rPr>
        <w:t xml:space="preserve">of </w:t>
      </w:r>
      <w:r>
        <w:rPr>
          <w:sz w:val="20"/>
        </w:rPr>
        <w:t xml:space="preserve">the object </w:t>
      </w:r>
      <w:r>
        <w:rPr>
          <w:spacing w:val="2"/>
          <w:sz w:val="20"/>
        </w:rPr>
        <w:t xml:space="preserve">may </w:t>
      </w:r>
      <w:r>
        <w:rPr>
          <w:sz w:val="20"/>
        </w:rPr>
        <w:t xml:space="preserve">take </w:t>
      </w:r>
      <w:r>
        <w:rPr>
          <w:spacing w:val="-3"/>
          <w:sz w:val="20"/>
        </w:rPr>
        <w:t xml:space="preserve">on </w:t>
      </w:r>
      <w:r>
        <w:rPr>
          <w:sz w:val="20"/>
        </w:rPr>
        <w:t xml:space="preserve">at any point in time. </w:t>
      </w:r>
      <w:r>
        <w:rPr>
          <w:spacing w:val="-3"/>
          <w:sz w:val="20"/>
        </w:rPr>
        <w:t xml:space="preserve">You </w:t>
      </w:r>
      <w:r>
        <w:rPr>
          <w:sz w:val="20"/>
        </w:rPr>
        <w:t>can do so in two ways:</w:t>
      </w:r>
    </w:p>
    <w:p w:rsidR="009C1896" w:rsidRDefault="00EF77F3">
      <w:pPr>
        <w:pStyle w:val="ListParagraph"/>
        <w:numPr>
          <w:ilvl w:val="0"/>
          <w:numId w:val="16"/>
        </w:numPr>
        <w:tabs>
          <w:tab w:val="left" w:pos="1541"/>
          <w:tab w:val="left" w:pos="1542"/>
        </w:tabs>
        <w:spacing w:before="139" w:line="261" w:lineRule="auto"/>
        <w:ind w:right="759" w:hanging="360"/>
        <w:rPr>
          <w:sz w:val="20"/>
        </w:rPr>
      </w:pPr>
      <w:r>
        <w:rPr>
          <w:sz w:val="20"/>
        </w:rPr>
        <w:t xml:space="preserve">First, in a class diagram, explicitly type each role that the </w:t>
      </w:r>
      <w:r>
        <w:rPr>
          <w:spacing w:val="-3"/>
          <w:sz w:val="20"/>
        </w:rPr>
        <w:t xml:space="preserve">class </w:t>
      </w:r>
      <w:r>
        <w:rPr>
          <w:sz w:val="20"/>
        </w:rPr>
        <w:t xml:space="preserve">plays in its association </w:t>
      </w:r>
      <w:r>
        <w:rPr>
          <w:spacing w:val="-3"/>
          <w:sz w:val="20"/>
        </w:rPr>
        <w:t xml:space="preserve">with </w:t>
      </w:r>
      <w:r>
        <w:rPr>
          <w:sz w:val="20"/>
        </w:rPr>
        <w:t xml:space="preserve">other classes. Doing this specifies the face instances </w:t>
      </w:r>
      <w:r>
        <w:rPr>
          <w:spacing w:val="-3"/>
          <w:sz w:val="20"/>
        </w:rPr>
        <w:t xml:space="preserve">of </w:t>
      </w:r>
      <w:r>
        <w:rPr>
          <w:sz w:val="20"/>
        </w:rPr>
        <w:t xml:space="preserve">that class put </w:t>
      </w:r>
      <w:r>
        <w:rPr>
          <w:spacing w:val="-5"/>
          <w:sz w:val="20"/>
        </w:rPr>
        <w:t xml:space="preserve">on </w:t>
      </w:r>
      <w:r>
        <w:rPr>
          <w:sz w:val="20"/>
        </w:rPr>
        <w:t xml:space="preserve">in the context </w:t>
      </w:r>
      <w:r>
        <w:rPr>
          <w:spacing w:val="-3"/>
          <w:sz w:val="20"/>
        </w:rPr>
        <w:t xml:space="preserve">of </w:t>
      </w:r>
      <w:r>
        <w:rPr>
          <w:sz w:val="20"/>
        </w:rPr>
        <w:t>the associated</w:t>
      </w:r>
      <w:r>
        <w:rPr>
          <w:spacing w:val="4"/>
          <w:sz w:val="20"/>
        </w:rPr>
        <w:t xml:space="preserve"> </w:t>
      </w:r>
      <w:r>
        <w:rPr>
          <w:sz w:val="20"/>
        </w:rPr>
        <w:t>object.</w:t>
      </w:r>
    </w:p>
    <w:p w:rsidR="009C1896" w:rsidRDefault="00EF77F3">
      <w:pPr>
        <w:pStyle w:val="ListParagraph"/>
        <w:numPr>
          <w:ilvl w:val="0"/>
          <w:numId w:val="16"/>
        </w:numPr>
        <w:tabs>
          <w:tab w:val="left" w:pos="1541"/>
          <w:tab w:val="left" w:pos="1542"/>
        </w:tabs>
        <w:spacing w:before="139" w:line="280" w:lineRule="auto"/>
        <w:ind w:right="575" w:hanging="360"/>
        <w:rPr>
          <w:sz w:val="20"/>
        </w:rPr>
      </w:pPr>
      <w:r>
        <w:rPr>
          <w:sz w:val="20"/>
        </w:rPr>
        <w:t>Second, also in a class diagram, specify the class-to-type relationships using generalization.</w:t>
      </w:r>
    </w:p>
    <w:p w:rsidR="009C1896" w:rsidRDefault="00EF77F3">
      <w:pPr>
        <w:pStyle w:val="ListParagraph"/>
        <w:numPr>
          <w:ilvl w:val="1"/>
          <w:numId w:val="17"/>
        </w:numPr>
        <w:tabs>
          <w:tab w:val="left" w:pos="820"/>
          <w:tab w:val="left" w:pos="821"/>
        </w:tabs>
        <w:spacing w:before="131" w:line="266" w:lineRule="auto"/>
        <w:ind w:right="377"/>
        <w:rPr>
          <w:sz w:val="20"/>
        </w:rPr>
      </w:pPr>
      <w:r>
        <w:rPr>
          <w:sz w:val="20"/>
        </w:rPr>
        <w:t xml:space="preserve">In an interaction diagram, properly render </w:t>
      </w:r>
      <w:r>
        <w:rPr>
          <w:spacing w:val="-3"/>
          <w:sz w:val="20"/>
        </w:rPr>
        <w:t xml:space="preserve">each </w:t>
      </w:r>
      <w:r>
        <w:rPr>
          <w:sz w:val="20"/>
        </w:rPr>
        <w:t xml:space="preserve">instance of the dynamically typed  class. Display the role </w:t>
      </w:r>
      <w:r>
        <w:rPr>
          <w:spacing w:val="-3"/>
          <w:sz w:val="20"/>
        </w:rPr>
        <w:t xml:space="preserve">of </w:t>
      </w:r>
      <w:r>
        <w:rPr>
          <w:sz w:val="20"/>
        </w:rPr>
        <w:t>the instance in brackets below the object's</w:t>
      </w:r>
      <w:r>
        <w:rPr>
          <w:spacing w:val="-16"/>
          <w:sz w:val="20"/>
        </w:rPr>
        <w:t xml:space="preserve"> </w:t>
      </w:r>
      <w:r>
        <w:rPr>
          <w:sz w:val="20"/>
        </w:rPr>
        <w:t>name.</w:t>
      </w:r>
    </w:p>
    <w:p w:rsidR="009C1896" w:rsidRDefault="00EF77F3">
      <w:pPr>
        <w:pStyle w:val="ListParagraph"/>
        <w:numPr>
          <w:ilvl w:val="1"/>
          <w:numId w:val="17"/>
        </w:numPr>
        <w:tabs>
          <w:tab w:val="left" w:pos="820"/>
          <w:tab w:val="left" w:pos="821"/>
        </w:tabs>
        <w:spacing w:before="149" w:line="249" w:lineRule="auto"/>
        <w:ind w:right="438"/>
        <w:rPr>
          <w:b/>
          <w:sz w:val="20"/>
        </w:rPr>
      </w:pPr>
      <w:r>
        <w:rPr>
          <w:sz w:val="20"/>
        </w:rPr>
        <w:t xml:space="preserve">To show the change in role </w:t>
      </w:r>
      <w:r>
        <w:rPr>
          <w:spacing w:val="-3"/>
          <w:sz w:val="20"/>
        </w:rPr>
        <w:t xml:space="preserve">of </w:t>
      </w:r>
      <w:r>
        <w:rPr>
          <w:sz w:val="20"/>
        </w:rPr>
        <w:t xml:space="preserve">an object, render the </w:t>
      </w:r>
      <w:r>
        <w:rPr>
          <w:spacing w:val="-3"/>
          <w:sz w:val="20"/>
        </w:rPr>
        <w:t xml:space="preserve">object </w:t>
      </w:r>
      <w:r>
        <w:rPr>
          <w:sz w:val="20"/>
        </w:rPr>
        <w:t xml:space="preserve">once </w:t>
      </w:r>
      <w:r>
        <w:rPr>
          <w:spacing w:val="-4"/>
          <w:sz w:val="20"/>
        </w:rPr>
        <w:t xml:space="preserve">for </w:t>
      </w:r>
      <w:r>
        <w:rPr>
          <w:sz w:val="20"/>
        </w:rPr>
        <w:t>each role it plays in the interaction, and connect these objects with a</w:t>
      </w:r>
      <w:r>
        <w:rPr>
          <w:sz w:val="20"/>
        </w:rPr>
        <w:t xml:space="preserve"> message stereotyped as</w:t>
      </w:r>
      <w:r>
        <w:rPr>
          <w:spacing w:val="-22"/>
          <w:sz w:val="20"/>
        </w:rPr>
        <w:t xml:space="preserve"> </w:t>
      </w:r>
      <w:r>
        <w:rPr>
          <w:b/>
          <w:color w:val="8F8778"/>
          <w:sz w:val="20"/>
        </w:rPr>
        <w:t>become.</w:t>
      </w:r>
    </w:p>
    <w:p w:rsidR="009C1896" w:rsidRDefault="009C1896">
      <w:pPr>
        <w:pStyle w:val="BodyText"/>
        <w:spacing w:before="11"/>
        <w:rPr>
          <w:b/>
          <w:sz w:val="15"/>
        </w:rPr>
      </w:pPr>
    </w:p>
    <w:p w:rsidR="009C1896" w:rsidRDefault="00EF77F3">
      <w:pPr>
        <w:pStyle w:val="BodyText"/>
        <w:spacing w:line="261" w:lineRule="auto"/>
        <w:ind w:left="100" w:right="235"/>
        <w:jc w:val="both"/>
      </w:pPr>
      <w:r>
        <w:t xml:space="preserve">For example, </w:t>
      </w:r>
      <w:r>
        <w:rPr>
          <w:color w:val="354278"/>
          <w:u w:val="single" w:color="354278"/>
        </w:rPr>
        <w:t xml:space="preserve">Figure </w:t>
      </w:r>
      <w:r>
        <w:t>shows the roles that instances of the class</w:t>
      </w:r>
      <w:r>
        <w:rPr>
          <w:b/>
          <w:color w:val="8F8778"/>
        </w:rPr>
        <w:t>Person</w:t>
      </w:r>
      <w:r>
        <w:t>might play in thecontext of a human resources system.</w:t>
      </w:r>
    </w:p>
    <w:p w:rsidR="009C1896" w:rsidRDefault="009C1896">
      <w:pPr>
        <w:spacing w:line="261" w:lineRule="auto"/>
        <w:jc w:val="both"/>
        <w:sectPr w:rsidR="009C1896">
          <w:footerReference w:type="default" r:id="rId103"/>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71"/>
          <w:cols w:space="720"/>
        </w:sectPr>
      </w:pPr>
    </w:p>
    <w:p w:rsidR="009C1896" w:rsidRDefault="009C1896">
      <w:pPr>
        <w:pStyle w:val="BodyText"/>
        <w:ind w:left="1284"/>
      </w:pPr>
      <w:r>
        <w:pict>
          <v:group id="_x0000_s2716" style="width:375pt;height:138.25pt;mso-position-horizontal-relative:char;mso-position-vertical-relative:line" coordsize="7500,2765">
            <v:shape id="_x0000_s2718" type="#_x0000_t75" style="position:absolute;top:33;width:7500;height:2731">
              <v:imagedata r:id="rId104" o:title=""/>
            </v:shape>
            <v:shape id="_x0000_s2717" type="#_x0000_t202" style="position:absolute;left:1520;width:2582;height:202" filled="f" stroked="f">
              <v:textbox inset="0,0,0,0">
                <w:txbxContent>
                  <w:p w:rsidR="009C1896" w:rsidRDefault="00EF77F3">
                    <w:pPr>
                      <w:spacing w:line="202" w:lineRule="exact"/>
                      <w:ind w:right="-16"/>
                      <w:rPr>
                        <w:b/>
                        <w:sz w:val="20"/>
                      </w:rPr>
                    </w:pPr>
                    <w:r>
                      <w:rPr>
                        <w:b/>
                        <w:color w:val="354278"/>
                        <w:sz w:val="20"/>
                      </w:rPr>
                      <w:t>Figure  Modeling Static Types</w:t>
                    </w:r>
                  </w:p>
                </w:txbxContent>
              </v:textbox>
            </v:shape>
            <w10:wrap type="none"/>
            <w10:anchorlock/>
          </v:group>
        </w:pict>
      </w:r>
    </w:p>
    <w:p w:rsidR="009C1896" w:rsidRDefault="009C1896">
      <w:pPr>
        <w:pStyle w:val="BodyText"/>
        <w:spacing w:before="7"/>
        <w:rPr>
          <w:sz w:val="25"/>
        </w:rPr>
      </w:pPr>
    </w:p>
    <w:p w:rsidR="009C1896" w:rsidRDefault="00EF77F3">
      <w:pPr>
        <w:pStyle w:val="BodyText"/>
        <w:spacing w:before="76"/>
        <w:ind w:left="100" w:right="495"/>
      </w:pPr>
      <w:r>
        <w:t xml:space="preserve">This diagram specifies that instances of the </w:t>
      </w:r>
      <w:r>
        <w:rPr>
          <w:b/>
          <w:color w:val="8F8778"/>
        </w:rPr>
        <w:t xml:space="preserve">Person </w:t>
      </w:r>
      <w:r>
        <w:t>class may be any of the three types• namely,</w:t>
      </w:r>
    </w:p>
    <w:p w:rsidR="009C1896" w:rsidRDefault="00EF77F3">
      <w:pPr>
        <w:pStyle w:val="Heading6"/>
        <w:spacing w:before="19"/>
        <w:ind w:right="495"/>
        <w:jc w:val="left"/>
      </w:pPr>
      <w:r>
        <w:rPr>
          <w:color w:val="8F8778"/>
        </w:rPr>
        <w:t xml:space="preserve">Candidate, Employee, </w:t>
      </w:r>
      <w:r>
        <w:rPr>
          <w:b w:val="0"/>
        </w:rPr>
        <w:t xml:space="preserve">or </w:t>
      </w:r>
      <w:r>
        <w:rPr>
          <w:color w:val="8F8778"/>
        </w:rPr>
        <w:t>Retiree.</w:t>
      </w:r>
    </w:p>
    <w:p w:rsidR="009C1896" w:rsidRDefault="009C1896">
      <w:pPr>
        <w:pStyle w:val="BodyText"/>
        <w:spacing w:before="3"/>
        <w:rPr>
          <w:b/>
          <w:sz w:val="16"/>
        </w:rPr>
      </w:pPr>
    </w:p>
    <w:p w:rsidR="009C1896" w:rsidRDefault="00EF77F3">
      <w:pPr>
        <w:pStyle w:val="BodyText"/>
        <w:ind w:left="100" w:right="495"/>
      </w:pPr>
      <w:r>
        <w:rPr>
          <w:color w:val="354278"/>
          <w:u w:val="single" w:color="354278"/>
        </w:rPr>
        <w:t xml:space="preserve">Figure </w:t>
      </w:r>
      <w:r>
        <w:t xml:space="preserve">shows the dynamic nature of a person's type. In this fragment of an interactiondiagram, </w:t>
      </w:r>
      <w:r>
        <w:rPr>
          <w:b/>
          <w:color w:val="8F8778"/>
        </w:rPr>
        <w:t xml:space="preserve">p </w:t>
      </w:r>
      <w:r>
        <w:t>(the</w:t>
      </w:r>
    </w:p>
    <w:p w:rsidR="009C1896" w:rsidRDefault="00EF77F3">
      <w:pPr>
        <w:spacing w:before="19"/>
        <w:ind w:left="100" w:right="495"/>
        <w:rPr>
          <w:b/>
          <w:sz w:val="20"/>
        </w:rPr>
      </w:pPr>
      <w:r>
        <w:rPr>
          <w:b/>
          <w:color w:val="8F8778"/>
          <w:sz w:val="20"/>
        </w:rPr>
        <w:t xml:space="preserve">Person </w:t>
      </w:r>
      <w:r>
        <w:rPr>
          <w:sz w:val="20"/>
        </w:rPr>
        <w:t xml:space="preserve">object) changes its role from </w:t>
      </w:r>
      <w:r>
        <w:rPr>
          <w:b/>
          <w:color w:val="8F8778"/>
          <w:sz w:val="20"/>
        </w:rPr>
        <w:t xml:space="preserve">Candidate </w:t>
      </w:r>
      <w:r>
        <w:rPr>
          <w:sz w:val="20"/>
        </w:rPr>
        <w:t xml:space="preserve">to </w:t>
      </w:r>
      <w:r>
        <w:rPr>
          <w:b/>
          <w:color w:val="8F8778"/>
          <w:sz w:val="20"/>
        </w:rPr>
        <w:t>Employee.</w:t>
      </w:r>
    </w:p>
    <w:p w:rsidR="009C1896" w:rsidRDefault="00EF77F3">
      <w:pPr>
        <w:pStyle w:val="Heading6"/>
        <w:spacing w:before="169"/>
        <w:ind w:left="2659" w:right="495"/>
        <w:jc w:val="left"/>
      </w:pPr>
      <w:r>
        <w:rPr>
          <w:noProof/>
        </w:rPr>
        <w:drawing>
          <wp:anchor distT="0" distB="0" distL="0" distR="0" simplePos="0" relativeHeight="3520" behindDoc="0" locked="0" layoutInCell="1" allowOverlap="1">
            <wp:simplePos x="0" y="0"/>
            <wp:positionH relativeFrom="page">
              <wp:posOffset>1504314</wp:posOffset>
            </wp:positionH>
            <wp:positionV relativeFrom="paragraph">
              <wp:posOffset>335482</wp:posOffset>
            </wp:positionV>
            <wp:extent cx="4763735" cy="2447925"/>
            <wp:effectExtent l="0" t="0" r="0" b="0"/>
            <wp:wrapTopAndBottom/>
            <wp:docPr id="135"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7.jpeg"/>
                    <pic:cNvPicPr/>
                  </pic:nvPicPr>
                  <pic:blipFill>
                    <a:blip r:embed="rId105" cstate="print"/>
                    <a:stretch>
                      <a:fillRect/>
                    </a:stretch>
                  </pic:blipFill>
                  <pic:spPr>
                    <a:xfrm>
                      <a:off x="0" y="0"/>
                      <a:ext cx="4763735" cy="2447925"/>
                    </a:xfrm>
                    <a:prstGeom prst="rect">
                      <a:avLst/>
                    </a:prstGeom>
                  </pic:spPr>
                </pic:pic>
              </a:graphicData>
            </a:graphic>
          </wp:anchor>
        </w:drawing>
      </w:r>
      <w:r>
        <w:rPr>
          <w:color w:val="354278"/>
        </w:rPr>
        <w:t>Figure Modeling Dynamic Types</w:t>
      </w:r>
    </w:p>
    <w:p w:rsidR="009C1896" w:rsidRDefault="009C1896">
      <w:pPr>
        <w:pStyle w:val="BodyText"/>
        <w:spacing w:before="9"/>
        <w:rPr>
          <w:b/>
          <w:sz w:val="26"/>
        </w:rPr>
      </w:pPr>
    </w:p>
    <w:p w:rsidR="009C1896" w:rsidRDefault="00EF77F3">
      <w:pPr>
        <w:spacing w:before="1"/>
        <w:ind w:left="100" w:right="495"/>
        <w:rPr>
          <w:b/>
          <w:sz w:val="24"/>
        </w:rPr>
      </w:pPr>
      <w:r>
        <w:rPr>
          <w:b/>
          <w:color w:val="354278"/>
          <w:sz w:val="24"/>
        </w:rPr>
        <w:t>Packages</w:t>
      </w:r>
    </w:p>
    <w:p w:rsidR="009C1896" w:rsidRDefault="009C1896">
      <w:pPr>
        <w:pStyle w:val="BodyText"/>
        <w:spacing w:before="5"/>
        <w:rPr>
          <w:b/>
          <w:sz w:val="19"/>
        </w:rPr>
      </w:pPr>
    </w:p>
    <w:p w:rsidR="009C1896" w:rsidRDefault="00EF77F3">
      <w:pPr>
        <w:ind w:left="100" w:right="495"/>
        <w:rPr>
          <w:b/>
          <w:sz w:val="24"/>
        </w:rPr>
      </w:pPr>
      <w:r>
        <w:rPr>
          <w:b/>
          <w:color w:val="354278"/>
          <w:sz w:val="24"/>
        </w:rPr>
        <w:t>Terms and Concepts</w:t>
      </w:r>
    </w:p>
    <w:p w:rsidR="009C1896" w:rsidRDefault="00EF77F3">
      <w:pPr>
        <w:pStyle w:val="BodyText"/>
        <w:spacing w:before="207" w:line="280" w:lineRule="auto"/>
        <w:ind w:left="100" w:right="495"/>
      </w:pPr>
      <w:r>
        <w:t xml:space="preserve">A </w:t>
      </w:r>
      <w:r>
        <w:rPr>
          <w:i/>
        </w:rPr>
        <w:t xml:space="preserve">package </w:t>
      </w:r>
      <w:r>
        <w:t>is a general- purpose mechanism for organizing elements into groups. Graphically, a package is rendered as a tabbed folder.</w:t>
      </w:r>
    </w:p>
    <w:p w:rsidR="009C1896" w:rsidRDefault="00EF77F3">
      <w:pPr>
        <w:pStyle w:val="Heading6"/>
        <w:spacing w:before="121"/>
        <w:ind w:right="495"/>
        <w:jc w:val="left"/>
      </w:pPr>
      <w:r>
        <w:rPr>
          <w:color w:val="354278"/>
        </w:rPr>
        <w:t>Names</w:t>
      </w:r>
    </w:p>
    <w:p w:rsidR="009C1896" w:rsidRDefault="009C1896">
      <w:pPr>
        <w:pStyle w:val="BodyText"/>
        <w:rPr>
          <w:b/>
          <w:sz w:val="18"/>
        </w:rPr>
      </w:pPr>
    </w:p>
    <w:p w:rsidR="009C1896" w:rsidRDefault="00EF77F3">
      <w:pPr>
        <w:ind w:left="100" w:right="495"/>
        <w:rPr>
          <w:i/>
          <w:sz w:val="20"/>
        </w:rPr>
      </w:pPr>
      <w:r>
        <w:rPr>
          <w:i/>
          <w:sz w:val="20"/>
        </w:rPr>
        <w:t>A package name must be unique within its enclosing package.</w:t>
      </w:r>
    </w:p>
    <w:p w:rsidR="009C1896" w:rsidRDefault="009C1896">
      <w:pPr>
        <w:pStyle w:val="BodyText"/>
        <w:spacing w:before="1"/>
        <w:rPr>
          <w:i/>
          <w:sz w:val="17"/>
        </w:rPr>
      </w:pPr>
    </w:p>
    <w:p w:rsidR="009C1896" w:rsidRDefault="00EF77F3">
      <w:pPr>
        <w:pStyle w:val="BodyText"/>
        <w:spacing w:line="249" w:lineRule="auto"/>
        <w:ind w:left="100" w:right="488"/>
      </w:pPr>
      <w:r>
        <w:t xml:space="preserve">Every package must have a name that distinguishes it from other packages. A </w:t>
      </w:r>
      <w:r>
        <w:rPr>
          <w:i/>
        </w:rPr>
        <w:t xml:space="preserve">name </w:t>
      </w:r>
      <w:r>
        <w:t xml:space="preserve">is a textual string. That name alone is known as a </w:t>
      </w:r>
      <w:r>
        <w:rPr>
          <w:i/>
        </w:rPr>
        <w:t xml:space="preserve">simple name; </w:t>
      </w:r>
      <w:r>
        <w:t xml:space="preserve">a </w:t>
      </w:r>
      <w:r>
        <w:rPr>
          <w:i/>
        </w:rPr>
        <w:t xml:space="preserve">path name </w:t>
      </w:r>
      <w:r>
        <w:t>is the package name prefixed by the name of the package in which that package lives, if any. A pack</w:t>
      </w:r>
      <w:r>
        <w:t xml:space="preserve">age is typically drawn showing only its name, as in </w:t>
      </w:r>
      <w:r>
        <w:rPr>
          <w:color w:val="354278"/>
          <w:u w:val="single" w:color="354278"/>
        </w:rPr>
        <w:t>Figure</w:t>
      </w:r>
      <w:r>
        <w:t>. Just as with classes, you may draw packages adorned with tagged values or with additional compartments to expose their details.</w:t>
      </w:r>
    </w:p>
    <w:p w:rsidR="009C1896" w:rsidRDefault="009C1896">
      <w:pPr>
        <w:spacing w:line="249" w:lineRule="auto"/>
        <w:sectPr w:rsidR="009C1896">
          <w:pgSz w:w="12240" w:h="15840"/>
          <w:pgMar w:top="1440" w:right="164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ind w:left="105"/>
      </w:pPr>
      <w:r>
        <w:pict>
          <v:group id="_x0000_s2713" style="width:500.05pt;height:324.95pt;mso-position-horizontal-relative:char;mso-position-vertical-relative:line" coordsize="10001,6499">
            <v:shape id="_x0000_s2715" type="#_x0000_t75" style="position:absolute;width:10001;height:6499">
              <v:imagedata r:id="rId106" o:title=""/>
            </v:shape>
            <v:shape id="_x0000_s2714" type="#_x0000_t202" style="position:absolute;left:2935;top:402;width:3251;height:202" filled="f" stroked="f">
              <v:textbox inset="0,0,0,0">
                <w:txbxContent>
                  <w:p w:rsidR="009C1896" w:rsidRDefault="00EF77F3">
                    <w:pPr>
                      <w:spacing w:line="202" w:lineRule="exact"/>
                      <w:ind w:right="-20"/>
                      <w:rPr>
                        <w:b/>
                        <w:sz w:val="20"/>
                      </w:rPr>
                    </w:pPr>
                    <w:r>
                      <w:rPr>
                        <w:b/>
                        <w:color w:val="354278"/>
                        <w:sz w:val="20"/>
                      </w:rPr>
                      <w:t>Figure  Simple a</w:t>
                    </w:r>
                    <w:r>
                      <w:rPr>
                        <w:b/>
                        <w:color w:val="354278"/>
                        <w:sz w:val="20"/>
                      </w:rPr>
                      <w:t>nd Extended Package</w:t>
                    </w:r>
                  </w:p>
                </w:txbxContent>
              </v:textbox>
            </v:shape>
            <w10:wrap type="none"/>
            <w10:anchorlock/>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Heading3"/>
        <w:spacing w:before="208"/>
        <w:ind w:left="720"/>
      </w:pPr>
      <w:r>
        <w:rPr>
          <w:color w:val="354278"/>
        </w:rPr>
        <w:t>Owned Elements</w:t>
      </w:r>
    </w:p>
    <w:p w:rsidR="009C1896" w:rsidRDefault="009C1896">
      <w:pPr>
        <w:pStyle w:val="BodyText"/>
        <w:spacing w:before="2"/>
        <w:rPr>
          <w:b/>
          <w:sz w:val="35"/>
        </w:rPr>
      </w:pPr>
    </w:p>
    <w:p w:rsidR="009C1896" w:rsidRDefault="00EF77F3">
      <w:pPr>
        <w:pStyle w:val="BodyText"/>
        <w:spacing w:line="271" w:lineRule="auto"/>
        <w:ind w:left="720" w:right="1236"/>
        <w:jc w:val="both"/>
      </w:pPr>
      <w:r>
        <w:t>A package may own other elements, including classes, interfaces, components, nodes, collaborations, use cases, diagrams, and even other packages. Owning</w:t>
      </w:r>
      <w:r>
        <w:t xml:space="preserve"> is a composite relationship, which means that the element is declared in the package. If the package is destroyed, the element is destroyed. Every element is uniquely owned by exactly one package.</w:t>
      </w:r>
    </w:p>
    <w:p w:rsidR="009C1896" w:rsidRDefault="00EF77F3">
      <w:pPr>
        <w:pStyle w:val="BodyText"/>
        <w:spacing w:before="130" w:line="242" w:lineRule="auto"/>
        <w:ind w:left="720" w:right="994"/>
        <w:jc w:val="both"/>
      </w:pPr>
      <w:r>
        <w:t xml:space="preserve">A package forms a namespace, which means that elements of </w:t>
      </w:r>
      <w:r>
        <w:t xml:space="preserve">the same kind must </w:t>
      </w:r>
      <w:r>
        <w:rPr>
          <w:spacing w:val="-3"/>
        </w:rPr>
        <w:t xml:space="preserve">be </w:t>
      </w:r>
      <w:r>
        <w:t xml:space="preserve">named uniquely within the context </w:t>
      </w:r>
      <w:r>
        <w:rPr>
          <w:spacing w:val="-3"/>
        </w:rPr>
        <w:t xml:space="preserve">of </w:t>
      </w:r>
      <w:r>
        <w:t xml:space="preserve">its enclosing package. </w:t>
      </w:r>
      <w:r>
        <w:rPr>
          <w:spacing w:val="-3"/>
        </w:rPr>
        <w:t xml:space="preserve">For </w:t>
      </w:r>
      <w:r>
        <w:t xml:space="preserve">example, </w:t>
      </w:r>
      <w:r>
        <w:rPr>
          <w:spacing w:val="-4"/>
        </w:rPr>
        <w:t xml:space="preserve">you </w:t>
      </w:r>
      <w:r>
        <w:t xml:space="preserve">can't have two classes named  </w:t>
      </w:r>
      <w:r>
        <w:rPr>
          <w:b/>
          <w:color w:val="8F8778"/>
        </w:rPr>
        <w:t xml:space="preserve">Queue  </w:t>
      </w:r>
      <w:r>
        <w:t xml:space="preserve">owned by the same package, but </w:t>
      </w:r>
      <w:r>
        <w:rPr>
          <w:spacing w:val="-4"/>
        </w:rPr>
        <w:t xml:space="preserve">you </w:t>
      </w:r>
      <w:r>
        <w:t xml:space="preserve">can have a class named </w:t>
      </w:r>
      <w:r>
        <w:rPr>
          <w:b/>
          <w:color w:val="8F8778"/>
        </w:rPr>
        <w:t xml:space="preserve">Queue </w:t>
      </w:r>
      <w:r>
        <w:t xml:space="preserve">in package </w:t>
      </w:r>
      <w:r>
        <w:rPr>
          <w:b/>
          <w:color w:val="8F8778"/>
        </w:rPr>
        <w:t xml:space="preserve">P1 </w:t>
      </w:r>
      <w:r>
        <w:t xml:space="preserve">and another (and different) class named </w:t>
      </w:r>
      <w:r>
        <w:rPr>
          <w:b/>
          <w:color w:val="8F8778"/>
        </w:rPr>
        <w:t xml:space="preserve">Queue </w:t>
      </w:r>
      <w:r>
        <w:t xml:space="preserve">in package </w:t>
      </w:r>
      <w:r>
        <w:rPr>
          <w:b/>
          <w:color w:val="8F8778"/>
        </w:rPr>
        <w:t xml:space="preserve">P2. </w:t>
      </w:r>
      <w:r>
        <w:t xml:space="preserve">The classes </w:t>
      </w:r>
      <w:r>
        <w:rPr>
          <w:b/>
          <w:color w:val="8F8778"/>
        </w:rPr>
        <w:t xml:space="preserve">P1::Queue </w:t>
      </w:r>
      <w:r>
        <w:t xml:space="preserve">and </w:t>
      </w:r>
      <w:r>
        <w:rPr>
          <w:b/>
          <w:color w:val="8F8778"/>
        </w:rPr>
        <w:t xml:space="preserve">P2::Queue </w:t>
      </w:r>
      <w:r>
        <w:t xml:space="preserve">are, in  fact, different classes and can </w:t>
      </w:r>
      <w:r>
        <w:rPr>
          <w:spacing w:val="-3"/>
        </w:rPr>
        <w:t xml:space="preserve">be </w:t>
      </w:r>
      <w:r>
        <w:t xml:space="preserve">distinguished by their path names. Differentkinds </w:t>
      </w:r>
      <w:r>
        <w:rPr>
          <w:spacing w:val="-3"/>
        </w:rPr>
        <w:t xml:space="preserve">of </w:t>
      </w:r>
      <w:r>
        <w:t>elements may have the same</w:t>
      </w:r>
      <w:r>
        <w:rPr>
          <w:spacing w:val="1"/>
        </w:rPr>
        <w:t xml:space="preserve"> </w:t>
      </w:r>
      <w:r>
        <w:t>name.</w:t>
      </w:r>
    </w:p>
    <w:p w:rsidR="009C1896" w:rsidRDefault="00EF77F3">
      <w:pPr>
        <w:pStyle w:val="BodyText"/>
        <w:spacing w:before="3" w:line="252" w:lineRule="auto"/>
        <w:ind w:left="720" w:right="1256"/>
        <w:jc w:val="both"/>
      </w:pPr>
      <w:r>
        <w:t xml:space="preserve">Elements of different kinds may have the same name within a package. Thus, you can have a class named </w:t>
      </w:r>
      <w:r>
        <w:rPr>
          <w:b/>
          <w:color w:val="8F8778"/>
        </w:rPr>
        <w:t>Timer,</w:t>
      </w:r>
      <w:r>
        <w:t>as well as a component named</w:t>
      </w:r>
      <w:r>
        <w:rPr>
          <w:b/>
          <w:color w:val="8F8778"/>
        </w:rPr>
        <w:t>Timer,</w:t>
      </w:r>
      <w:r>
        <w:t>within the same package. Inpractice, however, to avoid confusion, it's best to name elements uniquely for all kind</w:t>
      </w:r>
      <w:r>
        <w:t>s within a package.</w:t>
      </w:r>
    </w:p>
    <w:p w:rsidR="009C1896" w:rsidRDefault="009C1896">
      <w:pPr>
        <w:pStyle w:val="BodyText"/>
        <w:spacing w:before="5"/>
        <w:rPr>
          <w:sz w:val="17"/>
        </w:rPr>
      </w:pPr>
    </w:p>
    <w:p w:rsidR="009C1896" w:rsidRDefault="00EF77F3">
      <w:pPr>
        <w:pStyle w:val="BodyText"/>
        <w:spacing w:line="242" w:lineRule="auto"/>
        <w:ind w:left="720" w:right="1232"/>
        <w:jc w:val="both"/>
      </w:pPr>
      <w:r>
        <w:t xml:space="preserve">Packages may own other packages. This means that it's possible to decompose your models hierarchically. For example, you might have a class named </w:t>
      </w:r>
      <w:r>
        <w:rPr>
          <w:b/>
          <w:color w:val="8F8778"/>
        </w:rPr>
        <w:t xml:space="preserve">Camera </w:t>
      </w:r>
      <w:r>
        <w:t xml:space="preserve">that lives in the package </w:t>
      </w:r>
      <w:r>
        <w:rPr>
          <w:b/>
          <w:color w:val="8F8778"/>
        </w:rPr>
        <w:t xml:space="preserve">Vision </w:t>
      </w:r>
      <w:r>
        <w:t xml:space="preserve">that in turn lives in the package </w:t>
      </w:r>
      <w:r>
        <w:rPr>
          <w:b/>
          <w:color w:val="8F8778"/>
        </w:rPr>
        <w:t xml:space="preserve">Sensors. </w:t>
      </w:r>
      <w:r>
        <w:t>The fu</w:t>
      </w:r>
      <w:r>
        <w:t xml:space="preserve">ll name of this class is </w:t>
      </w:r>
      <w:r>
        <w:rPr>
          <w:b/>
          <w:color w:val="8F8778"/>
        </w:rPr>
        <w:t xml:space="preserve">Sensors::Vision::Camera. </w:t>
      </w:r>
      <w:r>
        <w:t>In practice, it's best to avoid deeply nested packages. Two tothree levels of nesting is about the limit that's manageable. More than nesting, you'll use importing to organize your packages.</w:t>
      </w:r>
    </w:p>
    <w:p w:rsidR="009C1896" w:rsidRDefault="009C1896">
      <w:pPr>
        <w:spacing w:line="242" w:lineRule="auto"/>
        <w:jc w:val="both"/>
        <w:sectPr w:rsidR="009C1896">
          <w:pgSz w:w="12240" w:h="15840"/>
          <w:pgMar w:top="1040" w:right="940" w:bottom="1200" w:left="10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47" w:line="247" w:lineRule="auto"/>
        <w:ind w:left="100" w:right="223"/>
        <w:jc w:val="both"/>
      </w:pPr>
      <w:r>
        <w:lastRenderedPageBreak/>
        <w:t xml:space="preserve">As </w:t>
      </w:r>
      <w:r>
        <w:rPr>
          <w:color w:val="354278"/>
          <w:u w:val="single" w:color="354278"/>
        </w:rPr>
        <w:t xml:space="preserve">Figure </w:t>
      </w:r>
      <w:r>
        <w:t xml:space="preserve">shows, you can explicitly show the contents of a package either textually or graphically. Note that when you show these owned elements, you place the name of the package in the tab. In practice, </w:t>
      </w:r>
      <w:r>
        <w:t>you typically won't want to show the contents of packages this way. Instead, you'll use tools to zoom into the contents of a package.</w:t>
      </w:r>
    </w:p>
    <w:p w:rsidR="009C1896" w:rsidRDefault="009C1896">
      <w:pPr>
        <w:spacing w:line="247"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rPr>
          <w:sz w:val="24"/>
        </w:rPr>
      </w:pPr>
    </w:p>
    <w:p w:rsidR="009C1896" w:rsidRDefault="009C1896">
      <w:pPr>
        <w:pStyle w:val="BodyText"/>
        <w:spacing w:before="10"/>
        <w:rPr>
          <w:sz w:val="27"/>
        </w:rPr>
      </w:pPr>
    </w:p>
    <w:p w:rsidR="009C1896" w:rsidRDefault="00EF77F3">
      <w:pPr>
        <w:pStyle w:val="Heading3"/>
        <w:ind w:right="-12"/>
        <w:jc w:val="left"/>
      </w:pPr>
      <w:r>
        <w:rPr>
          <w:noProof/>
        </w:rPr>
        <w:drawing>
          <wp:anchor distT="0" distB="0" distL="0" distR="0" simplePos="0" relativeHeight="3592" behindDoc="0" locked="0" layoutInCell="1" allowOverlap="1">
            <wp:simplePos x="0" y="0"/>
            <wp:positionH relativeFrom="page">
              <wp:posOffset>1504314</wp:posOffset>
            </wp:positionH>
            <wp:positionV relativeFrom="paragraph">
              <wp:posOffset>-2854412</wp:posOffset>
            </wp:positionV>
            <wp:extent cx="4762500" cy="2400300"/>
            <wp:effectExtent l="0" t="0" r="0" b="0"/>
            <wp:wrapNone/>
            <wp:docPr id="13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9.jpeg"/>
                    <pic:cNvPicPr/>
                  </pic:nvPicPr>
                  <pic:blipFill>
                    <a:blip r:embed="rId107" cstate="print"/>
                    <a:stretch>
                      <a:fillRect/>
                    </a:stretch>
                  </pic:blipFill>
                  <pic:spPr>
                    <a:xfrm>
                      <a:off x="0" y="0"/>
                      <a:ext cx="4762500" cy="2400300"/>
                    </a:xfrm>
                    <a:prstGeom prst="rect">
                      <a:avLst/>
                    </a:prstGeom>
                  </pic:spPr>
                </pic:pic>
              </a:graphicData>
            </a:graphic>
          </wp:anchor>
        </w:drawing>
      </w:r>
      <w:r>
        <w:rPr>
          <w:color w:val="354278"/>
          <w:spacing w:val="-1"/>
        </w:rPr>
        <w:t>Visibility</w:t>
      </w:r>
    </w:p>
    <w:p w:rsidR="009C1896" w:rsidRDefault="00EF77F3">
      <w:pPr>
        <w:pStyle w:val="Heading6"/>
        <w:spacing w:before="157"/>
        <w:jc w:val="left"/>
      </w:pPr>
      <w:r>
        <w:rPr>
          <w:b w:val="0"/>
        </w:rPr>
        <w:br w:type="column"/>
      </w:r>
      <w:r>
        <w:rPr>
          <w:color w:val="354278"/>
        </w:rPr>
        <w:lastRenderedPageBreak/>
        <w:t>Figure Owned Elements</w:t>
      </w:r>
    </w:p>
    <w:p w:rsidR="009C1896" w:rsidRDefault="009C1896">
      <w:pPr>
        <w:sectPr w:rsidR="009C1896">
          <w:type w:val="continuous"/>
          <w:pgSz w:w="12240" w:h="15840"/>
          <w:pgMar w:top="1360" w:right="1720" w:bottom="1200" w:left="170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1032" w:space="1931"/>
            <w:col w:w="5857"/>
          </w:cols>
        </w:sectPr>
      </w:pPr>
    </w:p>
    <w:p w:rsidR="009C1896" w:rsidRDefault="009C1896">
      <w:pPr>
        <w:pStyle w:val="BodyText"/>
        <w:spacing w:before="8"/>
        <w:rPr>
          <w:b/>
          <w:sz w:val="12"/>
        </w:rPr>
      </w:pPr>
    </w:p>
    <w:p w:rsidR="009C1896" w:rsidRDefault="00EF77F3">
      <w:pPr>
        <w:pStyle w:val="BodyText"/>
        <w:spacing w:before="76" w:line="242" w:lineRule="auto"/>
        <w:ind w:left="100" w:right="335"/>
        <w:jc w:val="both"/>
        <w:rPr>
          <w:b/>
        </w:rPr>
      </w:pPr>
      <w:r>
        <w:rPr>
          <w:spacing w:val="-3"/>
        </w:rPr>
        <w:t xml:space="preserve">You </w:t>
      </w:r>
      <w:r>
        <w:t xml:space="preserve">can control the visibility of the elements </w:t>
      </w:r>
      <w:r>
        <w:rPr>
          <w:spacing w:val="-3"/>
        </w:rPr>
        <w:t xml:space="preserve">owned </w:t>
      </w:r>
      <w:r>
        <w:t xml:space="preserve">by a package just as </w:t>
      </w:r>
      <w:r>
        <w:rPr>
          <w:spacing w:val="-4"/>
        </w:rPr>
        <w:t xml:space="preserve">you </w:t>
      </w:r>
      <w:r>
        <w:t xml:space="preserve">can control the visibility  of the attributes and operations </w:t>
      </w:r>
      <w:r>
        <w:rPr>
          <w:spacing w:val="-3"/>
        </w:rPr>
        <w:t xml:space="preserve">owned </w:t>
      </w:r>
      <w:r>
        <w:t xml:space="preserve">by a class. Typically, an element </w:t>
      </w:r>
      <w:r>
        <w:rPr>
          <w:spacing w:val="-3"/>
        </w:rPr>
        <w:t xml:space="preserve">owned </w:t>
      </w:r>
      <w:r>
        <w:t>by a packa</w:t>
      </w:r>
      <w:r>
        <w:t xml:space="preserve">ge is public, which means that it is visible to the contents </w:t>
      </w:r>
      <w:r>
        <w:rPr>
          <w:spacing w:val="-3"/>
        </w:rPr>
        <w:t xml:space="preserve">of </w:t>
      </w:r>
      <w:r>
        <w:t>any package that imports the element's enclosing package. Conversely, protected elements can only be seen by children, and private elements cannot be seen outside the package in which they are</w:t>
      </w:r>
      <w:r>
        <w:t xml:space="preserve"> declared. </w:t>
      </w:r>
      <w:r>
        <w:rPr>
          <w:spacing w:val="-3"/>
        </w:rPr>
        <w:t xml:space="preserve">In </w:t>
      </w:r>
      <w:r>
        <w:rPr>
          <w:color w:val="354278"/>
          <w:u w:val="single" w:color="354278"/>
        </w:rPr>
        <w:t xml:space="preserve">Figure </w:t>
      </w:r>
      <w:r>
        <w:t>,</w:t>
      </w:r>
      <w:r>
        <w:rPr>
          <w:b/>
          <w:color w:val="8F8778"/>
        </w:rPr>
        <w:t>OrderForm</w:t>
      </w:r>
      <w:r>
        <w:t xml:space="preserve">is a public part </w:t>
      </w:r>
      <w:r>
        <w:rPr>
          <w:spacing w:val="-3"/>
        </w:rPr>
        <w:t xml:space="preserve">of </w:t>
      </w:r>
      <w:r>
        <w:t>the package</w:t>
      </w:r>
      <w:r>
        <w:rPr>
          <w:b/>
          <w:color w:val="8F8778"/>
        </w:rPr>
        <w:t>Client,</w:t>
      </w:r>
      <w:r>
        <w:t>and</w:t>
      </w:r>
      <w:r>
        <w:rPr>
          <w:b/>
          <w:color w:val="8F8778"/>
        </w:rPr>
        <w:t>Order</w:t>
      </w:r>
      <w:r>
        <w:t xml:space="preserve">is a private part. A packagethat imports </w:t>
      </w:r>
      <w:r>
        <w:rPr>
          <w:b/>
          <w:color w:val="8F8778"/>
        </w:rPr>
        <w:t xml:space="preserve">Client </w:t>
      </w:r>
      <w:r>
        <w:t xml:space="preserve">can see </w:t>
      </w:r>
      <w:r>
        <w:rPr>
          <w:b/>
          <w:color w:val="8F8778"/>
        </w:rPr>
        <w:t xml:space="preserve">OrderForm, </w:t>
      </w:r>
      <w:r>
        <w:t xml:space="preserve">but it cannot see </w:t>
      </w:r>
      <w:r>
        <w:rPr>
          <w:b/>
          <w:color w:val="8F8778"/>
        </w:rPr>
        <w:t xml:space="preserve">Order. </w:t>
      </w:r>
      <w:r>
        <w:t xml:space="preserve">As viewed from the outside, the fully qualified name of </w:t>
      </w:r>
      <w:r>
        <w:rPr>
          <w:b/>
          <w:color w:val="8F8778"/>
        </w:rPr>
        <w:t xml:space="preserve">OrderForm </w:t>
      </w:r>
      <w:r>
        <w:t xml:space="preserve">would be </w:t>
      </w:r>
      <w:r>
        <w:rPr>
          <w:b/>
          <w:color w:val="8F8778"/>
        </w:rPr>
        <w:t>Client::OrderForm.</w:t>
      </w:r>
    </w:p>
    <w:p w:rsidR="009C1896" w:rsidRDefault="00EF77F3">
      <w:pPr>
        <w:pStyle w:val="BodyText"/>
        <w:spacing w:before="161" w:line="252" w:lineRule="auto"/>
        <w:ind w:left="100" w:right="276"/>
        <w:jc w:val="both"/>
      </w:pPr>
      <w:r>
        <w:t xml:space="preserve">You specify the visibility of an element owned by a package by prefixing the element's name with an appropriate visibility symbol. Public elements are rendered by prefixing their name with a + symbol, as for </w:t>
      </w:r>
      <w:r>
        <w:rPr>
          <w:b/>
          <w:color w:val="8F8778"/>
        </w:rPr>
        <w:t xml:space="preserve">OrderForm </w:t>
      </w:r>
      <w:r>
        <w:t xml:space="preserve">in </w:t>
      </w:r>
      <w:r>
        <w:rPr>
          <w:color w:val="354278"/>
          <w:u w:val="single" w:color="354278"/>
        </w:rPr>
        <w:t>Figure</w:t>
      </w:r>
      <w:r>
        <w:t>. Collecti</w:t>
      </w:r>
      <w:r>
        <w:t>vely, the public parts of a package constitute the package's interface.</w:t>
      </w:r>
    </w:p>
    <w:p w:rsidR="009C1896" w:rsidRDefault="009C1896">
      <w:pPr>
        <w:pStyle w:val="BodyText"/>
      </w:pPr>
    </w:p>
    <w:p w:rsidR="009C1896" w:rsidRDefault="00EF77F3">
      <w:pPr>
        <w:pStyle w:val="BodyText"/>
        <w:spacing w:before="120" w:line="252" w:lineRule="auto"/>
        <w:ind w:left="100" w:right="276"/>
        <w:jc w:val="both"/>
      </w:pPr>
      <w:r>
        <w:t xml:space="preserve">Just as with classes, you can designate an element as protected or private, rendered by prefixing the element's name with a </w:t>
      </w:r>
      <w:r>
        <w:rPr>
          <w:b/>
          <w:color w:val="8F8778"/>
        </w:rPr>
        <w:t xml:space="preserve"># </w:t>
      </w:r>
      <w:r>
        <w:t xml:space="preserve">symbol and a </w:t>
      </w:r>
      <w:r>
        <w:rPr>
          <w:b/>
          <w:color w:val="8F8778"/>
        </w:rPr>
        <w:t xml:space="preserve">- </w:t>
      </w:r>
      <w:r>
        <w:t>symbol, respectively. Protected elements a</w:t>
      </w:r>
      <w:r>
        <w:t>re visible only to packages that inherit from another package; private elements are not visible outside the package at all.</w:t>
      </w:r>
    </w:p>
    <w:p w:rsidR="009C1896" w:rsidRDefault="009C1896">
      <w:pPr>
        <w:pStyle w:val="BodyText"/>
      </w:pPr>
    </w:p>
    <w:p w:rsidR="009C1896" w:rsidRDefault="009C1896">
      <w:pPr>
        <w:pStyle w:val="BodyText"/>
      </w:pPr>
    </w:p>
    <w:p w:rsidR="009C1896" w:rsidRDefault="009C1896">
      <w:pPr>
        <w:pStyle w:val="BodyText"/>
        <w:spacing w:before="2"/>
        <w:rPr>
          <w:sz w:val="27"/>
        </w:rPr>
      </w:pPr>
    </w:p>
    <w:p w:rsidR="009C1896" w:rsidRDefault="00EF77F3">
      <w:pPr>
        <w:pStyle w:val="Heading3"/>
      </w:pPr>
      <w:r>
        <w:rPr>
          <w:color w:val="354278"/>
        </w:rPr>
        <w:t>Importing and Exporting</w:t>
      </w:r>
    </w:p>
    <w:p w:rsidR="009C1896" w:rsidRDefault="00EF77F3">
      <w:pPr>
        <w:pStyle w:val="BodyText"/>
        <w:spacing w:before="212" w:line="254" w:lineRule="auto"/>
        <w:ind w:left="100" w:right="218"/>
        <w:jc w:val="both"/>
      </w:pPr>
      <w:r>
        <w:t xml:space="preserve">Suppose you have two classes named </w:t>
      </w:r>
      <w:r>
        <w:rPr>
          <w:b/>
          <w:color w:val="8F8778"/>
        </w:rPr>
        <w:t xml:space="preserve">A </w:t>
      </w:r>
      <w:r>
        <w:t xml:space="preserve">and </w:t>
      </w:r>
      <w:r>
        <w:rPr>
          <w:b/>
          <w:color w:val="8F8778"/>
        </w:rPr>
        <w:t xml:space="preserve">B </w:t>
      </w:r>
      <w:r>
        <w:t xml:space="preserve">sitting side by side. Because they are peers, </w:t>
      </w:r>
      <w:r>
        <w:rPr>
          <w:b/>
          <w:color w:val="8F8778"/>
        </w:rPr>
        <w:t xml:space="preserve">A </w:t>
      </w:r>
      <w:r>
        <w:t xml:space="preserve">can see </w:t>
      </w:r>
      <w:r>
        <w:rPr>
          <w:b/>
          <w:color w:val="8F8778"/>
        </w:rPr>
        <w:t xml:space="preserve">B </w:t>
      </w:r>
      <w:r>
        <w:t xml:space="preserve">and </w:t>
      </w:r>
      <w:r>
        <w:rPr>
          <w:b/>
          <w:color w:val="8F8778"/>
        </w:rPr>
        <w:t xml:space="preserve">B </w:t>
      </w:r>
      <w:r>
        <w:t xml:space="preserve">can see </w:t>
      </w:r>
      <w:r>
        <w:rPr>
          <w:b/>
          <w:color w:val="8F8778"/>
        </w:rPr>
        <w:t xml:space="preserve">A, </w:t>
      </w:r>
      <w:r>
        <w:t xml:space="preserve">so both can depend </w:t>
      </w:r>
      <w:r>
        <w:rPr>
          <w:spacing w:val="-3"/>
        </w:rPr>
        <w:t xml:space="preserve">on </w:t>
      </w:r>
      <w:r>
        <w:t xml:space="preserve">the other. Just two classes makes for a trivial system, so </w:t>
      </w:r>
      <w:r>
        <w:rPr>
          <w:spacing w:val="-4"/>
        </w:rPr>
        <w:t xml:space="preserve">you  </w:t>
      </w:r>
      <w:r>
        <w:t xml:space="preserve">really don't need any kind </w:t>
      </w:r>
      <w:r>
        <w:rPr>
          <w:spacing w:val="-3"/>
        </w:rPr>
        <w:t>of</w:t>
      </w:r>
      <w:r>
        <w:rPr>
          <w:spacing w:val="-8"/>
        </w:rPr>
        <w:t xml:space="preserve"> </w:t>
      </w:r>
      <w:r>
        <w:t>packaging.</w:t>
      </w:r>
    </w:p>
    <w:p w:rsidR="009C1896" w:rsidRDefault="009C1896">
      <w:pPr>
        <w:spacing w:line="254" w:lineRule="auto"/>
        <w:jc w:val="both"/>
        <w:sectPr w:rsidR="009C1896">
          <w:type w:val="continuous"/>
          <w:pgSz w:w="12240" w:h="15840"/>
          <w:pgMar w:top="1360" w:right="1720" w:bottom="120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56" w:lineRule="auto"/>
        <w:ind w:left="100" w:right="232"/>
        <w:jc w:val="both"/>
      </w:pPr>
      <w:r>
        <w:lastRenderedPageBreak/>
        <w:t xml:space="preserve">So suppose that instead </w:t>
      </w:r>
      <w:r>
        <w:rPr>
          <w:spacing w:val="-4"/>
        </w:rPr>
        <w:t xml:space="preserve">you </w:t>
      </w:r>
      <w:r>
        <w:t xml:space="preserve">put </w:t>
      </w:r>
      <w:r>
        <w:rPr>
          <w:b/>
          <w:color w:val="8F8778"/>
        </w:rPr>
        <w:t xml:space="preserve">A </w:t>
      </w:r>
      <w:r>
        <w:t xml:space="preserve">in one package and </w:t>
      </w:r>
      <w:r>
        <w:rPr>
          <w:b/>
          <w:color w:val="8F8778"/>
        </w:rPr>
        <w:t xml:space="preserve">B </w:t>
      </w:r>
      <w:r>
        <w:t xml:space="preserve">in another package, </w:t>
      </w:r>
      <w:r>
        <w:rPr>
          <w:spacing w:val="-3"/>
        </w:rPr>
        <w:t xml:space="preserve">both </w:t>
      </w:r>
      <w:r>
        <w:t xml:space="preserve">packages sitting side by side. Suppose also that </w:t>
      </w:r>
      <w:r>
        <w:rPr>
          <w:b/>
          <w:color w:val="8F8778"/>
        </w:rPr>
        <w:t xml:space="preserve">A </w:t>
      </w:r>
      <w:r>
        <w:t xml:space="preserve">and </w:t>
      </w:r>
      <w:r>
        <w:rPr>
          <w:b/>
          <w:color w:val="8F8778"/>
        </w:rPr>
        <w:t xml:space="preserve">B </w:t>
      </w:r>
      <w:r>
        <w:t xml:space="preserve">are </w:t>
      </w:r>
      <w:r>
        <w:rPr>
          <w:spacing w:val="-3"/>
        </w:rPr>
        <w:t xml:space="preserve">both </w:t>
      </w:r>
      <w:r>
        <w:t xml:space="preserve">declared as public parts </w:t>
      </w:r>
      <w:r>
        <w:rPr>
          <w:spacing w:val="-3"/>
        </w:rPr>
        <w:t xml:space="preserve">of </w:t>
      </w:r>
      <w:r>
        <w:t xml:space="preserve">their respective packages. This is a very different situation. Although </w:t>
      </w:r>
      <w:r>
        <w:rPr>
          <w:b/>
          <w:color w:val="8F8778"/>
        </w:rPr>
        <w:t xml:space="preserve">A </w:t>
      </w:r>
      <w:r>
        <w:t xml:space="preserve">and </w:t>
      </w:r>
      <w:r>
        <w:rPr>
          <w:b/>
          <w:color w:val="8F8778"/>
        </w:rPr>
        <w:t xml:space="preserve">B </w:t>
      </w:r>
      <w:r>
        <w:t xml:space="preserve">are </w:t>
      </w:r>
      <w:r>
        <w:rPr>
          <w:spacing w:val="-3"/>
        </w:rPr>
        <w:t xml:space="preserve">both </w:t>
      </w:r>
      <w:r>
        <w:t>public, neither can access the other because the</w:t>
      </w:r>
      <w:r>
        <w:t xml:space="preserve">ir enclosing packages form an opaque wall. However, if </w:t>
      </w:r>
      <w:r>
        <w:rPr>
          <w:b/>
          <w:color w:val="8F8778"/>
        </w:rPr>
        <w:t>A</w:t>
      </w:r>
      <w:r>
        <w:t xml:space="preserve">'s package imports </w:t>
      </w:r>
      <w:r>
        <w:rPr>
          <w:b/>
          <w:color w:val="8F8778"/>
        </w:rPr>
        <w:t>B</w:t>
      </w:r>
      <w:r>
        <w:t xml:space="preserve">'s package, </w:t>
      </w:r>
      <w:r>
        <w:rPr>
          <w:b/>
          <w:color w:val="8F8778"/>
        </w:rPr>
        <w:t xml:space="preserve">A </w:t>
      </w:r>
      <w:r>
        <w:t xml:space="preserve">can now see   </w:t>
      </w:r>
      <w:r>
        <w:rPr>
          <w:b/>
          <w:color w:val="8F8778"/>
        </w:rPr>
        <w:t xml:space="preserve">B, </w:t>
      </w:r>
      <w:r>
        <w:t xml:space="preserve">although </w:t>
      </w:r>
      <w:r>
        <w:rPr>
          <w:b/>
          <w:color w:val="8F8778"/>
        </w:rPr>
        <w:t xml:space="preserve">B </w:t>
      </w:r>
      <w:r>
        <w:t xml:space="preserve">cannot see </w:t>
      </w:r>
      <w:r>
        <w:rPr>
          <w:b/>
          <w:color w:val="8F8778"/>
        </w:rPr>
        <w:t xml:space="preserve">A. </w:t>
      </w:r>
      <w:r>
        <w:t xml:space="preserve">Importing grants a one-way permission </w:t>
      </w:r>
      <w:r>
        <w:rPr>
          <w:spacing w:val="-4"/>
        </w:rPr>
        <w:t xml:space="preserve">for </w:t>
      </w:r>
      <w:r>
        <w:t xml:space="preserve">the elements in one package to access the elements in another package. </w:t>
      </w:r>
      <w:r>
        <w:rPr>
          <w:spacing w:val="-3"/>
        </w:rPr>
        <w:t xml:space="preserve">In </w:t>
      </w:r>
      <w:r>
        <w:t xml:space="preserve">the </w:t>
      </w:r>
      <w:r>
        <w:rPr>
          <w:spacing w:val="-4"/>
        </w:rPr>
        <w:t xml:space="preserve">UML, you </w:t>
      </w:r>
      <w:r>
        <w:t xml:space="preserve">model an import relationship as a dependency adorned </w:t>
      </w:r>
      <w:r>
        <w:rPr>
          <w:spacing w:val="-3"/>
        </w:rPr>
        <w:t xml:space="preserve">with </w:t>
      </w:r>
      <w:r>
        <w:t xml:space="preserve">the stereotype </w:t>
      </w:r>
      <w:r>
        <w:rPr>
          <w:b/>
          <w:color w:val="8F8778"/>
        </w:rPr>
        <w:t xml:space="preserve">import. </w:t>
      </w:r>
      <w:r>
        <w:t xml:space="preserve">By packaging </w:t>
      </w:r>
      <w:r>
        <w:rPr>
          <w:spacing w:val="-4"/>
        </w:rPr>
        <w:t xml:space="preserve">your </w:t>
      </w:r>
      <w:r>
        <w:t xml:space="preserve">abstractions into meaningful chunks and then controlling theiraccess by importing, </w:t>
      </w:r>
      <w:r>
        <w:rPr>
          <w:spacing w:val="-5"/>
        </w:rPr>
        <w:t xml:space="preserve">you </w:t>
      </w:r>
      <w:r>
        <w:t xml:space="preserve">can control the complexity of large numbers </w:t>
      </w:r>
      <w:r>
        <w:rPr>
          <w:spacing w:val="-3"/>
        </w:rPr>
        <w:t>of</w:t>
      </w:r>
      <w:r>
        <w:rPr>
          <w:spacing w:val="-11"/>
        </w:rPr>
        <w:t xml:space="preserve"> </w:t>
      </w:r>
      <w:r>
        <w:t>abstractions.</w:t>
      </w:r>
    </w:p>
    <w:p w:rsidR="009C1896" w:rsidRDefault="009C1896">
      <w:pPr>
        <w:pStyle w:val="BodyText"/>
        <w:rPr>
          <w:sz w:val="17"/>
        </w:rPr>
      </w:pPr>
    </w:p>
    <w:p w:rsidR="009C1896" w:rsidRDefault="00EF77F3">
      <w:pPr>
        <w:spacing w:line="244" w:lineRule="auto"/>
        <w:ind w:left="100" w:right="234"/>
        <w:jc w:val="both"/>
        <w:rPr>
          <w:sz w:val="20"/>
        </w:rPr>
      </w:pPr>
      <w:r>
        <w:rPr>
          <w:sz w:val="20"/>
        </w:rPr>
        <w:t xml:space="preserve">The public parts of a package are called its exports. For example, in </w:t>
      </w:r>
      <w:r>
        <w:rPr>
          <w:color w:val="354278"/>
          <w:sz w:val="20"/>
          <w:u w:val="single" w:color="354278"/>
        </w:rPr>
        <w:t>Figure</w:t>
      </w:r>
      <w:r>
        <w:rPr>
          <w:sz w:val="20"/>
        </w:rPr>
        <w:t xml:space="preserve">, the package </w:t>
      </w:r>
      <w:r>
        <w:rPr>
          <w:b/>
          <w:color w:val="8F8778"/>
          <w:sz w:val="20"/>
        </w:rPr>
        <w:t xml:space="preserve">GUI </w:t>
      </w:r>
      <w:r>
        <w:rPr>
          <w:sz w:val="20"/>
        </w:rPr>
        <w:t xml:space="preserve">exports two classes, </w:t>
      </w:r>
      <w:r>
        <w:rPr>
          <w:b/>
          <w:color w:val="8F8778"/>
          <w:sz w:val="20"/>
        </w:rPr>
        <w:t xml:space="preserve">Window </w:t>
      </w:r>
      <w:r>
        <w:rPr>
          <w:sz w:val="20"/>
        </w:rPr>
        <w:t xml:space="preserve">and </w:t>
      </w:r>
      <w:r>
        <w:rPr>
          <w:b/>
          <w:color w:val="8F8778"/>
          <w:sz w:val="20"/>
        </w:rPr>
        <w:t xml:space="preserve">Form. EventHandler </w:t>
      </w:r>
      <w:r>
        <w:rPr>
          <w:sz w:val="20"/>
        </w:rPr>
        <w:t xml:space="preserve">is not exported by </w:t>
      </w:r>
      <w:r>
        <w:rPr>
          <w:b/>
          <w:color w:val="8F8778"/>
          <w:sz w:val="20"/>
        </w:rPr>
        <w:t>GUI</w:t>
      </w:r>
      <w:r>
        <w:rPr>
          <w:sz w:val="20"/>
        </w:rPr>
        <w:t xml:space="preserve">; </w:t>
      </w:r>
      <w:r>
        <w:rPr>
          <w:b/>
          <w:color w:val="8F8778"/>
          <w:sz w:val="20"/>
        </w:rPr>
        <w:t xml:space="preserve">EventHandler </w:t>
      </w:r>
      <w:r>
        <w:rPr>
          <w:sz w:val="20"/>
        </w:rPr>
        <w:t>is a protected part of the package.</w:t>
      </w:r>
    </w:p>
    <w:p w:rsidR="009C1896" w:rsidRDefault="00EF77F3">
      <w:pPr>
        <w:pStyle w:val="Heading6"/>
        <w:spacing w:before="168"/>
        <w:ind w:left="2703" w:right="350"/>
        <w:jc w:val="left"/>
      </w:pPr>
      <w:r>
        <w:rPr>
          <w:noProof/>
        </w:rPr>
        <w:drawing>
          <wp:anchor distT="0" distB="0" distL="0" distR="0" simplePos="0" relativeHeight="3616" behindDoc="0" locked="0" layoutInCell="1" allowOverlap="1">
            <wp:simplePos x="0" y="0"/>
            <wp:positionH relativeFrom="page">
              <wp:posOffset>1504314</wp:posOffset>
            </wp:positionH>
            <wp:positionV relativeFrom="paragraph">
              <wp:posOffset>334847</wp:posOffset>
            </wp:positionV>
            <wp:extent cx="4761733" cy="3943350"/>
            <wp:effectExtent l="0" t="0" r="0" b="0"/>
            <wp:wrapTopAndBottom/>
            <wp:docPr id="139"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0.jpeg"/>
                    <pic:cNvPicPr/>
                  </pic:nvPicPr>
                  <pic:blipFill>
                    <a:blip r:embed="rId108" cstate="print"/>
                    <a:stretch>
                      <a:fillRect/>
                    </a:stretch>
                  </pic:blipFill>
                  <pic:spPr>
                    <a:xfrm>
                      <a:off x="0" y="0"/>
                      <a:ext cx="4761733" cy="3943350"/>
                    </a:xfrm>
                    <a:prstGeom prst="rect">
                      <a:avLst/>
                    </a:prstGeom>
                  </pic:spPr>
                </pic:pic>
              </a:graphicData>
            </a:graphic>
          </wp:anchor>
        </w:drawing>
      </w:r>
      <w:r>
        <w:rPr>
          <w:color w:val="354278"/>
        </w:rPr>
        <w:t>Figure  Importing and Exporting</w:t>
      </w:r>
    </w:p>
    <w:p w:rsidR="009C1896" w:rsidRDefault="009C1896">
      <w:pPr>
        <w:pStyle w:val="BodyText"/>
        <w:spacing w:before="1"/>
        <w:rPr>
          <w:b/>
          <w:sz w:val="29"/>
        </w:rPr>
      </w:pPr>
    </w:p>
    <w:p w:rsidR="009C1896" w:rsidRDefault="00EF77F3">
      <w:pPr>
        <w:pStyle w:val="BodyText"/>
        <w:spacing w:line="244" w:lineRule="auto"/>
        <w:ind w:left="100" w:right="210"/>
        <w:jc w:val="both"/>
      </w:pPr>
      <w:r>
        <w:t>The</w:t>
      </w:r>
      <w:r>
        <w:t xml:space="preserve"> parts that one package exports are visible only to the contents </w:t>
      </w:r>
      <w:r>
        <w:rPr>
          <w:spacing w:val="-3"/>
        </w:rPr>
        <w:t xml:space="preserve">of </w:t>
      </w:r>
      <w:r>
        <w:t xml:space="preserve">those packages that explicitly import the package. </w:t>
      </w:r>
      <w:r>
        <w:rPr>
          <w:spacing w:val="-3"/>
        </w:rPr>
        <w:t xml:space="preserve">In </w:t>
      </w:r>
      <w:r>
        <w:t xml:space="preserve">this example, </w:t>
      </w:r>
      <w:r>
        <w:rPr>
          <w:b/>
          <w:color w:val="8F8778"/>
        </w:rPr>
        <w:t xml:space="preserve">Policies </w:t>
      </w:r>
      <w:r>
        <w:t xml:space="preserve">explicitly imports the package </w:t>
      </w:r>
      <w:r>
        <w:rPr>
          <w:b/>
          <w:color w:val="8F8778"/>
        </w:rPr>
        <w:t xml:space="preserve">GUI.GUI::Window </w:t>
      </w:r>
      <w:r>
        <w:t xml:space="preserve">and </w:t>
      </w:r>
      <w:r>
        <w:rPr>
          <w:b/>
          <w:color w:val="8F8778"/>
        </w:rPr>
        <w:t xml:space="preserve">GUI::Form </w:t>
      </w:r>
      <w:r>
        <w:t xml:space="preserve">are therefore made visible </w:t>
      </w:r>
      <w:r>
        <w:rPr>
          <w:spacing w:val="3"/>
        </w:rPr>
        <w:t xml:space="preserve">to </w:t>
      </w:r>
      <w:r>
        <w:t xml:space="preserve">the contents of the </w:t>
      </w:r>
      <w:r>
        <w:t xml:space="preserve">package </w:t>
      </w:r>
      <w:r>
        <w:rPr>
          <w:b/>
          <w:color w:val="8F8778"/>
        </w:rPr>
        <w:t xml:space="preserve">Policies. </w:t>
      </w:r>
      <w:r>
        <w:t xml:space="preserve">However, </w:t>
      </w:r>
      <w:r>
        <w:rPr>
          <w:b/>
          <w:color w:val="8F8778"/>
        </w:rPr>
        <w:t xml:space="preserve">GUI::EventHandler </w:t>
      </w:r>
      <w:r>
        <w:t xml:space="preserve">is not visible because it is protected. Because thepackage </w:t>
      </w:r>
      <w:r>
        <w:rPr>
          <w:b/>
          <w:color w:val="8F8778"/>
        </w:rPr>
        <w:t xml:space="preserve">Server </w:t>
      </w:r>
      <w:r>
        <w:t xml:space="preserve">doesn't import </w:t>
      </w:r>
      <w:r>
        <w:rPr>
          <w:b/>
          <w:color w:val="8F8778"/>
        </w:rPr>
        <w:t xml:space="preserve">GUI, </w:t>
      </w:r>
      <w:r>
        <w:t xml:space="preserve">the contents </w:t>
      </w:r>
      <w:r>
        <w:rPr>
          <w:spacing w:val="-3"/>
        </w:rPr>
        <w:t xml:space="preserve">of </w:t>
      </w:r>
      <w:r>
        <w:rPr>
          <w:b/>
          <w:color w:val="8F8778"/>
        </w:rPr>
        <w:t xml:space="preserve">Server </w:t>
      </w:r>
      <w:r>
        <w:t xml:space="preserve">don't have permission to access any </w:t>
      </w:r>
      <w:r>
        <w:rPr>
          <w:spacing w:val="-3"/>
        </w:rPr>
        <w:t xml:space="preserve">of </w:t>
      </w:r>
      <w:r>
        <w:t xml:space="preserve">the contents </w:t>
      </w:r>
      <w:r>
        <w:rPr>
          <w:spacing w:val="-3"/>
        </w:rPr>
        <w:t xml:space="preserve">of </w:t>
      </w:r>
      <w:r>
        <w:rPr>
          <w:b/>
          <w:color w:val="8F8778"/>
        </w:rPr>
        <w:t xml:space="preserve">GUI. </w:t>
      </w:r>
      <w:r>
        <w:t xml:space="preserve">Similarly, the contents </w:t>
      </w:r>
      <w:r>
        <w:rPr>
          <w:spacing w:val="-3"/>
        </w:rPr>
        <w:t xml:space="preserve">of </w:t>
      </w:r>
      <w:r>
        <w:rPr>
          <w:b/>
          <w:color w:val="8F8778"/>
        </w:rPr>
        <w:t xml:space="preserve">GUI </w:t>
      </w:r>
      <w:r>
        <w:t>don'</w:t>
      </w:r>
      <w:r>
        <w:t xml:space="preserve">t have permission to access any of the contents </w:t>
      </w:r>
      <w:r>
        <w:rPr>
          <w:spacing w:val="-3"/>
        </w:rPr>
        <w:t xml:space="preserve">of </w:t>
      </w:r>
      <w:r>
        <w:rPr>
          <w:b/>
          <w:color w:val="8F8778"/>
        </w:rPr>
        <w:t>Server.</w:t>
      </w:r>
      <w:r>
        <w:t xml:space="preserve">Import and access dependencies are not transitive. </w:t>
      </w:r>
      <w:r>
        <w:rPr>
          <w:spacing w:val="-3"/>
        </w:rPr>
        <w:t xml:space="preserve">In </w:t>
      </w:r>
      <w:r>
        <w:t xml:space="preserve">this example, </w:t>
      </w:r>
      <w:r>
        <w:rPr>
          <w:b/>
          <w:color w:val="8F8778"/>
        </w:rPr>
        <w:t>Client</w:t>
      </w:r>
      <w:r>
        <w:t>imports</w:t>
      </w:r>
      <w:r>
        <w:rPr>
          <w:b/>
          <w:color w:val="8F8778"/>
        </w:rPr>
        <w:t>Policies</w:t>
      </w:r>
      <w:r>
        <w:t xml:space="preserve">and </w:t>
      </w:r>
      <w:r>
        <w:rPr>
          <w:b/>
          <w:color w:val="8F8778"/>
        </w:rPr>
        <w:t xml:space="preserve">Policies </w:t>
      </w:r>
      <w:r>
        <w:t xml:space="preserve">imports </w:t>
      </w:r>
      <w:r>
        <w:rPr>
          <w:b/>
          <w:color w:val="8F8778"/>
        </w:rPr>
        <w:t xml:space="preserve">GUI, </w:t>
      </w:r>
      <w:r>
        <w:t xml:space="preserve">but </w:t>
      </w:r>
      <w:r>
        <w:rPr>
          <w:b/>
          <w:color w:val="8F8778"/>
        </w:rPr>
        <w:t xml:space="preserve">Client </w:t>
      </w:r>
      <w:r>
        <w:t xml:space="preserve">does not by implication import </w:t>
      </w:r>
      <w:r>
        <w:rPr>
          <w:b/>
          <w:color w:val="8F8778"/>
        </w:rPr>
        <w:t xml:space="preserve">GUI. </w:t>
      </w:r>
      <w:r>
        <w:t xml:space="preserve">Therefore, the contents </w:t>
      </w:r>
      <w:r>
        <w:rPr>
          <w:spacing w:val="-3"/>
        </w:rPr>
        <w:t xml:space="preserve">of </w:t>
      </w:r>
      <w:r>
        <w:rPr>
          <w:b/>
          <w:color w:val="8F8778"/>
        </w:rPr>
        <w:t xml:space="preserve">Client </w:t>
      </w:r>
      <w:r>
        <w:t>ha</w:t>
      </w:r>
      <w:r>
        <w:t xml:space="preserve">ve access to the exports  of </w:t>
      </w:r>
      <w:r>
        <w:rPr>
          <w:b/>
          <w:color w:val="8F8778"/>
        </w:rPr>
        <w:t xml:space="preserve">Policies, </w:t>
      </w:r>
      <w:r>
        <w:t xml:space="preserve">but they do not have access to the exports </w:t>
      </w:r>
      <w:r>
        <w:rPr>
          <w:spacing w:val="-3"/>
        </w:rPr>
        <w:t xml:space="preserve">of </w:t>
      </w:r>
      <w:r>
        <w:rPr>
          <w:b/>
          <w:color w:val="8F8778"/>
        </w:rPr>
        <w:t xml:space="preserve">GUI. </w:t>
      </w:r>
      <w:r>
        <w:t xml:space="preserve">To gain access, </w:t>
      </w:r>
      <w:r>
        <w:rPr>
          <w:b/>
          <w:color w:val="8F8778"/>
        </w:rPr>
        <w:t xml:space="preserve">Client </w:t>
      </w:r>
      <w:r>
        <w:rPr>
          <w:spacing w:val="-3"/>
        </w:rPr>
        <w:t xml:space="preserve">would </w:t>
      </w:r>
      <w:r>
        <w:t xml:space="preserve">have to import </w:t>
      </w:r>
      <w:r>
        <w:rPr>
          <w:b/>
          <w:color w:val="8F8778"/>
        </w:rPr>
        <w:t>GUI</w:t>
      </w:r>
      <w:r>
        <w:rPr>
          <w:b/>
          <w:color w:val="8F8778"/>
          <w:spacing w:val="-11"/>
        </w:rPr>
        <w:t xml:space="preserve"> </w:t>
      </w:r>
      <w:r>
        <w:t>explicitly.</w:t>
      </w:r>
    </w:p>
    <w:p w:rsidR="009C1896" w:rsidRDefault="009C1896">
      <w:pPr>
        <w:pStyle w:val="BodyText"/>
      </w:pPr>
    </w:p>
    <w:p w:rsidR="009C1896" w:rsidRDefault="00EF77F3">
      <w:pPr>
        <w:pStyle w:val="Heading3"/>
        <w:spacing w:before="122"/>
      </w:pPr>
      <w:r>
        <w:rPr>
          <w:color w:val="354278"/>
        </w:rPr>
        <w:t>Generalization</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37" w:line="261" w:lineRule="auto"/>
        <w:ind w:left="120" w:right="1042"/>
        <w:jc w:val="both"/>
      </w:pPr>
      <w:r>
        <w:lastRenderedPageBreak/>
        <w:t>There are two kinds of relationships you</w:t>
      </w:r>
      <w:r>
        <w:t xml:space="preserve"> can have between packages: import and access dependencies, used to import into one package elements exported from another, and generalizations, used to specify families of packages.</w:t>
      </w:r>
    </w:p>
    <w:p w:rsidR="009C1896" w:rsidRDefault="00EF77F3">
      <w:pPr>
        <w:pStyle w:val="BodyText"/>
        <w:spacing w:before="134"/>
        <w:ind w:left="120" w:right="329"/>
        <w:jc w:val="both"/>
      </w:pPr>
      <w:r>
        <w:t>Generalization among packages is very much like generalization among clas</w:t>
      </w:r>
      <w:r>
        <w:t xml:space="preserve">ses. </w:t>
      </w:r>
      <w:r>
        <w:rPr>
          <w:spacing w:val="-3"/>
        </w:rPr>
        <w:t xml:space="preserve">For </w:t>
      </w:r>
      <w:r>
        <w:t xml:space="preserve">example, in </w:t>
      </w:r>
      <w:r>
        <w:rPr>
          <w:color w:val="354278"/>
          <w:u w:val="single" w:color="354278"/>
        </w:rPr>
        <w:t xml:space="preserve">Figure </w:t>
      </w:r>
      <w:r>
        <w:t>, the package</w:t>
      </w:r>
      <w:r>
        <w:rPr>
          <w:b/>
          <w:color w:val="8F8778"/>
        </w:rPr>
        <w:t>GUI</w:t>
      </w:r>
      <w:r>
        <w:t xml:space="preserve">is </w:t>
      </w:r>
      <w:r>
        <w:rPr>
          <w:spacing w:val="-3"/>
        </w:rPr>
        <w:t xml:space="preserve">shown </w:t>
      </w:r>
      <w:r>
        <w:t>to export two classes (</w:t>
      </w:r>
      <w:r>
        <w:rPr>
          <w:b/>
          <w:color w:val="8F8778"/>
        </w:rPr>
        <w:t>Window</w:t>
      </w:r>
      <w:r>
        <w:t>and</w:t>
      </w:r>
      <w:r>
        <w:rPr>
          <w:b/>
          <w:color w:val="8F8778"/>
        </w:rPr>
        <w:t>Form</w:t>
      </w:r>
      <w:r>
        <w:t>) and oneprotected class (</w:t>
      </w:r>
      <w:r>
        <w:rPr>
          <w:b/>
          <w:color w:val="8F8778"/>
        </w:rPr>
        <w:t>EventHandler</w:t>
      </w:r>
      <w:r>
        <w:t xml:space="preserve">). Two packages specialize the more general package </w:t>
      </w:r>
      <w:r>
        <w:rPr>
          <w:b/>
          <w:color w:val="8F8778"/>
        </w:rPr>
        <w:t>GUI</w:t>
      </w:r>
      <w:r>
        <w:t xml:space="preserve">: </w:t>
      </w:r>
      <w:r>
        <w:rPr>
          <w:b/>
          <w:color w:val="8F8778"/>
        </w:rPr>
        <w:t xml:space="preserve">WindowsGUI </w:t>
      </w:r>
      <w:r>
        <w:t xml:space="preserve">and </w:t>
      </w:r>
      <w:r>
        <w:rPr>
          <w:b/>
          <w:color w:val="8F8778"/>
        </w:rPr>
        <w:t xml:space="preserve">MacGUI. </w:t>
      </w:r>
      <w:r>
        <w:t>These specialized packages inherit the public and</w:t>
      </w:r>
      <w:r>
        <w:t xml:space="preserve"> protectedelements </w:t>
      </w:r>
      <w:r>
        <w:rPr>
          <w:spacing w:val="-3"/>
        </w:rPr>
        <w:t xml:space="preserve">of </w:t>
      </w:r>
      <w:r>
        <w:t xml:space="preserve">the more general package. </w:t>
      </w:r>
      <w:r>
        <w:rPr>
          <w:spacing w:val="-3"/>
        </w:rPr>
        <w:t xml:space="preserve">But, </w:t>
      </w:r>
      <w:r>
        <w:t xml:space="preserve">just as in class inheritance, packages can replace more general elements and add new ones. </w:t>
      </w:r>
      <w:r>
        <w:rPr>
          <w:spacing w:val="-3"/>
        </w:rPr>
        <w:t xml:space="preserve">For </w:t>
      </w:r>
      <w:r>
        <w:t xml:space="preserve">example, the package </w:t>
      </w:r>
      <w:r>
        <w:rPr>
          <w:b/>
          <w:color w:val="8F8778"/>
        </w:rPr>
        <w:t xml:space="preserve">WindowsGUI </w:t>
      </w:r>
      <w:r>
        <w:t xml:space="preserve">inherits </w:t>
      </w:r>
      <w:r>
        <w:rPr>
          <w:spacing w:val="-3"/>
        </w:rPr>
        <w:t xml:space="preserve">from </w:t>
      </w:r>
      <w:r>
        <w:rPr>
          <w:b/>
          <w:color w:val="8F8778"/>
        </w:rPr>
        <w:t xml:space="preserve">GUI, </w:t>
      </w:r>
      <w:r>
        <w:t xml:space="preserve">so it includes the classes </w:t>
      </w:r>
      <w:r>
        <w:rPr>
          <w:b/>
          <w:color w:val="8F8778"/>
        </w:rPr>
        <w:t xml:space="preserve">GUI::Window </w:t>
      </w:r>
      <w:r>
        <w:t xml:space="preserve">and </w:t>
      </w:r>
      <w:r>
        <w:rPr>
          <w:b/>
          <w:color w:val="8F8778"/>
        </w:rPr>
        <w:t>GUI::EventHand</w:t>
      </w:r>
      <w:r>
        <w:rPr>
          <w:b/>
          <w:color w:val="8F8778"/>
        </w:rPr>
        <w:t xml:space="preserve">ler. </w:t>
      </w:r>
      <w:r>
        <w:rPr>
          <w:spacing w:val="-3"/>
        </w:rPr>
        <w:t xml:space="preserve">In </w:t>
      </w:r>
      <w:r>
        <w:t xml:space="preserve">addition, </w:t>
      </w:r>
      <w:r>
        <w:rPr>
          <w:b/>
          <w:color w:val="8F8778"/>
        </w:rPr>
        <w:t xml:space="preserve">WindowsGUI </w:t>
      </w:r>
      <w:r>
        <w:t>overrides one class (</w:t>
      </w:r>
      <w:r>
        <w:rPr>
          <w:b/>
          <w:color w:val="8F8778"/>
        </w:rPr>
        <w:t>Form</w:t>
      </w:r>
      <w:r>
        <w:t>) and adds a new one (</w:t>
      </w:r>
      <w:r>
        <w:rPr>
          <w:b/>
          <w:color w:val="8F8778"/>
        </w:rPr>
        <w:t>VBForm</w:t>
      </w:r>
      <w:r>
        <w:t>).</w:t>
      </w:r>
    </w:p>
    <w:p w:rsidR="009C1896" w:rsidRDefault="00EF77F3">
      <w:pPr>
        <w:pStyle w:val="Heading6"/>
        <w:spacing w:before="178"/>
        <w:ind w:left="2343" w:right="266"/>
        <w:jc w:val="left"/>
      </w:pPr>
      <w:r>
        <w:rPr>
          <w:noProof/>
        </w:rPr>
        <w:drawing>
          <wp:anchor distT="0" distB="0" distL="0" distR="0" simplePos="0" relativeHeight="268249847" behindDoc="1" locked="0" layoutInCell="1" allowOverlap="1">
            <wp:simplePos x="0" y="0"/>
            <wp:positionH relativeFrom="page">
              <wp:posOffset>1504314</wp:posOffset>
            </wp:positionH>
            <wp:positionV relativeFrom="paragraph">
              <wp:posOffset>193623</wp:posOffset>
            </wp:positionV>
            <wp:extent cx="4762500" cy="2924810"/>
            <wp:effectExtent l="0" t="0" r="0" b="0"/>
            <wp:wrapNone/>
            <wp:docPr id="141"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81.jpeg"/>
                    <pic:cNvPicPr/>
                  </pic:nvPicPr>
                  <pic:blipFill>
                    <a:blip r:embed="rId109" cstate="print"/>
                    <a:stretch>
                      <a:fillRect/>
                    </a:stretch>
                  </pic:blipFill>
                  <pic:spPr>
                    <a:xfrm>
                      <a:off x="0" y="0"/>
                      <a:ext cx="4762500" cy="2924810"/>
                    </a:xfrm>
                    <a:prstGeom prst="rect">
                      <a:avLst/>
                    </a:prstGeom>
                  </pic:spPr>
                </pic:pic>
              </a:graphicData>
            </a:graphic>
          </wp:anchor>
        </w:drawing>
      </w:r>
      <w:r>
        <w:rPr>
          <w:color w:val="354278"/>
        </w:rPr>
        <w:t>Figure  Generalization Among Packages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pStyle w:val="BodyText"/>
        <w:spacing w:before="179" w:line="252" w:lineRule="auto"/>
        <w:ind w:left="120" w:right="336"/>
        <w:jc w:val="both"/>
      </w:pPr>
      <w:r>
        <w:t xml:space="preserve">Packages involved in generalization relationships follow the same principle of substitutability as do classes. A specialized package (such as </w:t>
      </w:r>
      <w:r>
        <w:rPr>
          <w:b/>
          <w:color w:val="8F8778"/>
        </w:rPr>
        <w:t>WindowsGUI</w:t>
      </w:r>
      <w:r>
        <w:t xml:space="preserve">) can be used anywhere a more general package (such as </w:t>
      </w:r>
      <w:r>
        <w:rPr>
          <w:b/>
          <w:color w:val="8F8778"/>
        </w:rPr>
        <w:t>GUI</w:t>
      </w:r>
      <w:r>
        <w:t>) is used.</w:t>
      </w:r>
    </w:p>
    <w:p w:rsidR="009C1896" w:rsidRDefault="009C1896">
      <w:pPr>
        <w:pStyle w:val="BodyText"/>
        <w:spacing w:before="3"/>
        <w:rPr>
          <w:sz w:val="21"/>
        </w:rPr>
      </w:pPr>
    </w:p>
    <w:p w:rsidR="009C1896" w:rsidRDefault="00EF77F3">
      <w:pPr>
        <w:pStyle w:val="Heading3"/>
        <w:spacing w:before="1"/>
        <w:ind w:left="158"/>
      </w:pPr>
      <w:r>
        <w:rPr>
          <w:color w:val="354278"/>
        </w:rPr>
        <w:t>Standard Elements</w:t>
      </w:r>
    </w:p>
    <w:p w:rsidR="009C1896" w:rsidRDefault="009C1896">
      <w:pPr>
        <w:pStyle w:val="BodyText"/>
        <w:spacing w:before="2"/>
        <w:rPr>
          <w:b/>
          <w:sz w:val="35"/>
        </w:rPr>
      </w:pPr>
    </w:p>
    <w:p w:rsidR="009C1896" w:rsidRDefault="00EF77F3">
      <w:pPr>
        <w:pStyle w:val="BodyText"/>
        <w:spacing w:line="283" w:lineRule="auto"/>
        <w:ind w:left="158" w:right="423"/>
      </w:pPr>
      <w:r>
        <w:t>All of the UML'</w:t>
      </w:r>
      <w:r>
        <w:t>s extensibility mechanisms apply to packages. Most often, you'll use tagged values to add new package properties (such as specifying the author of a package) and stereotypes to specify new kinds of packages (such as packages that encapsulate operating syst</w:t>
      </w:r>
      <w:r>
        <w:t>em services).</w:t>
      </w:r>
    </w:p>
    <w:p w:rsidR="009C1896" w:rsidRDefault="00EF77F3">
      <w:pPr>
        <w:pStyle w:val="BodyText"/>
        <w:spacing w:before="129"/>
        <w:ind w:left="158"/>
        <w:jc w:val="both"/>
      </w:pPr>
      <w:r>
        <w:t>The UML defines five standard stereotypes that apply to packages.</w:t>
      </w:r>
    </w:p>
    <w:p w:rsidR="009C1896" w:rsidRDefault="009C1896">
      <w:pPr>
        <w:pStyle w:val="BodyText"/>
        <w:spacing w:before="3"/>
        <w:rPr>
          <w:sz w:val="11"/>
        </w:rPr>
      </w:pP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580"/>
        <w:gridCol w:w="7135"/>
      </w:tblGrid>
      <w:tr w:rsidR="009C1896">
        <w:trPr>
          <w:trHeight w:hRule="exact" w:val="538"/>
        </w:trPr>
        <w:tc>
          <w:tcPr>
            <w:tcW w:w="1580" w:type="dxa"/>
          </w:tcPr>
          <w:p w:rsidR="009C1896" w:rsidRDefault="009C1896">
            <w:pPr>
              <w:pStyle w:val="TableParagraph"/>
              <w:spacing w:before="2"/>
              <w:rPr>
                <w:sz w:val="24"/>
              </w:rPr>
            </w:pPr>
          </w:p>
          <w:p w:rsidR="009C1896" w:rsidRDefault="00EF77F3">
            <w:pPr>
              <w:pStyle w:val="TableParagraph"/>
              <w:spacing w:before="1"/>
              <w:ind w:left="38"/>
              <w:rPr>
                <w:b/>
                <w:sz w:val="20"/>
              </w:rPr>
            </w:pPr>
            <w:r>
              <w:rPr>
                <w:sz w:val="20"/>
              </w:rPr>
              <w:t xml:space="preserve">1. </w:t>
            </w:r>
            <w:r>
              <w:rPr>
                <w:b/>
                <w:color w:val="8F8778"/>
                <w:sz w:val="20"/>
              </w:rPr>
              <w:t>facade</w:t>
            </w:r>
          </w:p>
        </w:tc>
        <w:tc>
          <w:tcPr>
            <w:tcW w:w="7135" w:type="dxa"/>
          </w:tcPr>
          <w:p w:rsidR="009C1896" w:rsidRDefault="009C1896">
            <w:pPr>
              <w:pStyle w:val="TableParagraph"/>
              <w:spacing w:before="2"/>
              <w:rPr>
                <w:sz w:val="24"/>
              </w:rPr>
            </w:pPr>
          </w:p>
          <w:p w:rsidR="009C1896" w:rsidRDefault="00EF77F3">
            <w:pPr>
              <w:pStyle w:val="TableParagraph"/>
              <w:spacing w:before="1"/>
              <w:ind w:left="9"/>
              <w:rPr>
                <w:sz w:val="20"/>
              </w:rPr>
            </w:pPr>
            <w:r>
              <w:rPr>
                <w:sz w:val="20"/>
              </w:rPr>
              <w:t>Specifies a package that is only a view on some other package</w:t>
            </w:r>
          </w:p>
        </w:tc>
      </w:tr>
      <w:tr w:rsidR="009C1896">
        <w:trPr>
          <w:trHeight w:hRule="exact" w:val="289"/>
        </w:trPr>
        <w:tc>
          <w:tcPr>
            <w:tcW w:w="1580" w:type="dxa"/>
            <w:tcBorders>
              <w:bottom w:val="nil"/>
            </w:tcBorders>
          </w:tcPr>
          <w:p w:rsidR="009C1896" w:rsidRDefault="00EF77F3">
            <w:pPr>
              <w:pStyle w:val="TableParagraph"/>
              <w:spacing w:line="226" w:lineRule="exact"/>
              <w:ind w:left="38"/>
              <w:rPr>
                <w:sz w:val="20"/>
              </w:rPr>
            </w:pPr>
            <w:r>
              <w:rPr>
                <w:sz w:val="20"/>
              </w:rPr>
              <w:t>2.</w:t>
            </w:r>
          </w:p>
        </w:tc>
        <w:tc>
          <w:tcPr>
            <w:tcW w:w="7135" w:type="dxa"/>
            <w:vMerge w:val="restart"/>
          </w:tcPr>
          <w:p w:rsidR="009C1896" w:rsidRDefault="00EF77F3">
            <w:pPr>
              <w:pStyle w:val="TableParagraph"/>
              <w:spacing w:line="226" w:lineRule="exact"/>
              <w:ind w:left="9"/>
              <w:rPr>
                <w:sz w:val="20"/>
              </w:rPr>
            </w:pPr>
            <w:r>
              <w:rPr>
                <w:sz w:val="20"/>
              </w:rPr>
              <w:t>Specifies a package consisting mainly of patterns</w:t>
            </w:r>
          </w:p>
        </w:tc>
      </w:tr>
      <w:tr w:rsidR="009C1896">
        <w:trPr>
          <w:trHeight w:hRule="exact" w:val="277"/>
        </w:trPr>
        <w:tc>
          <w:tcPr>
            <w:tcW w:w="1580" w:type="dxa"/>
            <w:tcBorders>
              <w:top w:val="nil"/>
            </w:tcBorders>
          </w:tcPr>
          <w:p w:rsidR="009C1896" w:rsidRDefault="00EF77F3">
            <w:pPr>
              <w:pStyle w:val="TableParagraph"/>
              <w:spacing w:before="33"/>
              <w:ind w:left="38"/>
              <w:rPr>
                <w:b/>
                <w:sz w:val="20"/>
              </w:rPr>
            </w:pPr>
            <w:r>
              <w:rPr>
                <w:b/>
                <w:color w:val="8F8778"/>
                <w:sz w:val="20"/>
              </w:rPr>
              <w:t>framework</w:t>
            </w:r>
          </w:p>
        </w:tc>
        <w:tc>
          <w:tcPr>
            <w:tcW w:w="7135" w:type="dxa"/>
            <w:vMerge/>
          </w:tcPr>
          <w:p w:rsidR="009C1896" w:rsidRDefault="009C1896"/>
        </w:tc>
      </w:tr>
      <w:tr w:rsidR="009C1896">
        <w:trPr>
          <w:trHeight w:hRule="exact" w:val="240"/>
        </w:trPr>
        <w:tc>
          <w:tcPr>
            <w:tcW w:w="1580" w:type="dxa"/>
            <w:tcBorders>
              <w:bottom w:val="nil"/>
            </w:tcBorders>
          </w:tcPr>
          <w:p w:rsidR="009C1896" w:rsidRDefault="00EF77F3">
            <w:pPr>
              <w:pStyle w:val="TableParagraph"/>
              <w:spacing w:before="1"/>
              <w:ind w:left="38"/>
              <w:rPr>
                <w:b/>
                <w:sz w:val="20"/>
              </w:rPr>
            </w:pPr>
            <w:r>
              <w:rPr>
                <w:sz w:val="20"/>
              </w:rPr>
              <w:t xml:space="preserve">3. </w:t>
            </w:r>
            <w:r>
              <w:rPr>
                <w:b/>
                <w:color w:val="8F8778"/>
                <w:sz w:val="20"/>
              </w:rPr>
              <w:t>stub</w:t>
            </w:r>
          </w:p>
        </w:tc>
        <w:tc>
          <w:tcPr>
            <w:tcW w:w="7135" w:type="dxa"/>
            <w:tcBorders>
              <w:bottom w:val="nil"/>
            </w:tcBorders>
          </w:tcPr>
          <w:p w:rsidR="009C1896" w:rsidRDefault="00EF77F3">
            <w:pPr>
              <w:pStyle w:val="TableParagraph"/>
              <w:spacing w:before="1"/>
              <w:ind w:left="9"/>
              <w:rPr>
                <w:sz w:val="20"/>
              </w:rPr>
            </w:pPr>
            <w:r>
              <w:rPr>
                <w:sz w:val="20"/>
              </w:rPr>
              <w:t>Specifies a package that serves as a proxy for the public contents of another</w:t>
            </w:r>
          </w:p>
        </w:tc>
      </w:tr>
    </w:tbl>
    <w:p w:rsidR="009C1896" w:rsidRDefault="009C1896">
      <w:pPr>
        <w:rPr>
          <w:sz w:val="20"/>
        </w:rPr>
        <w:sectPr w:rsidR="009C1896">
          <w:pgSz w:w="12240" w:h="15840"/>
          <w:pgMar w:top="150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580"/>
        <w:gridCol w:w="7135"/>
      </w:tblGrid>
      <w:tr w:rsidR="009C1896">
        <w:trPr>
          <w:trHeight w:hRule="exact" w:val="293"/>
        </w:trPr>
        <w:tc>
          <w:tcPr>
            <w:tcW w:w="1580" w:type="dxa"/>
            <w:tcBorders>
              <w:top w:val="nil"/>
            </w:tcBorders>
          </w:tcPr>
          <w:p w:rsidR="009C1896" w:rsidRDefault="009C1896"/>
        </w:tc>
        <w:tc>
          <w:tcPr>
            <w:tcW w:w="7135" w:type="dxa"/>
            <w:tcBorders>
              <w:top w:val="nil"/>
            </w:tcBorders>
          </w:tcPr>
          <w:p w:rsidR="009C1896" w:rsidRDefault="00EF77F3">
            <w:pPr>
              <w:pStyle w:val="TableParagraph"/>
              <w:spacing w:before="40"/>
              <w:ind w:left="9"/>
              <w:rPr>
                <w:sz w:val="20"/>
              </w:rPr>
            </w:pPr>
            <w:r>
              <w:rPr>
                <w:sz w:val="20"/>
              </w:rPr>
              <w:t>package</w:t>
            </w:r>
          </w:p>
        </w:tc>
      </w:tr>
      <w:tr w:rsidR="009C1896">
        <w:trPr>
          <w:trHeight w:hRule="exact" w:val="277"/>
        </w:trPr>
        <w:tc>
          <w:tcPr>
            <w:tcW w:w="1580" w:type="dxa"/>
            <w:tcBorders>
              <w:bottom w:val="nil"/>
            </w:tcBorders>
          </w:tcPr>
          <w:p w:rsidR="009C1896" w:rsidRDefault="00EF77F3">
            <w:pPr>
              <w:pStyle w:val="TableParagraph"/>
              <w:spacing w:line="222" w:lineRule="exact"/>
              <w:ind w:left="38"/>
              <w:rPr>
                <w:sz w:val="20"/>
              </w:rPr>
            </w:pPr>
            <w:r>
              <w:rPr>
                <w:sz w:val="20"/>
              </w:rPr>
              <w:t>4.</w:t>
            </w:r>
          </w:p>
        </w:tc>
        <w:tc>
          <w:tcPr>
            <w:tcW w:w="7135" w:type="dxa"/>
            <w:tcBorders>
              <w:bottom w:val="nil"/>
            </w:tcBorders>
          </w:tcPr>
          <w:p w:rsidR="009C1896" w:rsidRDefault="00EF77F3">
            <w:pPr>
              <w:pStyle w:val="TableParagraph"/>
              <w:spacing w:line="222" w:lineRule="exact"/>
              <w:ind w:left="9"/>
              <w:rPr>
                <w:sz w:val="20"/>
              </w:rPr>
            </w:pPr>
            <w:r>
              <w:rPr>
                <w:sz w:val="20"/>
              </w:rPr>
              <w:t>Specifies a package representing an independent part of the entire system</w:t>
            </w:r>
          </w:p>
        </w:tc>
      </w:tr>
      <w:tr w:rsidR="009C1896">
        <w:trPr>
          <w:trHeight w:hRule="exact" w:val="501"/>
        </w:trPr>
        <w:tc>
          <w:tcPr>
            <w:tcW w:w="1580" w:type="dxa"/>
            <w:tcBorders>
              <w:top w:val="nil"/>
            </w:tcBorders>
          </w:tcPr>
          <w:p w:rsidR="009C1896" w:rsidRDefault="00EF77F3">
            <w:pPr>
              <w:pStyle w:val="TableParagraph"/>
              <w:spacing w:before="22"/>
              <w:ind w:left="38"/>
              <w:rPr>
                <w:b/>
                <w:sz w:val="20"/>
              </w:rPr>
            </w:pPr>
            <w:r>
              <w:rPr>
                <w:b/>
                <w:color w:val="8F8778"/>
                <w:sz w:val="20"/>
              </w:rPr>
              <w:t>subsystem</w:t>
            </w:r>
          </w:p>
        </w:tc>
        <w:tc>
          <w:tcPr>
            <w:tcW w:w="7135" w:type="dxa"/>
            <w:tcBorders>
              <w:top w:val="nil"/>
            </w:tcBorders>
          </w:tcPr>
          <w:p w:rsidR="009C1896" w:rsidRDefault="00EF77F3">
            <w:pPr>
              <w:pStyle w:val="TableParagraph"/>
              <w:spacing w:before="17"/>
              <w:ind w:left="9"/>
              <w:rPr>
                <w:sz w:val="20"/>
              </w:rPr>
            </w:pPr>
            <w:r>
              <w:rPr>
                <w:sz w:val="20"/>
              </w:rPr>
              <w:t>being modeled</w:t>
            </w:r>
          </w:p>
        </w:tc>
      </w:tr>
      <w:tr w:rsidR="009C1896">
        <w:trPr>
          <w:trHeight w:hRule="exact" w:val="327"/>
        </w:trPr>
        <w:tc>
          <w:tcPr>
            <w:tcW w:w="1580" w:type="dxa"/>
          </w:tcPr>
          <w:p w:rsidR="009C1896" w:rsidRDefault="00EF77F3">
            <w:pPr>
              <w:pStyle w:val="TableParagraph"/>
              <w:spacing w:before="64"/>
              <w:ind w:left="38"/>
              <w:rPr>
                <w:b/>
                <w:sz w:val="20"/>
              </w:rPr>
            </w:pPr>
            <w:r>
              <w:rPr>
                <w:sz w:val="20"/>
              </w:rPr>
              <w:t xml:space="preserve">5. </w:t>
            </w:r>
            <w:r>
              <w:rPr>
                <w:b/>
                <w:color w:val="8F8778"/>
                <w:sz w:val="20"/>
              </w:rPr>
              <w:t>system</w:t>
            </w:r>
          </w:p>
        </w:tc>
        <w:tc>
          <w:tcPr>
            <w:tcW w:w="7135" w:type="dxa"/>
          </w:tcPr>
          <w:p w:rsidR="009C1896" w:rsidRDefault="00EF77F3">
            <w:pPr>
              <w:pStyle w:val="TableParagraph"/>
              <w:spacing w:before="64"/>
              <w:ind w:left="9"/>
              <w:rPr>
                <w:sz w:val="20"/>
              </w:rPr>
            </w:pPr>
            <w:r>
              <w:rPr>
                <w:sz w:val="20"/>
              </w:rPr>
              <w:t>Specifies a package representing the entire system being modeled</w:t>
            </w:r>
          </w:p>
        </w:tc>
      </w:tr>
    </w:tbl>
    <w:p w:rsidR="009C1896" w:rsidRDefault="00EF77F3">
      <w:pPr>
        <w:pStyle w:val="BodyText"/>
        <w:spacing w:before="83" w:line="309" w:lineRule="auto"/>
        <w:ind w:left="158" w:right="704"/>
        <w:jc w:val="both"/>
      </w:pPr>
      <w:r>
        <w:t>The UML does not specify icons for any of these stereotypes. In addition to these five package stereotypes, you'll also use dependencies designated using the standard stereotype import.</w:t>
      </w:r>
    </w:p>
    <w:p w:rsidR="009C1896" w:rsidRDefault="00EF77F3">
      <w:pPr>
        <w:pStyle w:val="BodyText"/>
        <w:spacing w:before="113" w:line="256" w:lineRule="auto"/>
        <w:ind w:left="158" w:right="476"/>
        <w:jc w:val="both"/>
      </w:pPr>
      <w:r>
        <w:rPr>
          <w:spacing w:val="-3"/>
        </w:rPr>
        <w:t>Most</w:t>
      </w:r>
      <w:r>
        <w:rPr>
          <w:spacing w:val="-3"/>
        </w:rPr>
        <w:t xml:space="preserve"> </w:t>
      </w:r>
      <w:r>
        <w:t xml:space="preserve">of these standard elements are discussed elsewhere, except for facade and stub. These two stereotypes help </w:t>
      </w:r>
      <w:r>
        <w:rPr>
          <w:spacing w:val="-4"/>
        </w:rPr>
        <w:t xml:space="preserve">you </w:t>
      </w:r>
      <w:r>
        <w:t xml:space="preserve">to manage very large models. </w:t>
      </w:r>
      <w:r>
        <w:rPr>
          <w:spacing w:val="-3"/>
        </w:rPr>
        <w:t xml:space="preserve">You </w:t>
      </w:r>
      <w:r>
        <w:t xml:space="preserve">use facades to provide elided views  </w:t>
      </w:r>
      <w:r>
        <w:rPr>
          <w:spacing w:val="-3"/>
        </w:rPr>
        <w:t xml:space="preserve">on </w:t>
      </w:r>
      <w:r>
        <w:t xml:space="preserve">otherwise complex packages. </w:t>
      </w:r>
      <w:r>
        <w:rPr>
          <w:spacing w:val="-3"/>
        </w:rPr>
        <w:t xml:space="preserve">For </w:t>
      </w:r>
      <w:r>
        <w:t xml:space="preserve">example, </w:t>
      </w:r>
      <w:r>
        <w:rPr>
          <w:spacing w:val="-3"/>
        </w:rPr>
        <w:t xml:space="preserve">your </w:t>
      </w:r>
      <w:r>
        <w:t xml:space="preserve">system might contain the package </w:t>
      </w:r>
      <w:r>
        <w:rPr>
          <w:b/>
          <w:color w:val="8F8778"/>
        </w:rPr>
        <w:t xml:space="preserve">BusinessModel. </w:t>
      </w:r>
      <w:r>
        <w:rPr>
          <w:spacing w:val="-3"/>
        </w:rPr>
        <w:t xml:space="preserve">You </w:t>
      </w:r>
      <w:r>
        <w:t xml:space="preserve">might want to expose a subset of its elements to one set of users (toshow only those elements associated with customers), and another subset to a different set </w:t>
      </w:r>
      <w:r>
        <w:rPr>
          <w:spacing w:val="-3"/>
        </w:rPr>
        <w:t xml:space="preserve">of </w:t>
      </w:r>
      <w:r>
        <w:t>users (to show only those elements associ</w:t>
      </w:r>
      <w:r>
        <w:t xml:space="preserve">ated with products). To do </w:t>
      </w:r>
      <w:r>
        <w:rPr>
          <w:spacing w:val="-3"/>
        </w:rPr>
        <w:t xml:space="preserve">so, </w:t>
      </w:r>
      <w:r>
        <w:rPr>
          <w:spacing w:val="-4"/>
        </w:rPr>
        <w:t xml:space="preserve">you </w:t>
      </w:r>
      <w:r>
        <w:t xml:space="preserve">would define facades, which import (and never own) only a subset of the elements in another package. </w:t>
      </w:r>
      <w:r>
        <w:rPr>
          <w:spacing w:val="-3"/>
        </w:rPr>
        <w:t xml:space="preserve">You </w:t>
      </w:r>
      <w:r>
        <w:t xml:space="preserve">use stubs when </w:t>
      </w:r>
      <w:r>
        <w:rPr>
          <w:spacing w:val="-4"/>
        </w:rPr>
        <w:t xml:space="preserve">you </w:t>
      </w:r>
      <w:r>
        <w:t xml:space="preserve">have tools that split apart a system into packages that </w:t>
      </w:r>
      <w:r>
        <w:rPr>
          <w:spacing w:val="-5"/>
        </w:rPr>
        <w:t xml:space="preserve">you </w:t>
      </w:r>
      <w:r>
        <w:t>manipulate at different times and pot</w:t>
      </w:r>
      <w:r>
        <w:t xml:space="preserve">entially in different places. </w:t>
      </w:r>
      <w:r>
        <w:rPr>
          <w:spacing w:val="-3"/>
        </w:rPr>
        <w:t xml:space="preserve">For </w:t>
      </w:r>
      <w:r>
        <w:t xml:space="preserve">example, if </w:t>
      </w:r>
      <w:r>
        <w:rPr>
          <w:spacing w:val="-4"/>
        </w:rPr>
        <w:t xml:space="preserve">you </w:t>
      </w:r>
      <w:r>
        <w:t xml:space="preserve">have a development team working in two locations, the team at one site </w:t>
      </w:r>
      <w:r>
        <w:rPr>
          <w:spacing w:val="-3"/>
        </w:rPr>
        <w:t xml:space="preserve">would </w:t>
      </w:r>
      <w:r>
        <w:t xml:space="preserve">provide a stub for the packages the other team required. This strategy lets the teams work independently without disturbing </w:t>
      </w:r>
      <w:r>
        <w:rPr>
          <w:spacing w:val="-3"/>
        </w:rPr>
        <w:t xml:space="preserve">each </w:t>
      </w:r>
      <w:r>
        <w:t xml:space="preserve">other's work, with the stub packages capturing the seams in the system that must </w:t>
      </w:r>
      <w:r>
        <w:rPr>
          <w:spacing w:val="-3"/>
        </w:rPr>
        <w:t xml:space="preserve">be </w:t>
      </w:r>
      <w:r>
        <w:t>managed</w:t>
      </w:r>
      <w:r>
        <w:rPr>
          <w:spacing w:val="-9"/>
        </w:rPr>
        <w:t xml:space="preserve"> </w:t>
      </w:r>
      <w:r>
        <w:t>carefully.</w:t>
      </w:r>
    </w:p>
    <w:p w:rsidR="009C1896" w:rsidRDefault="00EF77F3">
      <w:pPr>
        <w:pStyle w:val="Heading3"/>
        <w:spacing w:before="139" w:line="417" w:lineRule="auto"/>
        <w:ind w:left="158" w:right="5568"/>
        <w:jc w:val="left"/>
      </w:pPr>
      <w:r>
        <w:rPr>
          <w:color w:val="354278"/>
        </w:rPr>
        <w:t>Common Modeling Techniques Modeling Groups of Elements</w:t>
      </w:r>
    </w:p>
    <w:p w:rsidR="009C1896" w:rsidRDefault="00EF77F3">
      <w:pPr>
        <w:pStyle w:val="BodyText"/>
        <w:spacing w:before="11" w:line="266" w:lineRule="auto"/>
        <w:ind w:left="158" w:right="480"/>
        <w:jc w:val="both"/>
      </w:pPr>
      <w:r>
        <w:t>The most common purpose for which you'll use packages is to organize modeling elements into groups</w:t>
      </w:r>
      <w:r>
        <w:t xml:space="preserve"> that </w:t>
      </w:r>
      <w:r>
        <w:rPr>
          <w:spacing w:val="-4"/>
        </w:rPr>
        <w:t xml:space="preserve">you </w:t>
      </w:r>
      <w:r>
        <w:t xml:space="preserve">can name and manipulate as a set. If </w:t>
      </w:r>
      <w:r>
        <w:rPr>
          <w:spacing w:val="-4"/>
        </w:rPr>
        <w:t xml:space="preserve">you </w:t>
      </w:r>
      <w:r>
        <w:t xml:space="preserve">are developing a trivial application, </w:t>
      </w:r>
      <w:r>
        <w:rPr>
          <w:spacing w:val="-4"/>
        </w:rPr>
        <w:t xml:space="preserve">you </w:t>
      </w:r>
      <w:r>
        <w:t xml:space="preserve">won't need packages at all. </w:t>
      </w:r>
      <w:r>
        <w:rPr>
          <w:spacing w:val="-2"/>
        </w:rPr>
        <w:t xml:space="preserve">All </w:t>
      </w:r>
      <w:r>
        <w:rPr>
          <w:spacing w:val="-3"/>
        </w:rPr>
        <w:t xml:space="preserve">your </w:t>
      </w:r>
      <w:r>
        <w:t xml:space="preserve">abstractions will fit nicely into one package. </w:t>
      </w:r>
      <w:r>
        <w:rPr>
          <w:spacing w:val="-3"/>
        </w:rPr>
        <w:t xml:space="preserve">For </w:t>
      </w:r>
      <w:r>
        <w:t xml:space="preserve">every other system, however, you'll find that many of </w:t>
      </w:r>
      <w:r>
        <w:rPr>
          <w:spacing w:val="-3"/>
        </w:rPr>
        <w:t xml:space="preserve">your </w:t>
      </w:r>
      <w:r>
        <w:t>system's classes</w:t>
      </w:r>
      <w:r>
        <w:t xml:space="preserve">, interfaces, components, nodes, and </w:t>
      </w:r>
      <w:r>
        <w:rPr>
          <w:spacing w:val="-3"/>
        </w:rPr>
        <w:t xml:space="preserve">even </w:t>
      </w:r>
      <w:r>
        <w:t xml:space="preserve">diagrams tend  to naturally fall into groups. </w:t>
      </w:r>
      <w:r>
        <w:rPr>
          <w:spacing w:val="-3"/>
        </w:rPr>
        <w:t xml:space="preserve">You </w:t>
      </w:r>
      <w:r>
        <w:t>model these groups as</w:t>
      </w:r>
      <w:r>
        <w:rPr>
          <w:spacing w:val="-6"/>
        </w:rPr>
        <w:t xml:space="preserve"> </w:t>
      </w:r>
      <w:r>
        <w:t>packages.</w:t>
      </w:r>
    </w:p>
    <w:p w:rsidR="009C1896" w:rsidRDefault="00EF77F3">
      <w:pPr>
        <w:pStyle w:val="BodyText"/>
        <w:spacing w:line="249" w:lineRule="auto"/>
        <w:ind w:left="120" w:right="680"/>
        <w:jc w:val="both"/>
      </w:pPr>
      <w:r>
        <w:t>There is one important distinction between classes and packages: Classes are abstractions of things found in your problem or solution; packages are mechanisms you use to organize the things in your model. Packages have no identity (meaning that you can't h</w:t>
      </w:r>
      <w:r>
        <w:t>ave instances of packages, so they are invisible in the running system); classes do have identity (classes have instances, which are elements of a running system).</w:t>
      </w:r>
    </w:p>
    <w:p w:rsidR="009C1896" w:rsidRDefault="00EF77F3">
      <w:pPr>
        <w:pStyle w:val="BodyText"/>
        <w:spacing w:before="169" w:line="249" w:lineRule="auto"/>
        <w:ind w:left="120" w:right="335"/>
        <w:jc w:val="both"/>
      </w:pPr>
      <w:r>
        <w:t>Most of the time, you'll use packages to group the same basic kind of elements. For example,</w:t>
      </w:r>
      <w:r>
        <w:t xml:space="preserve"> you might separate all the classes and their corresponding relationships from your system's design view into a series of packages, using the UML's import dependencies to control access among these packages. You might organize all the components in your sy</w:t>
      </w:r>
      <w:r>
        <w:t>stem's implementation view in a similar fashion.</w:t>
      </w:r>
    </w:p>
    <w:p w:rsidR="009C1896" w:rsidRDefault="00EF77F3">
      <w:pPr>
        <w:pStyle w:val="BodyText"/>
        <w:spacing w:before="150" w:line="249" w:lineRule="auto"/>
        <w:ind w:left="120" w:right="375"/>
        <w:jc w:val="both"/>
      </w:pPr>
      <w:r>
        <w:t>You can also use packages to group different kinds of elements. For example, for a system being developed by a geographically distributed team, you might use packages as your unit of configuration management</w:t>
      </w:r>
      <w:r>
        <w:t>, putting in them all the classes and diagrams that each team can check in and check out separately. In fact, it's common to use packages to group modeling elements and their associated diagrams.</w:t>
      </w:r>
    </w:p>
    <w:p w:rsidR="009C1896" w:rsidRDefault="00EF77F3">
      <w:pPr>
        <w:pStyle w:val="BodyText"/>
        <w:spacing w:before="150"/>
        <w:ind w:left="120"/>
        <w:jc w:val="both"/>
      </w:pPr>
      <w:r>
        <w:t>To model groups of elements,</w:t>
      </w:r>
    </w:p>
    <w:p w:rsidR="009C1896" w:rsidRDefault="009C1896">
      <w:pPr>
        <w:pStyle w:val="BodyText"/>
        <w:spacing w:before="9"/>
        <w:rPr>
          <w:sz w:val="18"/>
        </w:rPr>
      </w:pPr>
    </w:p>
    <w:p w:rsidR="009C1896" w:rsidRDefault="00EF77F3">
      <w:pPr>
        <w:pStyle w:val="ListParagraph"/>
        <w:numPr>
          <w:ilvl w:val="1"/>
          <w:numId w:val="17"/>
        </w:numPr>
        <w:tabs>
          <w:tab w:val="left" w:pos="840"/>
          <w:tab w:val="left" w:pos="841"/>
        </w:tabs>
        <w:spacing w:line="266" w:lineRule="auto"/>
        <w:ind w:left="841" w:right="376"/>
        <w:rPr>
          <w:sz w:val="20"/>
        </w:rPr>
      </w:pPr>
      <w:r>
        <w:rPr>
          <w:sz w:val="20"/>
        </w:rPr>
        <w:t xml:space="preserve">Scan the modeling elements in </w:t>
      </w:r>
      <w:r>
        <w:rPr>
          <w:sz w:val="20"/>
        </w:rPr>
        <w:t xml:space="preserve">a particular architectural view and </w:t>
      </w:r>
      <w:r>
        <w:rPr>
          <w:spacing w:val="-3"/>
          <w:sz w:val="20"/>
        </w:rPr>
        <w:t xml:space="preserve">look </w:t>
      </w:r>
      <w:r>
        <w:rPr>
          <w:sz w:val="20"/>
        </w:rPr>
        <w:t xml:space="preserve">for clumps defined by elements that are conceptually </w:t>
      </w:r>
      <w:r>
        <w:rPr>
          <w:spacing w:val="-3"/>
          <w:sz w:val="20"/>
        </w:rPr>
        <w:t xml:space="preserve">or </w:t>
      </w:r>
      <w:r>
        <w:rPr>
          <w:sz w:val="20"/>
        </w:rPr>
        <w:t>semantically close to one</w:t>
      </w:r>
      <w:r>
        <w:rPr>
          <w:spacing w:val="-13"/>
          <w:sz w:val="20"/>
        </w:rPr>
        <w:t xml:space="preserve"> </w:t>
      </w:r>
      <w:r>
        <w:rPr>
          <w:sz w:val="20"/>
        </w:rPr>
        <w:t>another.</w:t>
      </w:r>
    </w:p>
    <w:p w:rsidR="009C1896" w:rsidRDefault="00EF77F3">
      <w:pPr>
        <w:pStyle w:val="ListParagraph"/>
        <w:numPr>
          <w:ilvl w:val="1"/>
          <w:numId w:val="17"/>
        </w:numPr>
        <w:tabs>
          <w:tab w:val="left" w:pos="840"/>
          <w:tab w:val="left" w:pos="841"/>
        </w:tabs>
        <w:spacing w:before="144"/>
        <w:ind w:left="841"/>
        <w:rPr>
          <w:sz w:val="20"/>
        </w:rPr>
      </w:pPr>
      <w:r>
        <w:rPr>
          <w:sz w:val="20"/>
        </w:rPr>
        <w:t xml:space="preserve">Surround each </w:t>
      </w:r>
      <w:r>
        <w:rPr>
          <w:spacing w:val="-3"/>
          <w:sz w:val="20"/>
        </w:rPr>
        <w:t xml:space="preserve">of </w:t>
      </w:r>
      <w:r>
        <w:rPr>
          <w:sz w:val="20"/>
        </w:rPr>
        <w:t>these clumps in a package.</w:t>
      </w:r>
    </w:p>
    <w:p w:rsidR="009C1896" w:rsidRDefault="009C1896">
      <w:pPr>
        <w:rPr>
          <w:sz w:val="20"/>
        </w:rPr>
        <w:sectPr w:rsidR="009C1896">
          <w:pgSz w:w="12240" w:h="15840"/>
          <w:pgMar w:top="142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1"/>
          <w:numId w:val="17"/>
        </w:numPr>
        <w:tabs>
          <w:tab w:val="left" w:pos="820"/>
          <w:tab w:val="left" w:pos="821"/>
        </w:tabs>
        <w:spacing w:before="52" w:line="295" w:lineRule="auto"/>
        <w:ind w:right="233"/>
        <w:rPr>
          <w:sz w:val="20"/>
        </w:rPr>
      </w:pPr>
      <w:r>
        <w:rPr>
          <w:spacing w:val="-3"/>
          <w:sz w:val="20"/>
        </w:rPr>
        <w:lastRenderedPageBreak/>
        <w:t xml:space="preserve">For </w:t>
      </w:r>
      <w:r>
        <w:rPr>
          <w:sz w:val="20"/>
        </w:rPr>
        <w:t xml:space="preserve">each package, distinguish which elements should </w:t>
      </w:r>
      <w:r>
        <w:rPr>
          <w:spacing w:val="-3"/>
          <w:sz w:val="20"/>
        </w:rPr>
        <w:t xml:space="preserve">be </w:t>
      </w:r>
      <w:r>
        <w:rPr>
          <w:sz w:val="20"/>
        </w:rPr>
        <w:t xml:space="preserve">accessible outside the package. Mark them public, and all others protected </w:t>
      </w:r>
      <w:r>
        <w:rPr>
          <w:spacing w:val="-3"/>
          <w:sz w:val="20"/>
        </w:rPr>
        <w:t xml:space="preserve">or </w:t>
      </w:r>
      <w:r>
        <w:rPr>
          <w:sz w:val="20"/>
        </w:rPr>
        <w:t xml:space="preserve">private. </w:t>
      </w:r>
      <w:r>
        <w:rPr>
          <w:spacing w:val="-3"/>
          <w:sz w:val="20"/>
        </w:rPr>
        <w:t xml:space="preserve">When </w:t>
      </w:r>
      <w:r>
        <w:rPr>
          <w:sz w:val="20"/>
        </w:rPr>
        <w:t>in doubt, hide the</w:t>
      </w:r>
      <w:r>
        <w:rPr>
          <w:spacing w:val="-3"/>
          <w:sz w:val="20"/>
        </w:rPr>
        <w:t xml:space="preserve"> </w:t>
      </w:r>
      <w:r>
        <w:rPr>
          <w:sz w:val="20"/>
        </w:rPr>
        <w:t>element.</w:t>
      </w:r>
    </w:p>
    <w:p w:rsidR="009C1896" w:rsidRDefault="00EF77F3">
      <w:pPr>
        <w:pStyle w:val="ListParagraph"/>
        <w:numPr>
          <w:ilvl w:val="1"/>
          <w:numId w:val="17"/>
        </w:numPr>
        <w:tabs>
          <w:tab w:val="left" w:pos="820"/>
          <w:tab w:val="left" w:pos="821"/>
        </w:tabs>
        <w:spacing w:before="112"/>
        <w:rPr>
          <w:sz w:val="20"/>
        </w:rPr>
      </w:pPr>
      <w:r>
        <w:rPr>
          <w:sz w:val="20"/>
        </w:rPr>
        <w:t xml:space="preserve">Explicitly connect packages that build </w:t>
      </w:r>
      <w:r>
        <w:rPr>
          <w:spacing w:val="-5"/>
          <w:sz w:val="20"/>
        </w:rPr>
        <w:t xml:space="preserve">on </w:t>
      </w:r>
      <w:r>
        <w:rPr>
          <w:sz w:val="20"/>
        </w:rPr>
        <w:t>others via import</w:t>
      </w:r>
      <w:r>
        <w:rPr>
          <w:spacing w:val="-6"/>
          <w:sz w:val="20"/>
        </w:rPr>
        <w:t xml:space="preserve"> </w:t>
      </w:r>
      <w:r>
        <w:rPr>
          <w:sz w:val="20"/>
        </w:rPr>
        <w:t>dependencies.</w:t>
      </w:r>
    </w:p>
    <w:p w:rsidR="009C1896" w:rsidRDefault="009C1896">
      <w:pPr>
        <w:pStyle w:val="BodyText"/>
        <w:spacing w:before="7"/>
        <w:rPr>
          <w:sz w:val="17"/>
        </w:rPr>
      </w:pPr>
    </w:p>
    <w:p w:rsidR="009C1896" w:rsidRDefault="00EF77F3">
      <w:pPr>
        <w:pStyle w:val="ListParagraph"/>
        <w:numPr>
          <w:ilvl w:val="1"/>
          <w:numId w:val="17"/>
        </w:numPr>
        <w:tabs>
          <w:tab w:val="left" w:pos="820"/>
          <w:tab w:val="left" w:pos="821"/>
        </w:tabs>
        <w:spacing w:line="261" w:lineRule="auto"/>
        <w:ind w:right="398"/>
        <w:rPr>
          <w:sz w:val="20"/>
        </w:rPr>
      </w:pPr>
      <w:r>
        <w:rPr>
          <w:sz w:val="20"/>
        </w:rPr>
        <w:t xml:space="preserve">In the case </w:t>
      </w:r>
      <w:r>
        <w:rPr>
          <w:spacing w:val="-3"/>
          <w:sz w:val="20"/>
        </w:rPr>
        <w:t xml:space="preserve">of </w:t>
      </w:r>
      <w:r>
        <w:rPr>
          <w:sz w:val="20"/>
        </w:rPr>
        <w:t xml:space="preserve">families </w:t>
      </w:r>
      <w:r>
        <w:rPr>
          <w:spacing w:val="-3"/>
          <w:sz w:val="20"/>
        </w:rPr>
        <w:t xml:space="preserve">of </w:t>
      </w:r>
      <w:r>
        <w:rPr>
          <w:sz w:val="20"/>
        </w:rPr>
        <w:t>packages, connect specialized packages to their more general part via generalizations.</w:t>
      </w:r>
    </w:p>
    <w:p w:rsidR="009C1896" w:rsidRDefault="00EF77F3">
      <w:pPr>
        <w:pStyle w:val="BodyText"/>
        <w:spacing w:before="158" w:line="244" w:lineRule="auto"/>
        <w:ind w:left="100" w:right="371"/>
        <w:jc w:val="both"/>
      </w:pPr>
      <w:r>
        <w:rPr>
          <w:noProof/>
        </w:rPr>
        <w:drawing>
          <wp:anchor distT="0" distB="0" distL="0" distR="0" simplePos="0" relativeHeight="268249871" behindDoc="1" locked="0" layoutInCell="1" allowOverlap="1">
            <wp:simplePos x="0" y="0"/>
            <wp:positionH relativeFrom="page">
              <wp:posOffset>2280920</wp:posOffset>
            </wp:positionH>
            <wp:positionV relativeFrom="paragraph">
              <wp:posOffset>881963</wp:posOffset>
            </wp:positionV>
            <wp:extent cx="3343909" cy="4162425"/>
            <wp:effectExtent l="0" t="0" r="0" b="0"/>
            <wp:wrapNone/>
            <wp:docPr id="14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2.png"/>
                    <pic:cNvPicPr/>
                  </pic:nvPicPr>
                  <pic:blipFill>
                    <a:blip r:embed="rId110" cstate="print"/>
                    <a:stretch>
                      <a:fillRect/>
                    </a:stretch>
                  </pic:blipFill>
                  <pic:spPr>
                    <a:xfrm>
                      <a:off x="0" y="0"/>
                      <a:ext cx="3343909" cy="4162425"/>
                    </a:xfrm>
                    <a:prstGeom prst="rect">
                      <a:avLst/>
                    </a:prstGeom>
                  </pic:spPr>
                </pic:pic>
              </a:graphicData>
            </a:graphic>
          </wp:anchor>
        </w:drawing>
      </w:r>
      <w:r>
        <w:rPr>
          <w:spacing w:val="-3"/>
        </w:rPr>
        <w:t xml:space="preserve">For </w:t>
      </w:r>
      <w:r>
        <w:t xml:space="preserve">example, </w:t>
      </w:r>
      <w:r>
        <w:rPr>
          <w:color w:val="354278"/>
          <w:u w:val="single" w:color="354278"/>
        </w:rPr>
        <w:t xml:space="preserve">Figure </w:t>
      </w:r>
      <w:r>
        <w:rPr>
          <w:spacing w:val="-3"/>
        </w:rPr>
        <w:t xml:space="preserve">shows </w:t>
      </w:r>
      <w:r>
        <w:t>a set of packages that organize the classes in an information system's design view into a classic three-tier archit</w:t>
      </w:r>
      <w:r>
        <w:t xml:space="preserve">ecture. The elements in </w:t>
      </w:r>
      <w:r>
        <w:rPr>
          <w:spacing w:val="-3"/>
        </w:rPr>
        <w:t xml:space="preserve">the </w:t>
      </w:r>
      <w:r>
        <w:t xml:space="preserve">package </w:t>
      </w:r>
      <w:r>
        <w:rPr>
          <w:b/>
          <w:color w:val="8F8778"/>
        </w:rPr>
        <w:t xml:space="preserve">UserServices </w:t>
      </w:r>
      <w:r>
        <w:t xml:space="preserve">provide the visual interface for presenting information and gathering data. Theelements in the package </w:t>
      </w:r>
      <w:r>
        <w:rPr>
          <w:b/>
          <w:color w:val="8F8778"/>
        </w:rPr>
        <w:t xml:space="preserve">Data Services </w:t>
      </w:r>
      <w:r>
        <w:t xml:space="preserve">maintain, access, and update data. The elements in the package </w:t>
      </w:r>
      <w:r>
        <w:rPr>
          <w:b/>
          <w:color w:val="8F8778"/>
        </w:rPr>
        <w:t xml:space="preserve">Business Services </w:t>
      </w:r>
      <w:r>
        <w:t>bridge th</w:t>
      </w:r>
      <w:r>
        <w:t xml:space="preserve">e elements in the other two packages and encompass all the classes and other elements that manage requests from the user to execute a business task, including business rules that dictate the policies </w:t>
      </w:r>
      <w:r>
        <w:rPr>
          <w:spacing w:val="-4"/>
        </w:rPr>
        <w:t xml:space="preserve">for </w:t>
      </w:r>
      <w:r>
        <w:t>manipulating data.</w:t>
      </w:r>
    </w:p>
    <w:p w:rsidR="009C1896" w:rsidRDefault="009C1896">
      <w:pPr>
        <w:pStyle w:val="BodyText"/>
      </w:pPr>
    </w:p>
    <w:p w:rsidR="009C1896" w:rsidRDefault="00EF77F3">
      <w:pPr>
        <w:pStyle w:val="Heading6"/>
        <w:spacing w:before="159"/>
        <w:ind w:left="2443" w:right="350"/>
        <w:jc w:val="left"/>
      </w:pPr>
      <w:r>
        <w:rPr>
          <w:color w:val="354278"/>
        </w:rPr>
        <w:t>Figure  Modeling Groups of Eleme</w:t>
      </w:r>
      <w:r>
        <w:rPr>
          <w:color w:val="354278"/>
        </w:rPr>
        <w:t>nts</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54" w:lineRule="auto"/>
        <w:ind w:left="100" w:right="214"/>
        <w:jc w:val="both"/>
      </w:pPr>
      <w:r>
        <w:lastRenderedPageBreak/>
        <w:t xml:space="preserve">In a trivial </w:t>
      </w:r>
      <w:r>
        <w:rPr>
          <w:spacing w:val="-3"/>
        </w:rPr>
        <w:t xml:space="preserve">system, </w:t>
      </w:r>
      <w:r>
        <w:rPr>
          <w:spacing w:val="-4"/>
        </w:rPr>
        <w:t xml:space="preserve">you </w:t>
      </w:r>
      <w:r>
        <w:t xml:space="preserve">could lump all </w:t>
      </w:r>
      <w:r>
        <w:rPr>
          <w:spacing w:val="-4"/>
        </w:rPr>
        <w:t xml:space="preserve">your </w:t>
      </w:r>
      <w:r>
        <w:t xml:space="preserve">abstractions into one package. However, </w:t>
      </w:r>
      <w:r>
        <w:rPr>
          <w:spacing w:val="-3"/>
        </w:rPr>
        <w:t xml:space="preserve">by </w:t>
      </w:r>
      <w:r>
        <w:t xml:space="preserve">organizing </w:t>
      </w:r>
      <w:r>
        <w:rPr>
          <w:spacing w:val="-3"/>
        </w:rPr>
        <w:t xml:space="preserve">your </w:t>
      </w:r>
      <w:r>
        <w:t xml:space="preserve">classes and other elements </w:t>
      </w:r>
      <w:r>
        <w:rPr>
          <w:spacing w:val="-3"/>
        </w:rPr>
        <w:t xml:space="preserve">of </w:t>
      </w:r>
      <w:r>
        <w:t xml:space="preserve">the system's design view into three packages, </w:t>
      </w:r>
      <w:r>
        <w:rPr>
          <w:spacing w:val="-4"/>
        </w:rPr>
        <w:t xml:space="preserve">you </w:t>
      </w:r>
      <w:r>
        <w:t xml:space="preserve">not only make </w:t>
      </w:r>
      <w:r>
        <w:rPr>
          <w:spacing w:val="-3"/>
        </w:rPr>
        <w:t>your</w:t>
      </w:r>
      <w:r>
        <w:rPr>
          <w:spacing w:val="-3"/>
        </w:rPr>
        <w:t xml:space="preserve">   </w:t>
      </w:r>
      <w:r>
        <w:t xml:space="preserve">model more understandable, but </w:t>
      </w:r>
      <w:r>
        <w:rPr>
          <w:spacing w:val="-4"/>
        </w:rPr>
        <w:t xml:space="preserve">you </w:t>
      </w:r>
      <w:r>
        <w:t xml:space="preserve">can control access to the elements of </w:t>
      </w:r>
      <w:r>
        <w:rPr>
          <w:spacing w:val="-3"/>
        </w:rPr>
        <w:t xml:space="preserve">your </w:t>
      </w:r>
      <w:r>
        <w:t>model by hiding some and exporting</w:t>
      </w:r>
      <w:r>
        <w:rPr>
          <w:spacing w:val="-7"/>
        </w:rPr>
        <w:t xml:space="preserve"> </w:t>
      </w:r>
      <w:r>
        <w:t>others.</w:t>
      </w:r>
    </w:p>
    <w:p w:rsidR="009C1896" w:rsidRDefault="009C1896">
      <w:pPr>
        <w:pStyle w:val="BodyText"/>
        <w:spacing w:before="3"/>
      </w:pPr>
    </w:p>
    <w:p w:rsidR="009C1896" w:rsidRDefault="00EF77F3">
      <w:pPr>
        <w:pStyle w:val="Heading3"/>
      </w:pPr>
      <w:r>
        <w:rPr>
          <w:color w:val="354278"/>
        </w:rPr>
        <w:t>Modeling Architectural Views</w:t>
      </w:r>
    </w:p>
    <w:p w:rsidR="009C1896" w:rsidRDefault="009C1896">
      <w:pPr>
        <w:pStyle w:val="BodyText"/>
        <w:spacing w:before="10"/>
        <w:rPr>
          <w:b/>
          <w:sz w:val="18"/>
        </w:rPr>
      </w:pPr>
    </w:p>
    <w:p w:rsidR="009C1896" w:rsidRDefault="00EF77F3">
      <w:pPr>
        <w:pStyle w:val="BodyText"/>
        <w:ind w:left="100" w:right="218"/>
        <w:jc w:val="both"/>
      </w:pPr>
      <w:r>
        <w:t>Using packages to group related elements is important; you can'</w:t>
      </w:r>
      <w:r>
        <w:t>t develop complex models without doing so. This approach works well for organizing related elements, such as classes, interfaces, components, nodes, and diagrams. As you consider the different views of a software system's architecture, you need even larger</w:t>
      </w:r>
      <w:r>
        <w:t xml:space="preserve"> chunks. You can use packages to model the views of an architecture.</w:t>
      </w:r>
    </w:p>
    <w:p w:rsidR="009C1896" w:rsidRDefault="009C1896">
      <w:pPr>
        <w:pStyle w:val="BodyText"/>
      </w:pPr>
    </w:p>
    <w:p w:rsidR="009C1896" w:rsidRDefault="00EF77F3">
      <w:pPr>
        <w:pStyle w:val="BodyText"/>
        <w:spacing w:before="126" w:line="247" w:lineRule="auto"/>
        <w:ind w:left="100" w:right="296"/>
        <w:jc w:val="both"/>
      </w:pPr>
      <w:r>
        <w:t xml:space="preserve">Remember that a view is a projection into the organization and structure of a system, focused </w:t>
      </w:r>
      <w:r>
        <w:rPr>
          <w:spacing w:val="-3"/>
        </w:rPr>
        <w:t xml:space="preserve">on </w:t>
      </w:r>
      <w:r>
        <w:t xml:space="preserve">a particular aspect of that system. This definition has two implications. First, </w:t>
      </w:r>
      <w:r>
        <w:rPr>
          <w:spacing w:val="-4"/>
        </w:rPr>
        <w:t xml:space="preserve">you </w:t>
      </w:r>
      <w:r>
        <w:t xml:space="preserve">can </w:t>
      </w:r>
      <w:r>
        <w:t xml:space="preserve">decompose a system into almost orthogonal packages, </w:t>
      </w:r>
      <w:r>
        <w:rPr>
          <w:spacing w:val="-3"/>
        </w:rPr>
        <w:t xml:space="preserve">each of </w:t>
      </w:r>
      <w:r>
        <w:t xml:space="preserve">which addresses a set of architecturally significant decisions. </w:t>
      </w:r>
      <w:r>
        <w:rPr>
          <w:spacing w:val="-3"/>
        </w:rPr>
        <w:t xml:space="preserve">For </w:t>
      </w:r>
      <w:r>
        <w:t xml:space="preserve">example, </w:t>
      </w:r>
      <w:r>
        <w:rPr>
          <w:spacing w:val="-4"/>
        </w:rPr>
        <w:t xml:space="preserve">you </w:t>
      </w:r>
      <w:r>
        <w:t xml:space="preserve">might have a design </w:t>
      </w:r>
      <w:r>
        <w:rPr>
          <w:spacing w:val="-3"/>
        </w:rPr>
        <w:t xml:space="preserve">view, </w:t>
      </w:r>
      <w:r>
        <w:t xml:space="preserve">a process view, an implementation view, a deployment  view, and a use case view. Second, </w:t>
      </w:r>
      <w:r>
        <w:t xml:space="preserve">these packages </w:t>
      </w:r>
      <w:r>
        <w:rPr>
          <w:spacing w:val="-3"/>
        </w:rPr>
        <w:t xml:space="preserve">own </w:t>
      </w:r>
      <w:r>
        <w:t xml:space="preserve">all the abstractions germane to that </w:t>
      </w:r>
      <w:r>
        <w:rPr>
          <w:spacing w:val="-3"/>
        </w:rPr>
        <w:t xml:space="preserve">view. </w:t>
      </w:r>
      <w:r>
        <w:t xml:space="preserve">For example, all the components in </w:t>
      </w:r>
      <w:r>
        <w:rPr>
          <w:spacing w:val="-3"/>
        </w:rPr>
        <w:t xml:space="preserve">your </w:t>
      </w:r>
      <w:r>
        <w:t xml:space="preserve">model </w:t>
      </w:r>
      <w:r>
        <w:rPr>
          <w:spacing w:val="-3"/>
        </w:rPr>
        <w:t xml:space="preserve">would </w:t>
      </w:r>
      <w:r>
        <w:t>belong to the package that represents the implementation</w:t>
      </w:r>
      <w:r>
        <w:rPr>
          <w:spacing w:val="4"/>
        </w:rPr>
        <w:t xml:space="preserve"> </w:t>
      </w:r>
      <w:r>
        <w:rPr>
          <w:spacing w:val="-3"/>
        </w:rPr>
        <w:t>view.</w:t>
      </w:r>
    </w:p>
    <w:p w:rsidR="009C1896" w:rsidRDefault="009C1896">
      <w:pPr>
        <w:pStyle w:val="BodyText"/>
      </w:pPr>
    </w:p>
    <w:p w:rsidR="009C1896" w:rsidRDefault="009C1896">
      <w:pPr>
        <w:pStyle w:val="BodyText"/>
      </w:pPr>
    </w:p>
    <w:p w:rsidR="009C1896" w:rsidRDefault="00EF77F3">
      <w:pPr>
        <w:pStyle w:val="BodyText"/>
        <w:spacing w:before="143"/>
        <w:ind w:left="100"/>
        <w:jc w:val="both"/>
      </w:pPr>
      <w:r>
        <w:t>To model architectural views,</w:t>
      </w:r>
    </w:p>
    <w:p w:rsidR="009C1896" w:rsidRDefault="009C1896">
      <w:pPr>
        <w:pStyle w:val="BodyText"/>
        <w:spacing w:before="9"/>
        <w:rPr>
          <w:sz w:val="18"/>
        </w:rPr>
      </w:pPr>
    </w:p>
    <w:p w:rsidR="009C1896" w:rsidRDefault="00EF77F3">
      <w:pPr>
        <w:pStyle w:val="ListParagraph"/>
        <w:numPr>
          <w:ilvl w:val="1"/>
          <w:numId w:val="17"/>
        </w:numPr>
        <w:tabs>
          <w:tab w:val="left" w:pos="821"/>
        </w:tabs>
        <w:spacing w:line="249" w:lineRule="auto"/>
        <w:ind w:right="242"/>
        <w:jc w:val="both"/>
        <w:rPr>
          <w:sz w:val="20"/>
        </w:rPr>
      </w:pPr>
      <w:r>
        <w:rPr>
          <w:sz w:val="20"/>
        </w:rPr>
        <w:t xml:space="preserve">Identify the set of architectural views that are significant in the context </w:t>
      </w:r>
      <w:r>
        <w:rPr>
          <w:spacing w:val="-3"/>
          <w:sz w:val="20"/>
        </w:rPr>
        <w:t xml:space="preserve">of </w:t>
      </w:r>
      <w:r>
        <w:rPr>
          <w:sz w:val="20"/>
        </w:rPr>
        <w:t xml:space="preserve">your problem. In practice, this typically includes a design view, a process view, an implementation view, a deployment </w:t>
      </w:r>
      <w:r>
        <w:rPr>
          <w:spacing w:val="-3"/>
          <w:sz w:val="20"/>
        </w:rPr>
        <w:t xml:space="preserve">view, </w:t>
      </w:r>
      <w:r>
        <w:rPr>
          <w:sz w:val="20"/>
        </w:rPr>
        <w:t>and a use case</w:t>
      </w:r>
      <w:r>
        <w:rPr>
          <w:spacing w:val="14"/>
          <w:sz w:val="20"/>
        </w:rPr>
        <w:t xml:space="preserve"> </w:t>
      </w:r>
      <w:r>
        <w:rPr>
          <w:spacing w:val="-3"/>
          <w:sz w:val="20"/>
        </w:rPr>
        <w:t>view.</w:t>
      </w:r>
    </w:p>
    <w:p w:rsidR="009C1896" w:rsidRDefault="00EF77F3">
      <w:pPr>
        <w:pStyle w:val="ListParagraph"/>
        <w:numPr>
          <w:ilvl w:val="1"/>
          <w:numId w:val="17"/>
        </w:numPr>
        <w:tabs>
          <w:tab w:val="left" w:pos="821"/>
        </w:tabs>
        <w:spacing w:before="169" w:line="290" w:lineRule="auto"/>
        <w:ind w:right="247"/>
        <w:jc w:val="both"/>
        <w:rPr>
          <w:sz w:val="20"/>
        </w:rPr>
      </w:pPr>
      <w:r>
        <w:rPr>
          <w:sz w:val="20"/>
        </w:rPr>
        <w:t>Place the elements (and diagram</w:t>
      </w:r>
      <w:r>
        <w:rPr>
          <w:sz w:val="20"/>
        </w:rPr>
        <w:t xml:space="preserve">s) that are necessary and sufficient to visualize, </w:t>
      </w:r>
      <w:r>
        <w:rPr>
          <w:spacing w:val="-3"/>
          <w:sz w:val="20"/>
        </w:rPr>
        <w:t xml:space="preserve">specify, </w:t>
      </w:r>
      <w:r>
        <w:rPr>
          <w:sz w:val="20"/>
        </w:rPr>
        <w:t xml:space="preserve">construct, and document the semantics </w:t>
      </w:r>
      <w:r>
        <w:rPr>
          <w:spacing w:val="-3"/>
          <w:sz w:val="20"/>
        </w:rPr>
        <w:t xml:space="preserve">of </w:t>
      </w:r>
      <w:r>
        <w:rPr>
          <w:sz w:val="20"/>
        </w:rPr>
        <w:t>each view into the appropriate</w:t>
      </w:r>
      <w:r>
        <w:rPr>
          <w:spacing w:val="-8"/>
          <w:sz w:val="20"/>
        </w:rPr>
        <w:t xml:space="preserve"> </w:t>
      </w:r>
      <w:r>
        <w:rPr>
          <w:sz w:val="20"/>
        </w:rPr>
        <w:t>package.</w:t>
      </w:r>
    </w:p>
    <w:p w:rsidR="009C1896" w:rsidRDefault="00EF77F3">
      <w:pPr>
        <w:pStyle w:val="ListParagraph"/>
        <w:numPr>
          <w:ilvl w:val="1"/>
          <w:numId w:val="17"/>
        </w:numPr>
        <w:tabs>
          <w:tab w:val="left" w:pos="820"/>
          <w:tab w:val="left" w:pos="821"/>
        </w:tabs>
        <w:spacing w:before="122"/>
        <w:rPr>
          <w:sz w:val="20"/>
        </w:rPr>
      </w:pPr>
      <w:r>
        <w:rPr>
          <w:sz w:val="20"/>
        </w:rPr>
        <w:t xml:space="preserve">As necessary, further group these elements into their </w:t>
      </w:r>
      <w:r>
        <w:rPr>
          <w:spacing w:val="-4"/>
          <w:sz w:val="20"/>
        </w:rPr>
        <w:t>own</w:t>
      </w:r>
      <w:r>
        <w:rPr>
          <w:spacing w:val="-13"/>
          <w:sz w:val="20"/>
        </w:rPr>
        <w:t xml:space="preserve"> </w:t>
      </w:r>
      <w:r>
        <w:rPr>
          <w:sz w:val="20"/>
        </w:rPr>
        <w:t>packages.</w:t>
      </w:r>
    </w:p>
    <w:p w:rsidR="009C1896" w:rsidRDefault="009C1896">
      <w:pPr>
        <w:pStyle w:val="BodyText"/>
        <w:spacing w:before="6"/>
        <w:rPr>
          <w:sz w:val="17"/>
        </w:rPr>
      </w:pPr>
    </w:p>
    <w:p w:rsidR="009C1896" w:rsidRDefault="00EF77F3">
      <w:pPr>
        <w:pStyle w:val="ListParagraph"/>
        <w:numPr>
          <w:ilvl w:val="1"/>
          <w:numId w:val="17"/>
        </w:numPr>
        <w:tabs>
          <w:tab w:val="left" w:pos="820"/>
          <w:tab w:val="left" w:pos="821"/>
        </w:tabs>
        <w:spacing w:before="1" w:line="261" w:lineRule="auto"/>
        <w:ind w:right="903"/>
        <w:rPr>
          <w:sz w:val="20"/>
        </w:rPr>
      </w:pPr>
      <w:r>
        <w:rPr>
          <w:sz w:val="20"/>
        </w:rPr>
        <w:t xml:space="preserve">There </w:t>
      </w:r>
      <w:r>
        <w:rPr>
          <w:spacing w:val="-3"/>
          <w:sz w:val="20"/>
        </w:rPr>
        <w:t xml:space="preserve">will </w:t>
      </w:r>
      <w:r>
        <w:rPr>
          <w:sz w:val="20"/>
        </w:rPr>
        <w:t>typically be dependencies across th</w:t>
      </w:r>
      <w:r>
        <w:rPr>
          <w:sz w:val="20"/>
        </w:rPr>
        <w:t xml:space="preserve">e elements in different views. </w:t>
      </w:r>
      <w:r>
        <w:rPr>
          <w:spacing w:val="-3"/>
          <w:sz w:val="20"/>
        </w:rPr>
        <w:t xml:space="preserve">So, </w:t>
      </w:r>
      <w:r>
        <w:rPr>
          <w:sz w:val="20"/>
        </w:rPr>
        <w:t xml:space="preserve">in general, let each view at the top </w:t>
      </w:r>
      <w:r>
        <w:rPr>
          <w:spacing w:val="-3"/>
          <w:sz w:val="20"/>
        </w:rPr>
        <w:t xml:space="preserve">of </w:t>
      </w:r>
      <w:r>
        <w:rPr>
          <w:sz w:val="20"/>
        </w:rPr>
        <w:t xml:space="preserve">a </w:t>
      </w:r>
      <w:r>
        <w:rPr>
          <w:spacing w:val="-3"/>
          <w:sz w:val="20"/>
        </w:rPr>
        <w:t xml:space="preserve">system </w:t>
      </w:r>
      <w:r>
        <w:rPr>
          <w:sz w:val="20"/>
        </w:rPr>
        <w:t>be open to all others at that</w:t>
      </w:r>
      <w:r>
        <w:rPr>
          <w:spacing w:val="12"/>
          <w:sz w:val="20"/>
        </w:rPr>
        <w:t xml:space="preserve"> </w:t>
      </w:r>
      <w:r>
        <w:rPr>
          <w:sz w:val="20"/>
        </w:rPr>
        <w:t>level.</w:t>
      </w:r>
    </w:p>
    <w:p w:rsidR="009C1896" w:rsidRDefault="00EF77F3">
      <w:pPr>
        <w:pStyle w:val="BodyText"/>
        <w:spacing w:before="153" w:line="266" w:lineRule="auto"/>
        <w:ind w:left="100" w:right="384"/>
        <w:jc w:val="both"/>
      </w:pPr>
      <w:r>
        <w:t xml:space="preserve">For example, </w:t>
      </w:r>
      <w:r>
        <w:rPr>
          <w:color w:val="354278"/>
          <w:u w:val="single" w:color="354278"/>
        </w:rPr>
        <w:t xml:space="preserve">Figure </w:t>
      </w:r>
      <w:r>
        <w:t>illustrates a canonical top-level decomposition that's appropriate foreven the most complex system you might encoun</w:t>
      </w:r>
      <w:r>
        <w:t>ter.</w:t>
      </w:r>
    </w:p>
    <w:p w:rsidR="009C1896" w:rsidRDefault="00EF77F3">
      <w:pPr>
        <w:pStyle w:val="Heading6"/>
        <w:spacing w:before="139"/>
        <w:ind w:left="2482" w:right="350"/>
        <w:jc w:val="left"/>
      </w:pPr>
      <w:r>
        <w:rPr>
          <w:noProof/>
        </w:rPr>
        <w:drawing>
          <wp:anchor distT="0" distB="0" distL="0" distR="0" simplePos="0" relativeHeight="3688" behindDoc="0" locked="0" layoutInCell="1" allowOverlap="1">
            <wp:simplePos x="0" y="0"/>
            <wp:positionH relativeFrom="page">
              <wp:posOffset>1504314</wp:posOffset>
            </wp:positionH>
            <wp:positionV relativeFrom="paragraph">
              <wp:posOffset>314019</wp:posOffset>
            </wp:positionV>
            <wp:extent cx="4761374" cy="2686050"/>
            <wp:effectExtent l="0" t="0" r="0" b="0"/>
            <wp:wrapTopAndBottom/>
            <wp:docPr id="14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3.jpeg"/>
                    <pic:cNvPicPr/>
                  </pic:nvPicPr>
                  <pic:blipFill>
                    <a:blip r:embed="rId111" cstate="print"/>
                    <a:stretch>
                      <a:fillRect/>
                    </a:stretch>
                  </pic:blipFill>
                  <pic:spPr>
                    <a:xfrm>
                      <a:off x="0" y="0"/>
                      <a:ext cx="4761374" cy="2686050"/>
                    </a:xfrm>
                    <a:prstGeom prst="rect">
                      <a:avLst/>
                    </a:prstGeom>
                  </pic:spPr>
                </pic:pic>
              </a:graphicData>
            </a:graphic>
          </wp:anchor>
        </w:drawing>
      </w:r>
      <w:r w:rsidR="009C1896">
        <w:pict>
          <v:shape id="_x0000_s2712" type="#_x0000_t202" style="position:absolute;left:0;text-align:left;margin-left:118.45pt;margin-top:24.75pt;width:375pt;height:211.55pt;z-index:-185536;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8"/>
                    <w:rPr>
                      <w:b/>
                      <w:sz w:val="25"/>
                    </w:rPr>
                  </w:pPr>
                </w:p>
                <w:p w:rsidR="009C1896" w:rsidRDefault="00EF77F3">
                  <w:pPr>
                    <w:ind w:left="3488" w:right="3624"/>
                    <w:jc w:val="center"/>
                    <w:rPr>
                      <w:rFonts w:ascii="Calibri"/>
                    </w:rPr>
                  </w:pPr>
                  <w:r>
                    <w:rPr>
                      <w:rFonts w:ascii="Calibri"/>
                    </w:rPr>
                    <w:t>79</w:t>
                  </w:r>
                </w:p>
              </w:txbxContent>
            </v:textbox>
            <w10:wrap anchorx="page"/>
          </v:shape>
        </w:pict>
      </w:r>
      <w:r>
        <w:rPr>
          <w:color w:val="354278"/>
        </w:rPr>
        <w:t>Figure Modeling Architectural Views</w:t>
      </w:r>
    </w:p>
    <w:p w:rsidR="009C1896" w:rsidRDefault="009C1896">
      <w:pPr>
        <w:sectPr w:rsidR="009C1896">
          <w:footerReference w:type="default" r:id="rId112"/>
          <w:pgSz w:w="12240" w:h="15840"/>
          <w:pgMar w:top="136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2" w:line="451" w:lineRule="auto"/>
        <w:ind w:left="100" w:right="6933"/>
        <w:rPr>
          <w:b/>
          <w:sz w:val="20"/>
        </w:rPr>
      </w:pPr>
      <w:r>
        <w:rPr>
          <w:b/>
          <w:color w:val="365F91"/>
          <w:sz w:val="20"/>
        </w:rPr>
        <w:lastRenderedPageBreak/>
        <w:t>Class Diagrams Terms and Concepts</w:t>
      </w:r>
    </w:p>
    <w:p w:rsidR="009C1896" w:rsidRDefault="00EF77F3">
      <w:pPr>
        <w:pStyle w:val="BodyText"/>
        <w:spacing w:before="12" w:line="285" w:lineRule="auto"/>
        <w:ind w:left="100" w:right="350"/>
      </w:pPr>
      <w:r>
        <w:t xml:space="preserve">A </w:t>
      </w:r>
      <w:r>
        <w:rPr>
          <w:i/>
        </w:rPr>
        <w:t xml:space="preserve">class diagram </w:t>
      </w:r>
      <w:r>
        <w:t>is a diagram that shows a set of classes, interfaces, and collaborations and their relationships. Graphically, a class diagram is a collection of vertices and arcs.</w:t>
      </w:r>
    </w:p>
    <w:p w:rsidR="009C1896" w:rsidRDefault="00EF77F3">
      <w:pPr>
        <w:pStyle w:val="Heading6"/>
        <w:spacing w:before="112"/>
      </w:pPr>
      <w:r>
        <w:rPr>
          <w:color w:val="354278"/>
        </w:rPr>
        <w:t>Common Properties</w:t>
      </w:r>
    </w:p>
    <w:p w:rsidR="009C1896" w:rsidRDefault="009C1896">
      <w:pPr>
        <w:pStyle w:val="BodyText"/>
        <w:rPr>
          <w:b/>
        </w:rPr>
      </w:pPr>
    </w:p>
    <w:p w:rsidR="009C1896" w:rsidRDefault="00EF77F3">
      <w:pPr>
        <w:pStyle w:val="BodyText"/>
        <w:spacing w:before="178" w:line="259" w:lineRule="auto"/>
        <w:ind w:left="100" w:right="255"/>
        <w:jc w:val="both"/>
      </w:pPr>
      <w:r>
        <w:t>A class diagram is just a special kind of diagram and shares the same co</w:t>
      </w:r>
      <w:r>
        <w:t>mmon properties as do all other diagrams• a name and graphical content that are a projection into a model. What distinguishes a class diagram from all other kinds of diagrams is its particular content.</w:t>
      </w:r>
    </w:p>
    <w:p w:rsidR="009C1896" w:rsidRDefault="009C1896">
      <w:pPr>
        <w:pStyle w:val="BodyText"/>
        <w:spacing w:before="7"/>
      </w:pPr>
    </w:p>
    <w:p w:rsidR="009C1896" w:rsidRDefault="00EF77F3">
      <w:pPr>
        <w:pStyle w:val="Heading6"/>
      </w:pPr>
      <w:r>
        <w:rPr>
          <w:color w:val="354278"/>
        </w:rPr>
        <w:t>Contents</w:t>
      </w:r>
    </w:p>
    <w:p w:rsidR="009C1896" w:rsidRDefault="009C1896">
      <w:pPr>
        <w:pStyle w:val="BodyText"/>
        <w:spacing w:before="2"/>
        <w:rPr>
          <w:b/>
          <w:sz w:val="19"/>
        </w:rPr>
      </w:pPr>
    </w:p>
    <w:p w:rsidR="009C1896" w:rsidRDefault="00EF77F3">
      <w:pPr>
        <w:pStyle w:val="BodyText"/>
        <w:ind w:left="100"/>
        <w:jc w:val="both"/>
      </w:pPr>
      <w:r>
        <w:t>Class diagrams commonly contain the following things:</w:t>
      </w:r>
    </w:p>
    <w:p w:rsidR="009C1896" w:rsidRDefault="009C1896">
      <w:pPr>
        <w:pStyle w:val="BodyText"/>
        <w:spacing w:before="4"/>
        <w:rPr>
          <w:sz w:val="18"/>
        </w:rPr>
      </w:pPr>
    </w:p>
    <w:p w:rsidR="009C1896" w:rsidRDefault="00EF77F3">
      <w:pPr>
        <w:pStyle w:val="ListParagraph"/>
        <w:numPr>
          <w:ilvl w:val="1"/>
          <w:numId w:val="17"/>
        </w:numPr>
        <w:tabs>
          <w:tab w:val="left" w:pos="820"/>
          <w:tab w:val="left" w:pos="821"/>
        </w:tabs>
        <w:rPr>
          <w:sz w:val="20"/>
        </w:rPr>
      </w:pPr>
      <w:r>
        <w:rPr>
          <w:sz w:val="20"/>
        </w:rPr>
        <w:t>Classes</w:t>
      </w:r>
    </w:p>
    <w:p w:rsidR="009C1896" w:rsidRDefault="009C1896">
      <w:pPr>
        <w:pStyle w:val="BodyText"/>
        <w:spacing w:before="7"/>
        <w:rPr>
          <w:sz w:val="17"/>
        </w:rPr>
      </w:pPr>
    </w:p>
    <w:p w:rsidR="009C1896" w:rsidRDefault="00EF77F3">
      <w:pPr>
        <w:pStyle w:val="ListParagraph"/>
        <w:numPr>
          <w:ilvl w:val="1"/>
          <w:numId w:val="17"/>
        </w:numPr>
        <w:tabs>
          <w:tab w:val="left" w:pos="820"/>
          <w:tab w:val="left" w:pos="821"/>
        </w:tabs>
        <w:rPr>
          <w:sz w:val="20"/>
        </w:rPr>
      </w:pPr>
      <w:r>
        <w:rPr>
          <w:sz w:val="20"/>
        </w:rPr>
        <w:t>Interfaces</w:t>
      </w:r>
    </w:p>
    <w:p w:rsidR="009C1896" w:rsidRDefault="009C1896">
      <w:pPr>
        <w:pStyle w:val="BodyText"/>
        <w:spacing w:before="8"/>
        <w:rPr>
          <w:sz w:val="16"/>
        </w:rPr>
      </w:pPr>
    </w:p>
    <w:p w:rsidR="009C1896" w:rsidRDefault="00EF77F3">
      <w:pPr>
        <w:pStyle w:val="ListParagraph"/>
        <w:numPr>
          <w:ilvl w:val="1"/>
          <w:numId w:val="17"/>
        </w:numPr>
        <w:tabs>
          <w:tab w:val="left" w:pos="820"/>
          <w:tab w:val="left" w:pos="821"/>
        </w:tabs>
        <w:rPr>
          <w:sz w:val="20"/>
        </w:rPr>
      </w:pPr>
      <w:r>
        <w:rPr>
          <w:sz w:val="20"/>
        </w:rPr>
        <w:t>Collaborations</w:t>
      </w:r>
    </w:p>
    <w:p w:rsidR="009C1896" w:rsidRDefault="009C1896">
      <w:pPr>
        <w:pStyle w:val="BodyText"/>
        <w:spacing w:before="1"/>
        <w:rPr>
          <w:sz w:val="17"/>
        </w:rPr>
      </w:pPr>
    </w:p>
    <w:p w:rsidR="009C1896" w:rsidRDefault="00EF77F3">
      <w:pPr>
        <w:pStyle w:val="ListParagraph"/>
        <w:numPr>
          <w:ilvl w:val="1"/>
          <w:numId w:val="17"/>
        </w:numPr>
        <w:tabs>
          <w:tab w:val="left" w:pos="820"/>
          <w:tab w:val="left" w:pos="821"/>
        </w:tabs>
        <w:rPr>
          <w:sz w:val="20"/>
        </w:rPr>
      </w:pPr>
      <w:r>
        <w:rPr>
          <w:sz w:val="20"/>
        </w:rPr>
        <w:t>Dependency, generalization, and association</w:t>
      </w:r>
      <w:r>
        <w:rPr>
          <w:spacing w:val="-16"/>
          <w:sz w:val="20"/>
        </w:rPr>
        <w:t xml:space="preserve"> </w:t>
      </w:r>
      <w:r>
        <w:rPr>
          <w:sz w:val="20"/>
        </w:rPr>
        <w:t>relationships</w:t>
      </w:r>
    </w:p>
    <w:p w:rsidR="009C1896" w:rsidRDefault="009C1896">
      <w:pPr>
        <w:pStyle w:val="BodyText"/>
        <w:spacing w:before="3"/>
        <w:rPr>
          <w:sz w:val="16"/>
        </w:rPr>
      </w:pPr>
    </w:p>
    <w:p w:rsidR="009C1896" w:rsidRDefault="00EF77F3">
      <w:pPr>
        <w:pStyle w:val="BodyText"/>
        <w:ind w:left="100"/>
        <w:jc w:val="both"/>
      </w:pPr>
      <w:r>
        <w:t>Like all other diagrams, class diagrams may contain notes and constraints.</w:t>
      </w:r>
    </w:p>
    <w:p w:rsidR="009C1896" w:rsidRDefault="009C1896">
      <w:pPr>
        <w:pStyle w:val="BodyText"/>
        <w:spacing w:before="6"/>
        <w:rPr>
          <w:sz w:val="17"/>
        </w:rPr>
      </w:pPr>
    </w:p>
    <w:p w:rsidR="009C1896" w:rsidRDefault="00EF77F3">
      <w:pPr>
        <w:pStyle w:val="BodyText"/>
        <w:spacing w:before="1" w:line="252" w:lineRule="auto"/>
        <w:ind w:left="100" w:right="398"/>
        <w:jc w:val="both"/>
      </w:pPr>
      <w:r>
        <w:t>Class diagrams may also conta</w:t>
      </w:r>
      <w:r>
        <w:t xml:space="preserve">in packages </w:t>
      </w:r>
      <w:r>
        <w:rPr>
          <w:spacing w:val="-3"/>
        </w:rPr>
        <w:t xml:space="preserve">or </w:t>
      </w:r>
      <w:r>
        <w:t xml:space="preserve">subsystems, </w:t>
      </w:r>
      <w:r>
        <w:rPr>
          <w:spacing w:val="-3"/>
        </w:rPr>
        <w:t xml:space="preserve">both of </w:t>
      </w:r>
      <w:r>
        <w:t xml:space="preserve">which are used to group elements </w:t>
      </w:r>
      <w:r>
        <w:rPr>
          <w:spacing w:val="-3"/>
        </w:rPr>
        <w:t xml:space="preserve">of your </w:t>
      </w:r>
      <w:r>
        <w:t xml:space="preserve">model into larger chunks. Sometimes, you'll want to place instances in </w:t>
      </w:r>
      <w:r>
        <w:rPr>
          <w:spacing w:val="-3"/>
        </w:rPr>
        <w:t xml:space="preserve">your </w:t>
      </w:r>
      <w:r>
        <w:t xml:space="preserve">class diagrams, as well, especially when </w:t>
      </w:r>
      <w:r>
        <w:rPr>
          <w:spacing w:val="-4"/>
        </w:rPr>
        <w:t xml:space="preserve">you </w:t>
      </w:r>
      <w:r>
        <w:t xml:space="preserve">want to visualize the (possibly dynamic) </w:t>
      </w:r>
      <w:r>
        <w:rPr>
          <w:spacing w:val="-3"/>
        </w:rPr>
        <w:t xml:space="preserve">type </w:t>
      </w:r>
      <w:r>
        <w:t>of an</w:t>
      </w:r>
      <w:r>
        <w:rPr>
          <w:spacing w:val="-3"/>
        </w:rPr>
        <w:t xml:space="preserve"> </w:t>
      </w:r>
      <w:r>
        <w:t>instance.</w:t>
      </w:r>
    </w:p>
    <w:p w:rsidR="009C1896" w:rsidRDefault="009C1896">
      <w:pPr>
        <w:pStyle w:val="BodyText"/>
      </w:pPr>
    </w:p>
    <w:p w:rsidR="009C1896" w:rsidRDefault="00EF77F3">
      <w:pPr>
        <w:pStyle w:val="Heading6"/>
        <w:spacing w:before="124"/>
      </w:pPr>
      <w:r>
        <w:rPr>
          <w:color w:val="354278"/>
        </w:rPr>
        <w:t>Common Uses</w:t>
      </w:r>
    </w:p>
    <w:p w:rsidR="009C1896" w:rsidRDefault="009C1896">
      <w:pPr>
        <w:pStyle w:val="BodyText"/>
        <w:spacing w:before="9"/>
        <w:rPr>
          <w:b/>
          <w:sz w:val="18"/>
        </w:rPr>
      </w:pPr>
    </w:p>
    <w:p w:rsidR="009C1896" w:rsidRDefault="00EF77F3">
      <w:pPr>
        <w:pStyle w:val="BodyText"/>
        <w:spacing w:before="1" w:line="280" w:lineRule="auto"/>
        <w:ind w:left="100" w:right="350"/>
      </w:pPr>
      <w:r>
        <w:t>You use class diagrams to model the static design view of a system. This view primarily supports the functional requirements of a system• the services the system should provide to its end users.</w:t>
      </w:r>
    </w:p>
    <w:p w:rsidR="009C1896" w:rsidRDefault="00EF77F3">
      <w:pPr>
        <w:pStyle w:val="BodyText"/>
        <w:spacing w:before="121" w:line="280" w:lineRule="auto"/>
        <w:ind w:left="100" w:right="350"/>
        <w:jc w:val="both"/>
      </w:pPr>
      <w:r>
        <w:t>When you model the static design view of a system, you'll typically use class diagrams in one of three ways.</w:t>
      </w:r>
    </w:p>
    <w:p w:rsidR="009C1896" w:rsidRDefault="009C1896">
      <w:pPr>
        <w:pStyle w:val="BodyText"/>
        <w:spacing w:before="5"/>
        <w:rPr>
          <w:sz w:val="28"/>
        </w:rPr>
      </w:pPr>
    </w:p>
    <w:p w:rsidR="009C1896" w:rsidRDefault="00EF77F3">
      <w:pPr>
        <w:pStyle w:val="ListParagraph"/>
        <w:numPr>
          <w:ilvl w:val="0"/>
          <w:numId w:val="15"/>
        </w:numPr>
        <w:tabs>
          <w:tab w:val="left" w:pos="715"/>
        </w:tabs>
        <w:rPr>
          <w:sz w:val="20"/>
        </w:rPr>
      </w:pPr>
      <w:r>
        <w:rPr>
          <w:sz w:val="20"/>
        </w:rPr>
        <w:t>To model the vocabulary of a</w:t>
      </w:r>
      <w:r>
        <w:rPr>
          <w:spacing w:val="-4"/>
          <w:sz w:val="20"/>
        </w:rPr>
        <w:t xml:space="preserve"> </w:t>
      </w:r>
      <w:r>
        <w:rPr>
          <w:spacing w:val="-3"/>
          <w:sz w:val="20"/>
        </w:rPr>
        <w:t>system</w:t>
      </w:r>
    </w:p>
    <w:p w:rsidR="009C1896" w:rsidRDefault="009C1896">
      <w:pPr>
        <w:pStyle w:val="BodyText"/>
        <w:spacing w:before="2"/>
        <w:rPr>
          <w:sz w:val="17"/>
        </w:rPr>
      </w:pPr>
    </w:p>
    <w:p w:rsidR="009C1896" w:rsidRDefault="00EF77F3">
      <w:pPr>
        <w:pStyle w:val="BodyText"/>
        <w:spacing w:line="261" w:lineRule="auto"/>
        <w:ind w:left="100" w:right="350"/>
        <w:jc w:val="both"/>
      </w:pPr>
      <w:r>
        <w:t>Modeling the vocabulary of a system involves making a decision about which abstractions are a part of the sys</w:t>
      </w:r>
      <w:r>
        <w:t>tem under consideration and which fall outside its boundaries. You use class diagrams to specify these abstractions and their responsibilities.</w:t>
      </w:r>
    </w:p>
    <w:p w:rsidR="009C1896" w:rsidRDefault="00EF77F3">
      <w:pPr>
        <w:pStyle w:val="ListParagraph"/>
        <w:numPr>
          <w:ilvl w:val="0"/>
          <w:numId w:val="15"/>
        </w:numPr>
        <w:tabs>
          <w:tab w:val="left" w:pos="715"/>
        </w:tabs>
        <w:spacing w:before="158"/>
        <w:rPr>
          <w:sz w:val="20"/>
        </w:rPr>
      </w:pPr>
      <w:r>
        <w:rPr>
          <w:sz w:val="20"/>
        </w:rPr>
        <w:t>To model simple</w:t>
      </w:r>
      <w:r>
        <w:rPr>
          <w:spacing w:val="-8"/>
          <w:sz w:val="20"/>
        </w:rPr>
        <w:t xml:space="preserve"> </w:t>
      </w:r>
      <w:r>
        <w:rPr>
          <w:sz w:val="20"/>
        </w:rPr>
        <w:t>collaborations</w:t>
      </w:r>
    </w:p>
    <w:p w:rsidR="009C1896" w:rsidRDefault="009C1896">
      <w:pPr>
        <w:pStyle w:val="BodyText"/>
        <w:spacing w:before="6"/>
        <w:rPr>
          <w:sz w:val="17"/>
        </w:rPr>
      </w:pPr>
    </w:p>
    <w:p w:rsidR="009C1896" w:rsidRDefault="00EF77F3">
      <w:pPr>
        <w:pStyle w:val="BodyText"/>
        <w:spacing w:before="1" w:line="278" w:lineRule="auto"/>
        <w:ind w:left="100" w:right="331"/>
        <w:jc w:val="both"/>
      </w:pPr>
      <w:r>
        <w:t>A collaboration is a society of classes, interfaces, and other elements that wor</w:t>
      </w:r>
      <w:r>
        <w:t xml:space="preserve">k together to provide some cooperative behavior that's bigger than the sum of all the elements. For example, when you're modeling the semantics of a transaction in a distributed system, you can't just stare at a single class to understand what's going on. </w:t>
      </w:r>
      <w:r>
        <w:t>Rather, these semantics are carried out by a set of classes that work together. You use class diagrams to visualize and specify this set of classes and their relationships.</w:t>
      </w:r>
    </w:p>
    <w:p w:rsidR="009C1896" w:rsidRDefault="009C1896">
      <w:pPr>
        <w:pStyle w:val="BodyText"/>
        <w:spacing w:before="2"/>
        <w:rPr>
          <w:sz w:val="26"/>
        </w:rPr>
      </w:pPr>
    </w:p>
    <w:p w:rsidR="009C1896" w:rsidRDefault="00EF77F3">
      <w:pPr>
        <w:pStyle w:val="ListParagraph"/>
        <w:numPr>
          <w:ilvl w:val="0"/>
          <w:numId w:val="15"/>
        </w:numPr>
        <w:tabs>
          <w:tab w:val="left" w:pos="715"/>
        </w:tabs>
        <w:rPr>
          <w:sz w:val="20"/>
        </w:rPr>
      </w:pPr>
      <w:r>
        <w:rPr>
          <w:sz w:val="20"/>
        </w:rPr>
        <w:t>To model a logical database</w:t>
      </w:r>
      <w:r>
        <w:rPr>
          <w:spacing w:val="-12"/>
          <w:sz w:val="20"/>
        </w:rPr>
        <w:t xml:space="preserve"> </w:t>
      </w:r>
      <w:r>
        <w:rPr>
          <w:sz w:val="20"/>
        </w:rPr>
        <w:t>schema</w:t>
      </w:r>
    </w:p>
    <w:p w:rsidR="009C1896" w:rsidRDefault="009C1896">
      <w:pPr>
        <w:rPr>
          <w:sz w:val="20"/>
        </w:rPr>
        <w:sectPr w:rsidR="009C1896">
          <w:footerReference w:type="default" r:id="rId113"/>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80"/>
          <w:cols w:space="720"/>
        </w:sectPr>
      </w:pPr>
    </w:p>
    <w:p w:rsidR="009C1896" w:rsidRDefault="00EF77F3">
      <w:pPr>
        <w:pStyle w:val="BodyText"/>
        <w:spacing w:before="47" w:line="261" w:lineRule="auto"/>
        <w:ind w:left="100" w:right="518"/>
        <w:jc w:val="both"/>
      </w:pPr>
      <w:r>
        <w:lastRenderedPageBreak/>
        <w:t>Think of a schema as the blueprint for the conceptual design of a database. In many domains, you'</w:t>
      </w:r>
      <w:r>
        <w:t>ll want to store persistent information in a relational database or in an object-oriented database. You can model schemas for these databases using class diagrams.</w:t>
      </w:r>
    </w:p>
    <w:p w:rsidR="009C1896" w:rsidRDefault="00EF77F3">
      <w:pPr>
        <w:pStyle w:val="Heading6"/>
        <w:spacing w:before="129" w:line="456" w:lineRule="auto"/>
        <w:ind w:right="5933"/>
        <w:jc w:val="left"/>
      </w:pPr>
      <w:r>
        <w:rPr>
          <w:color w:val="354278"/>
        </w:rPr>
        <w:t>Common Modeling Techniques Modeling Simple Collaborations</w:t>
      </w:r>
    </w:p>
    <w:p w:rsidR="009C1896" w:rsidRDefault="00EF77F3">
      <w:pPr>
        <w:pStyle w:val="BodyText"/>
        <w:spacing w:before="7" w:line="249" w:lineRule="auto"/>
        <w:ind w:left="100" w:right="312"/>
        <w:jc w:val="both"/>
      </w:pPr>
      <w:r>
        <w:t>No class stands alone. Rather, eac</w:t>
      </w:r>
      <w:r>
        <w:t xml:space="preserve">h works in collaboration </w:t>
      </w:r>
      <w:r>
        <w:rPr>
          <w:spacing w:val="-3"/>
        </w:rPr>
        <w:t xml:space="preserve">with </w:t>
      </w:r>
      <w:r>
        <w:t xml:space="preserve">others to carry out some semantics greater than </w:t>
      </w:r>
      <w:r>
        <w:rPr>
          <w:spacing w:val="-3"/>
        </w:rPr>
        <w:t xml:space="preserve">each </w:t>
      </w:r>
      <w:r>
        <w:t xml:space="preserve">individual. Therefore, in addition to capturing the vocabulary of </w:t>
      </w:r>
      <w:r>
        <w:rPr>
          <w:spacing w:val="-3"/>
        </w:rPr>
        <w:t xml:space="preserve">your </w:t>
      </w:r>
      <w:r>
        <w:t xml:space="preserve">system, you'll also need to turn </w:t>
      </w:r>
      <w:r>
        <w:rPr>
          <w:spacing w:val="-3"/>
        </w:rPr>
        <w:t xml:space="preserve">your </w:t>
      </w:r>
      <w:r>
        <w:t xml:space="preserve">attention to visualizing, specifying, constructing, and documenting the various ways these things in </w:t>
      </w:r>
      <w:r>
        <w:rPr>
          <w:spacing w:val="-3"/>
        </w:rPr>
        <w:t xml:space="preserve">your </w:t>
      </w:r>
      <w:r>
        <w:t xml:space="preserve">vocabulary work together. </w:t>
      </w:r>
      <w:r>
        <w:rPr>
          <w:spacing w:val="-3"/>
        </w:rPr>
        <w:t xml:space="preserve">You </w:t>
      </w:r>
      <w:r>
        <w:t>use class diagrams to represent such collaborations.</w:t>
      </w:r>
    </w:p>
    <w:p w:rsidR="009C1896" w:rsidRDefault="00EF77F3">
      <w:pPr>
        <w:pStyle w:val="BodyText"/>
        <w:spacing w:before="154" w:line="261" w:lineRule="auto"/>
        <w:ind w:left="100" w:right="268"/>
        <w:jc w:val="both"/>
      </w:pPr>
      <w:r>
        <w:t>When you create a class diagram, you just model a part of the thing</w:t>
      </w:r>
      <w:r>
        <w:t>s and relationships that make up your system's design view. For this reason, each class diagram should focus on one collaboration at a time.</w:t>
      </w:r>
    </w:p>
    <w:p w:rsidR="009C1896" w:rsidRDefault="00EF77F3">
      <w:pPr>
        <w:pStyle w:val="BodyText"/>
        <w:spacing w:before="143"/>
        <w:ind w:left="100"/>
        <w:jc w:val="both"/>
      </w:pPr>
      <w:r>
        <w:t>To model a collaboration,</w:t>
      </w:r>
    </w:p>
    <w:p w:rsidR="009C1896" w:rsidRDefault="009C1896">
      <w:pPr>
        <w:pStyle w:val="BodyText"/>
      </w:pPr>
    </w:p>
    <w:p w:rsidR="009C1896" w:rsidRDefault="00EF77F3">
      <w:pPr>
        <w:pStyle w:val="ListParagraph"/>
        <w:numPr>
          <w:ilvl w:val="1"/>
          <w:numId w:val="17"/>
        </w:numPr>
        <w:tabs>
          <w:tab w:val="left" w:pos="820"/>
          <w:tab w:val="left" w:pos="821"/>
        </w:tabs>
        <w:spacing w:before="145" w:line="249" w:lineRule="auto"/>
        <w:ind w:right="941"/>
        <w:rPr>
          <w:sz w:val="20"/>
        </w:rPr>
      </w:pPr>
      <w:r>
        <w:rPr>
          <w:sz w:val="20"/>
        </w:rPr>
        <w:t xml:space="preserve">Identify the mechanism </w:t>
      </w:r>
      <w:r>
        <w:rPr>
          <w:spacing w:val="-3"/>
          <w:sz w:val="20"/>
        </w:rPr>
        <w:t xml:space="preserve">you'd </w:t>
      </w:r>
      <w:r>
        <w:rPr>
          <w:sz w:val="20"/>
        </w:rPr>
        <w:t xml:space="preserve">like to model. A mechanism represents some function </w:t>
      </w:r>
      <w:r>
        <w:rPr>
          <w:spacing w:val="-5"/>
          <w:sz w:val="20"/>
        </w:rPr>
        <w:t xml:space="preserve">or </w:t>
      </w:r>
      <w:r>
        <w:rPr>
          <w:sz w:val="20"/>
        </w:rPr>
        <w:t>beha</w:t>
      </w:r>
      <w:r>
        <w:rPr>
          <w:sz w:val="20"/>
        </w:rPr>
        <w:t xml:space="preserve">vior </w:t>
      </w:r>
      <w:r>
        <w:rPr>
          <w:spacing w:val="-3"/>
          <w:sz w:val="20"/>
        </w:rPr>
        <w:t xml:space="preserve">of </w:t>
      </w:r>
      <w:r>
        <w:rPr>
          <w:sz w:val="20"/>
        </w:rPr>
        <w:t xml:space="preserve">the part </w:t>
      </w:r>
      <w:r>
        <w:rPr>
          <w:spacing w:val="-3"/>
          <w:sz w:val="20"/>
        </w:rPr>
        <w:t xml:space="preserve">of </w:t>
      </w:r>
      <w:r>
        <w:rPr>
          <w:sz w:val="20"/>
        </w:rPr>
        <w:t xml:space="preserve">the system </w:t>
      </w:r>
      <w:r>
        <w:rPr>
          <w:spacing w:val="-4"/>
          <w:sz w:val="20"/>
        </w:rPr>
        <w:t xml:space="preserve">you </w:t>
      </w:r>
      <w:r>
        <w:rPr>
          <w:sz w:val="20"/>
        </w:rPr>
        <w:t xml:space="preserve">are modeling that results from the interaction </w:t>
      </w:r>
      <w:r>
        <w:rPr>
          <w:spacing w:val="-3"/>
          <w:sz w:val="20"/>
        </w:rPr>
        <w:t xml:space="preserve">of </w:t>
      </w:r>
      <w:r>
        <w:rPr>
          <w:sz w:val="20"/>
        </w:rPr>
        <w:t>a society of classes, interfaces, and other</w:t>
      </w:r>
      <w:r>
        <w:rPr>
          <w:spacing w:val="-15"/>
          <w:sz w:val="20"/>
        </w:rPr>
        <w:t xml:space="preserve"> </w:t>
      </w:r>
      <w:r>
        <w:rPr>
          <w:sz w:val="20"/>
        </w:rPr>
        <w:t>things.</w:t>
      </w:r>
    </w:p>
    <w:p w:rsidR="009C1896" w:rsidRDefault="00EF77F3">
      <w:pPr>
        <w:pStyle w:val="ListParagraph"/>
        <w:numPr>
          <w:ilvl w:val="1"/>
          <w:numId w:val="17"/>
        </w:numPr>
        <w:tabs>
          <w:tab w:val="left" w:pos="820"/>
          <w:tab w:val="left" w:pos="821"/>
        </w:tabs>
        <w:spacing w:before="164" w:line="290" w:lineRule="auto"/>
        <w:ind w:right="1102"/>
        <w:rPr>
          <w:sz w:val="20"/>
        </w:rPr>
      </w:pPr>
      <w:r>
        <w:rPr>
          <w:spacing w:val="-3"/>
          <w:sz w:val="20"/>
        </w:rPr>
        <w:t xml:space="preserve">For </w:t>
      </w:r>
      <w:r>
        <w:rPr>
          <w:sz w:val="20"/>
        </w:rPr>
        <w:t xml:space="preserve">each mechanism, identify the classes, interfaces, and </w:t>
      </w:r>
      <w:r>
        <w:rPr>
          <w:spacing w:val="-3"/>
          <w:sz w:val="20"/>
        </w:rPr>
        <w:t xml:space="preserve">other </w:t>
      </w:r>
      <w:r>
        <w:rPr>
          <w:sz w:val="20"/>
        </w:rPr>
        <w:t xml:space="preserve">collaborations that participate in this collaboration. </w:t>
      </w:r>
      <w:r>
        <w:rPr>
          <w:sz w:val="20"/>
        </w:rPr>
        <w:t>Identify the relationships among these things, as</w:t>
      </w:r>
      <w:r>
        <w:rPr>
          <w:spacing w:val="-34"/>
          <w:sz w:val="20"/>
        </w:rPr>
        <w:t xml:space="preserve"> </w:t>
      </w:r>
      <w:r>
        <w:rPr>
          <w:sz w:val="20"/>
        </w:rPr>
        <w:t>well.</w:t>
      </w:r>
    </w:p>
    <w:p w:rsidR="009C1896" w:rsidRDefault="00EF77F3">
      <w:pPr>
        <w:pStyle w:val="ListParagraph"/>
        <w:numPr>
          <w:ilvl w:val="1"/>
          <w:numId w:val="17"/>
        </w:numPr>
        <w:tabs>
          <w:tab w:val="left" w:pos="820"/>
          <w:tab w:val="left" w:pos="821"/>
        </w:tabs>
        <w:spacing w:before="126" w:line="266" w:lineRule="auto"/>
        <w:ind w:right="447"/>
        <w:rPr>
          <w:sz w:val="20"/>
        </w:rPr>
      </w:pPr>
      <w:r>
        <w:rPr>
          <w:sz w:val="20"/>
        </w:rPr>
        <w:t xml:space="preserve">Use scenarios to walk through these things. Along the </w:t>
      </w:r>
      <w:r>
        <w:rPr>
          <w:spacing w:val="-4"/>
          <w:sz w:val="20"/>
        </w:rPr>
        <w:t xml:space="preserve">way, </w:t>
      </w:r>
      <w:r>
        <w:rPr>
          <w:sz w:val="20"/>
        </w:rPr>
        <w:t xml:space="preserve">you'll discover parts </w:t>
      </w:r>
      <w:r>
        <w:rPr>
          <w:spacing w:val="-3"/>
          <w:sz w:val="20"/>
        </w:rPr>
        <w:t xml:space="preserve">of </w:t>
      </w:r>
      <w:r>
        <w:rPr>
          <w:sz w:val="20"/>
        </w:rPr>
        <w:t>your  model that were missing and parts that were just plain semantically</w:t>
      </w:r>
      <w:r>
        <w:rPr>
          <w:spacing w:val="-26"/>
          <w:sz w:val="20"/>
        </w:rPr>
        <w:t xml:space="preserve"> </w:t>
      </w:r>
      <w:r>
        <w:rPr>
          <w:sz w:val="20"/>
        </w:rPr>
        <w:t>wrong.</w:t>
      </w:r>
    </w:p>
    <w:p w:rsidR="009C1896" w:rsidRDefault="00EF77F3">
      <w:pPr>
        <w:pStyle w:val="ListParagraph"/>
        <w:numPr>
          <w:ilvl w:val="1"/>
          <w:numId w:val="17"/>
        </w:numPr>
        <w:tabs>
          <w:tab w:val="left" w:pos="820"/>
          <w:tab w:val="left" w:pos="821"/>
        </w:tabs>
        <w:spacing w:before="153" w:line="249" w:lineRule="auto"/>
        <w:ind w:right="366"/>
        <w:rPr>
          <w:sz w:val="20"/>
        </w:rPr>
      </w:pPr>
      <w:r>
        <w:rPr>
          <w:spacing w:val="-3"/>
          <w:sz w:val="20"/>
        </w:rPr>
        <w:t xml:space="preserve">Be </w:t>
      </w:r>
      <w:r>
        <w:rPr>
          <w:sz w:val="20"/>
        </w:rPr>
        <w:t xml:space="preserve">sure to populate these elements </w:t>
      </w:r>
      <w:r>
        <w:rPr>
          <w:spacing w:val="-3"/>
          <w:sz w:val="20"/>
        </w:rPr>
        <w:t xml:space="preserve">with </w:t>
      </w:r>
      <w:r>
        <w:rPr>
          <w:sz w:val="20"/>
        </w:rPr>
        <w:t xml:space="preserve">their contents. </w:t>
      </w:r>
      <w:r>
        <w:rPr>
          <w:spacing w:val="-3"/>
          <w:sz w:val="20"/>
        </w:rPr>
        <w:t xml:space="preserve">For </w:t>
      </w:r>
      <w:r>
        <w:rPr>
          <w:sz w:val="20"/>
        </w:rPr>
        <w:t xml:space="preserve">classes, start </w:t>
      </w:r>
      <w:r>
        <w:rPr>
          <w:spacing w:val="-3"/>
          <w:sz w:val="20"/>
        </w:rPr>
        <w:t xml:space="preserve">with </w:t>
      </w:r>
      <w:r>
        <w:rPr>
          <w:sz w:val="20"/>
        </w:rPr>
        <w:t xml:space="preserve">getting a </w:t>
      </w:r>
      <w:r>
        <w:rPr>
          <w:spacing w:val="-3"/>
          <w:sz w:val="20"/>
        </w:rPr>
        <w:t xml:space="preserve">good </w:t>
      </w:r>
      <w:r>
        <w:rPr>
          <w:sz w:val="20"/>
        </w:rPr>
        <w:t xml:space="preserve">balance of responsibilities. Then, </w:t>
      </w:r>
      <w:r>
        <w:rPr>
          <w:spacing w:val="-4"/>
          <w:sz w:val="20"/>
        </w:rPr>
        <w:t xml:space="preserve">over </w:t>
      </w:r>
      <w:r>
        <w:rPr>
          <w:sz w:val="20"/>
        </w:rPr>
        <w:t>time, turn these into concrete attributes and</w:t>
      </w:r>
      <w:r>
        <w:rPr>
          <w:spacing w:val="-11"/>
          <w:sz w:val="20"/>
        </w:rPr>
        <w:t xml:space="preserve"> </w:t>
      </w:r>
      <w:r>
        <w:rPr>
          <w:sz w:val="20"/>
        </w:rPr>
        <w:t>operations.</w:t>
      </w:r>
    </w:p>
    <w:p w:rsidR="009C1896" w:rsidRDefault="00EF77F3">
      <w:pPr>
        <w:pStyle w:val="BodyText"/>
        <w:spacing w:before="169"/>
        <w:ind w:left="100" w:right="371"/>
        <w:jc w:val="both"/>
      </w:pPr>
      <w:r>
        <w:rPr>
          <w:spacing w:val="-3"/>
        </w:rPr>
        <w:t xml:space="preserve">For </w:t>
      </w:r>
      <w:r>
        <w:t xml:space="preserve">example, </w:t>
      </w:r>
      <w:r>
        <w:rPr>
          <w:color w:val="354278"/>
          <w:u w:val="single" w:color="354278"/>
        </w:rPr>
        <w:t xml:space="preserve">Figure </w:t>
      </w:r>
      <w:r>
        <w:t xml:space="preserve">shows a set of classes drawn from the implementation </w:t>
      </w:r>
      <w:r>
        <w:rPr>
          <w:spacing w:val="-3"/>
        </w:rPr>
        <w:t xml:space="preserve">of </w:t>
      </w:r>
      <w:r>
        <w:t xml:space="preserve">an autonomous robot.  The figure focuses </w:t>
      </w:r>
      <w:r>
        <w:rPr>
          <w:spacing w:val="-3"/>
        </w:rPr>
        <w:t xml:space="preserve">on </w:t>
      </w:r>
      <w:r>
        <w:t xml:space="preserve">the classes involved in the mechanism for moving the </w:t>
      </w:r>
      <w:r>
        <w:rPr>
          <w:spacing w:val="-3"/>
        </w:rPr>
        <w:t xml:space="preserve">robot </w:t>
      </w:r>
      <w:r>
        <w:t>along a path. You'll find one abstract class (</w:t>
      </w:r>
      <w:r>
        <w:rPr>
          <w:b/>
          <w:color w:val="8F8778"/>
        </w:rPr>
        <w:t>Motor</w:t>
      </w:r>
      <w:r>
        <w:t xml:space="preserve">) with two concrete children, </w:t>
      </w:r>
      <w:r>
        <w:rPr>
          <w:b/>
          <w:color w:val="8F8778"/>
        </w:rPr>
        <w:t>SteeringMotor</w:t>
      </w:r>
      <w:r>
        <w:t>and</w:t>
      </w:r>
      <w:r>
        <w:rPr>
          <w:b/>
          <w:color w:val="8F8778"/>
        </w:rPr>
        <w:t xml:space="preserve">MainMotor. </w:t>
      </w:r>
      <w:r>
        <w:t xml:space="preserve">Both of these classes inherit the </w:t>
      </w:r>
      <w:r>
        <w:rPr>
          <w:spacing w:val="-3"/>
        </w:rPr>
        <w:t xml:space="preserve">five </w:t>
      </w:r>
      <w:r>
        <w:t xml:space="preserve">operations of theirparent, </w:t>
      </w:r>
      <w:r>
        <w:rPr>
          <w:b/>
          <w:color w:val="8F8778"/>
          <w:spacing w:val="-3"/>
        </w:rPr>
        <w:t xml:space="preserve">Motor. </w:t>
      </w:r>
      <w:r>
        <w:t xml:space="preserve">The two classes are, in turn, </w:t>
      </w:r>
      <w:r>
        <w:rPr>
          <w:spacing w:val="-3"/>
        </w:rPr>
        <w:t xml:space="preserve">shown </w:t>
      </w:r>
      <w:r>
        <w:t xml:space="preserve">as parts </w:t>
      </w:r>
      <w:r>
        <w:rPr>
          <w:spacing w:val="-3"/>
        </w:rPr>
        <w:t xml:space="preserve">of </w:t>
      </w:r>
      <w:r>
        <w:t xml:space="preserve">another class, </w:t>
      </w:r>
      <w:r>
        <w:rPr>
          <w:b/>
          <w:color w:val="8F8778"/>
        </w:rPr>
        <w:t xml:space="preserve">Driver. </w:t>
      </w:r>
      <w:r>
        <w:t xml:space="preserve">The class </w:t>
      </w:r>
      <w:r>
        <w:rPr>
          <w:b/>
          <w:color w:val="8F8778"/>
        </w:rPr>
        <w:t xml:space="preserve">PathAgent </w:t>
      </w:r>
      <w:r>
        <w:t xml:space="preserve">has a one-to-one association to </w:t>
      </w:r>
      <w:r>
        <w:rPr>
          <w:b/>
          <w:color w:val="8F8778"/>
        </w:rPr>
        <w:t xml:space="preserve">Driver </w:t>
      </w:r>
      <w:r>
        <w:t xml:space="preserve">and a one- to-many association to </w:t>
      </w:r>
      <w:r>
        <w:rPr>
          <w:b/>
          <w:color w:val="8F8778"/>
        </w:rPr>
        <w:t xml:space="preserve">CollisionSensor. </w:t>
      </w:r>
      <w:r>
        <w:t xml:space="preserve">No attributes </w:t>
      </w:r>
      <w:r>
        <w:rPr>
          <w:spacing w:val="-3"/>
        </w:rPr>
        <w:t xml:space="preserve">or </w:t>
      </w:r>
      <w:r>
        <w:t xml:space="preserve">operations are </w:t>
      </w:r>
      <w:r>
        <w:rPr>
          <w:spacing w:val="-3"/>
        </w:rPr>
        <w:t xml:space="preserve">shown </w:t>
      </w:r>
      <w:r>
        <w:t>for</w:t>
      </w:r>
      <w:r>
        <w:rPr>
          <w:b/>
          <w:color w:val="8F8778"/>
        </w:rPr>
        <w:t xml:space="preserve">PathAgent, </w:t>
      </w:r>
      <w:r>
        <w:t>although itsresponsibilities are</w:t>
      </w:r>
      <w:r>
        <w:rPr>
          <w:spacing w:val="-9"/>
        </w:rPr>
        <w:t xml:space="preserve"> </w:t>
      </w:r>
      <w:r>
        <w:t>given.</w:t>
      </w:r>
    </w:p>
    <w:p w:rsidR="009C1896" w:rsidRDefault="00EF77F3">
      <w:pPr>
        <w:pStyle w:val="Heading6"/>
        <w:spacing w:before="139"/>
        <w:ind w:left="2400" w:right="350"/>
        <w:jc w:val="left"/>
      </w:pPr>
      <w:r>
        <w:rPr>
          <w:noProof/>
        </w:rPr>
        <w:drawing>
          <wp:anchor distT="0" distB="0" distL="0" distR="0" simplePos="0" relativeHeight="3736" behindDoc="0" locked="0" layoutInCell="1" allowOverlap="1">
            <wp:simplePos x="0" y="0"/>
            <wp:positionH relativeFrom="page">
              <wp:posOffset>1487169</wp:posOffset>
            </wp:positionH>
            <wp:positionV relativeFrom="paragraph">
              <wp:posOffset>303732</wp:posOffset>
            </wp:positionV>
            <wp:extent cx="4755346" cy="2215991"/>
            <wp:effectExtent l="0" t="0" r="0" b="0"/>
            <wp:wrapTopAndBottom/>
            <wp:docPr id="14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84.png"/>
                    <pic:cNvPicPr/>
                  </pic:nvPicPr>
                  <pic:blipFill>
                    <a:blip r:embed="rId114" cstate="print"/>
                    <a:stretch>
                      <a:fillRect/>
                    </a:stretch>
                  </pic:blipFill>
                  <pic:spPr>
                    <a:xfrm>
                      <a:off x="0" y="0"/>
                      <a:ext cx="4755346" cy="2215991"/>
                    </a:xfrm>
                    <a:prstGeom prst="rect">
                      <a:avLst/>
                    </a:prstGeom>
                  </pic:spPr>
                </pic:pic>
              </a:graphicData>
            </a:graphic>
          </wp:anchor>
        </w:drawing>
      </w:r>
      <w:r>
        <w:rPr>
          <w:color w:val="354278"/>
        </w:rPr>
        <w:t>Figure  Modeling Simple Collaborations</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4" w:lineRule="auto"/>
        <w:ind w:left="100" w:right="210"/>
        <w:jc w:val="both"/>
      </w:pPr>
      <w:r>
        <w:lastRenderedPageBreak/>
        <w:t xml:space="preserve">There are many more classes involved in this </w:t>
      </w:r>
      <w:r>
        <w:rPr>
          <w:spacing w:val="-3"/>
        </w:rPr>
        <w:t xml:space="preserve">system, </w:t>
      </w:r>
      <w:r>
        <w:t xml:space="preserve">but this diagram focuses only </w:t>
      </w:r>
      <w:r>
        <w:rPr>
          <w:spacing w:val="-3"/>
        </w:rPr>
        <w:t xml:space="preserve">on </w:t>
      </w:r>
      <w:r>
        <w:t>those abstractions that are d</w:t>
      </w:r>
      <w:r>
        <w:t xml:space="preserve">irectly involved in moving the robot. You'll see some of these same classes in other diagrams. </w:t>
      </w:r>
      <w:r>
        <w:rPr>
          <w:spacing w:val="-3"/>
        </w:rPr>
        <w:t xml:space="preserve">For </w:t>
      </w:r>
      <w:r>
        <w:t xml:space="preserve">example, although not </w:t>
      </w:r>
      <w:r>
        <w:rPr>
          <w:spacing w:val="-3"/>
        </w:rPr>
        <w:t xml:space="preserve">shown </w:t>
      </w:r>
      <w:r>
        <w:t xml:space="preserve">here, the class </w:t>
      </w:r>
      <w:r>
        <w:rPr>
          <w:b/>
          <w:color w:val="8F8778"/>
        </w:rPr>
        <w:t>PathAgent</w:t>
      </w:r>
      <w:r>
        <w:t>collaborateswith at least two other classes (</w:t>
      </w:r>
      <w:r>
        <w:rPr>
          <w:b/>
          <w:color w:val="8F8778"/>
        </w:rPr>
        <w:t xml:space="preserve">Environment </w:t>
      </w:r>
      <w:r>
        <w:t xml:space="preserve">and </w:t>
      </w:r>
      <w:r>
        <w:rPr>
          <w:b/>
          <w:color w:val="8F8778"/>
        </w:rPr>
        <w:t>GoalAgent</w:t>
      </w:r>
      <w:r>
        <w:t xml:space="preserve">) in a higher-level mechanism for </w:t>
      </w:r>
      <w:r>
        <w:t xml:space="preserve">managing the conflicting goals the robot might have at a </w:t>
      </w:r>
      <w:r>
        <w:rPr>
          <w:spacing w:val="-3"/>
        </w:rPr>
        <w:t xml:space="preserve">given </w:t>
      </w:r>
      <w:r>
        <w:t xml:space="preserve">moment. Similarly, also not </w:t>
      </w:r>
      <w:r>
        <w:rPr>
          <w:spacing w:val="-3"/>
        </w:rPr>
        <w:t xml:space="preserve">shown </w:t>
      </w:r>
      <w:r>
        <w:t xml:space="preserve">here, the classes </w:t>
      </w:r>
      <w:r>
        <w:rPr>
          <w:b/>
          <w:color w:val="8F8778"/>
        </w:rPr>
        <w:t xml:space="preserve">CollisionSensor </w:t>
      </w:r>
      <w:r>
        <w:t xml:space="preserve">and </w:t>
      </w:r>
      <w:r>
        <w:rPr>
          <w:b/>
          <w:color w:val="8F8778"/>
        </w:rPr>
        <w:t xml:space="preserve">Driver </w:t>
      </w:r>
      <w:r>
        <w:t>(and its parts) collaborate with another class (</w:t>
      </w:r>
      <w:r>
        <w:rPr>
          <w:b/>
          <w:color w:val="8F8778"/>
        </w:rPr>
        <w:t>FaultAgent</w:t>
      </w:r>
      <w:r>
        <w:t>) in a mechanism responsible for continuously checking t</w:t>
      </w:r>
      <w:r>
        <w:t xml:space="preserve">he robot's hardware </w:t>
      </w:r>
      <w:r>
        <w:rPr>
          <w:spacing w:val="-4"/>
        </w:rPr>
        <w:t xml:space="preserve">for </w:t>
      </w:r>
      <w:r>
        <w:t xml:space="preserve">errors. By focusing </w:t>
      </w:r>
      <w:r>
        <w:rPr>
          <w:spacing w:val="-3"/>
        </w:rPr>
        <w:t xml:space="preserve">on each of </w:t>
      </w:r>
      <w:r>
        <w:t xml:space="preserve">these collaborations in different diagrams, </w:t>
      </w:r>
      <w:r>
        <w:rPr>
          <w:spacing w:val="-5"/>
        </w:rPr>
        <w:t xml:space="preserve">you </w:t>
      </w:r>
      <w:r>
        <w:t>provide an understandable view of the system from several</w:t>
      </w:r>
      <w:r>
        <w:rPr>
          <w:spacing w:val="-4"/>
        </w:rPr>
        <w:t xml:space="preserve"> </w:t>
      </w:r>
      <w:r>
        <w:t>angles.</w:t>
      </w:r>
    </w:p>
    <w:p w:rsidR="009C1896" w:rsidRDefault="00EF77F3">
      <w:pPr>
        <w:pStyle w:val="Heading6"/>
        <w:spacing w:before="159"/>
      </w:pPr>
      <w:r>
        <w:rPr>
          <w:color w:val="354278"/>
        </w:rPr>
        <w:t>Modeling a Logical Database Schema</w:t>
      </w:r>
    </w:p>
    <w:p w:rsidR="009C1896" w:rsidRDefault="009C1896">
      <w:pPr>
        <w:pStyle w:val="BodyText"/>
        <w:rPr>
          <w:b/>
        </w:rPr>
      </w:pPr>
    </w:p>
    <w:p w:rsidR="009C1896" w:rsidRDefault="00EF77F3">
      <w:pPr>
        <w:pStyle w:val="BodyText"/>
        <w:spacing w:before="131" w:line="254" w:lineRule="auto"/>
        <w:ind w:left="100" w:right="295"/>
        <w:jc w:val="both"/>
      </w:pPr>
      <w:r>
        <w:t>Many of the systems you'll model will have persiste</w:t>
      </w:r>
      <w:r>
        <w:t xml:space="preserve">nt objects, which means that they can be stored in a database for later retrieval. Most often, you'll use a relational database, an object-oriented database, or a hybrid object/relational database for persistent storage. The UML is well-suited to modeling </w:t>
      </w:r>
      <w:r>
        <w:t>logical database schemas, as well as physical databases themselves.</w:t>
      </w:r>
    </w:p>
    <w:p w:rsidR="009C1896" w:rsidRDefault="00EF77F3">
      <w:pPr>
        <w:pStyle w:val="BodyText"/>
        <w:spacing w:before="150" w:line="309" w:lineRule="auto"/>
        <w:ind w:left="100" w:right="524"/>
      </w:pPr>
      <w:r>
        <w:t>The UML's class diagrams are a superset of entity-relationship (E-R) diagrams, a common modeling tool for logical database design. Whereas classical E-R diagrams focus only on data,class d</w:t>
      </w:r>
      <w:r>
        <w:t>iagrams go a step further by permitting the modeling of behavior, as well. In the physical database, these logical operations are generally turned into triggers or stored procedures.</w:t>
      </w:r>
    </w:p>
    <w:p w:rsidR="009C1896" w:rsidRDefault="00EF77F3">
      <w:pPr>
        <w:pStyle w:val="BodyText"/>
        <w:spacing w:before="99"/>
        <w:ind w:left="100"/>
        <w:jc w:val="both"/>
      </w:pPr>
      <w:r>
        <w:t>To model a schema,</w:t>
      </w:r>
    </w:p>
    <w:p w:rsidR="009C1896" w:rsidRDefault="009C1896">
      <w:pPr>
        <w:pStyle w:val="BodyText"/>
        <w:spacing w:before="9"/>
        <w:rPr>
          <w:sz w:val="18"/>
        </w:rPr>
      </w:pPr>
    </w:p>
    <w:p w:rsidR="009C1896" w:rsidRDefault="00EF77F3">
      <w:pPr>
        <w:pStyle w:val="ListParagraph"/>
        <w:numPr>
          <w:ilvl w:val="1"/>
          <w:numId w:val="17"/>
        </w:numPr>
        <w:tabs>
          <w:tab w:val="left" w:pos="820"/>
          <w:tab w:val="left" w:pos="821"/>
        </w:tabs>
        <w:spacing w:line="266" w:lineRule="auto"/>
        <w:ind w:right="625"/>
        <w:rPr>
          <w:sz w:val="20"/>
        </w:rPr>
      </w:pPr>
      <w:r>
        <w:rPr>
          <w:sz w:val="20"/>
        </w:rPr>
        <w:t xml:space="preserve">Identify those classes in </w:t>
      </w:r>
      <w:r>
        <w:rPr>
          <w:spacing w:val="-3"/>
          <w:sz w:val="20"/>
        </w:rPr>
        <w:t xml:space="preserve">your </w:t>
      </w:r>
      <w:r>
        <w:rPr>
          <w:sz w:val="20"/>
        </w:rPr>
        <w:t xml:space="preserve">model whose state must transcend the lifetime </w:t>
      </w:r>
      <w:r>
        <w:rPr>
          <w:spacing w:val="-3"/>
          <w:sz w:val="20"/>
        </w:rPr>
        <w:t xml:space="preserve">of </w:t>
      </w:r>
      <w:r>
        <w:rPr>
          <w:sz w:val="20"/>
        </w:rPr>
        <w:t>their applications.</w:t>
      </w:r>
    </w:p>
    <w:p w:rsidR="009C1896" w:rsidRDefault="00EF77F3">
      <w:pPr>
        <w:pStyle w:val="ListParagraph"/>
        <w:numPr>
          <w:ilvl w:val="1"/>
          <w:numId w:val="17"/>
        </w:numPr>
        <w:tabs>
          <w:tab w:val="left" w:pos="821"/>
        </w:tabs>
        <w:spacing w:before="149" w:line="249" w:lineRule="auto"/>
        <w:ind w:right="838"/>
        <w:jc w:val="both"/>
        <w:rPr>
          <w:sz w:val="20"/>
        </w:rPr>
      </w:pPr>
      <w:r>
        <w:rPr>
          <w:sz w:val="20"/>
        </w:rPr>
        <w:t xml:space="preserve">Create a class diagram that contains these classes and mark them as persistent (a standard tagged value). </w:t>
      </w:r>
      <w:r>
        <w:rPr>
          <w:spacing w:val="-3"/>
          <w:sz w:val="20"/>
        </w:rPr>
        <w:t xml:space="preserve">You </w:t>
      </w:r>
      <w:r>
        <w:rPr>
          <w:sz w:val="20"/>
        </w:rPr>
        <w:t xml:space="preserve">can define </w:t>
      </w:r>
      <w:r>
        <w:rPr>
          <w:spacing w:val="-3"/>
          <w:sz w:val="20"/>
        </w:rPr>
        <w:t xml:space="preserve">your </w:t>
      </w:r>
      <w:r>
        <w:rPr>
          <w:spacing w:val="-4"/>
          <w:sz w:val="20"/>
        </w:rPr>
        <w:t xml:space="preserve">own </w:t>
      </w:r>
      <w:r>
        <w:rPr>
          <w:sz w:val="20"/>
        </w:rPr>
        <w:t xml:space="preserve">set </w:t>
      </w:r>
      <w:r>
        <w:rPr>
          <w:spacing w:val="-3"/>
          <w:sz w:val="20"/>
        </w:rPr>
        <w:t xml:space="preserve">of </w:t>
      </w:r>
      <w:r>
        <w:rPr>
          <w:sz w:val="20"/>
        </w:rPr>
        <w:t>tagged values to address database-specific details</w:t>
      </w:r>
      <w:r>
        <w:rPr>
          <w:sz w:val="20"/>
        </w:rPr>
        <w:t>.</w:t>
      </w:r>
    </w:p>
    <w:p w:rsidR="009C1896" w:rsidRDefault="00EF77F3">
      <w:pPr>
        <w:pStyle w:val="ListParagraph"/>
        <w:numPr>
          <w:ilvl w:val="1"/>
          <w:numId w:val="17"/>
        </w:numPr>
        <w:tabs>
          <w:tab w:val="left" w:pos="821"/>
        </w:tabs>
        <w:spacing w:before="169" w:line="249" w:lineRule="auto"/>
        <w:ind w:right="613"/>
        <w:jc w:val="both"/>
        <w:rPr>
          <w:sz w:val="20"/>
        </w:rPr>
      </w:pPr>
      <w:r>
        <w:rPr>
          <w:sz w:val="20"/>
        </w:rPr>
        <w:t xml:space="preserve">Expand the structural details </w:t>
      </w:r>
      <w:r>
        <w:rPr>
          <w:spacing w:val="-3"/>
          <w:sz w:val="20"/>
        </w:rPr>
        <w:t xml:space="preserve">of </w:t>
      </w:r>
      <w:r>
        <w:rPr>
          <w:sz w:val="20"/>
        </w:rPr>
        <w:t xml:space="preserve">these classes. In general, this means specifying the details  of their attributes and focusing </w:t>
      </w:r>
      <w:r>
        <w:rPr>
          <w:spacing w:val="-3"/>
          <w:sz w:val="20"/>
        </w:rPr>
        <w:t xml:space="preserve">on </w:t>
      </w:r>
      <w:r>
        <w:rPr>
          <w:sz w:val="20"/>
        </w:rPr>
        <w:t>the associations and their cardinalities that structure these classes.</w:t>
      </w:r>
    </w:p>
    <w:p w:rsidR="009C1896" w:rsidRDefault="00EF77F3">
      <w:pPr>
        <w:pStyle w:val="ListParagraph"/>
        <w:numPr>
          <w:ilvl w:val="1"/>
          <w:numId w:val="17"/>
        </w:numPr>
        <w:tabs>
          <w:tab w:val="left" w:pos="820"/>
          <w:tab w:val="left" w:pos="821"/>
        </w:tabs>
        <w:spacing w:before="169" w:line="249" w:lineRule="auto"/>
        <w:ind w:right="1126"/>
        <w:rPr>
          <w:sz w:val="20"/>
        </w:rPr>
      </w:pPr>
      <w:r>
        <w:rPr>
          <w:sz w:val="20"/>
        </w:rPr>
        <w:t xml:space="preserve">Watch </w:t>
      </w:r>
      <w:r>
        <w:rPr>
          <w:spacing w:val="-4"/>
          <w:sz w:val="20"/>
        </w:rPr>
        <w:t xml:space="preserve">for </w:t>
      </w:r>
      <w:r>
        <w:rPr>
          <w:sz w:val="20"/>
        </w:rPr>
        <w:t xml:space="preserve">common patterns that complicate physical database design, </w:t>
      </w:r>
      <w:r>
        <w:rPr>
          <w:spacing w:val="-3"/>
          <w:sz w:val="20"/>
        </w:rPr>
        <w:t xml:space="preserve">such </w:t>
      </w:r>
      <w:r>
        <w:rPr>
          <w:sz w:val="20"/>
        </w:rPr>
        <w:t xml:space="preserve">as cyclic associations, one-to-one associations, and n-ary associations. Where necessary, create intermediate abstractions to simplify </w:t>
      </w:r>
      <w:r>
        <w:rPr>
          <w:spacing w:val="-3"/>
          <w:sz w:val="20"/>
        </w:rPr>
        <w:t xml:space="preserve">your </w:t>
      </w:r>
      <w:r>
        <w:rPr>
          <w:sz w:val="20"/>
        </w:rPr>
        <w:t>logical</w:t>
      </w:r>
      <w:r>
        <w:rPr>
          <w:spacing w:val="-4"/>
          <w:sz w:val="20"/>
        </w:rPr>
        <w:t xml:space="preserve"> </w:t>
      </w:r>
      <w:r>
        <w:rPr>
          <w:sz w:val="20"/>
        </w:rPr>
        <w:t>structure.</w:t>
      </w:r>
    </w:p>
    <w:p w:rsidR="009C1896" w:rsidRDefault="00EF77F3">
      <w:pPr>
        <w:pStyle w:val="ListParagraph"/>
        <w:numPr>
          <w:ilvl w:val="1"/>
          <w:numId w:val="17"/>
        </w:numPr>
        <w:tabs>
          <w:tab w:val="left" w:pos="820"/>
          <w:tab w:val="left" w:pos="821"/>
        </w:tabs>
        <w:spacing w:before="164" w:line="247" w:lineRule="auto"/>
        <w:ind w:right="289"/>
        <w:rPr>
          <w:sz w:val="20"/>
        </w:rPr>
      </w:pPr>
      <w:r>
        <w:rPr>
          <w:sz w:val="20"/>
        </w:rPr>
        <w:t xml:space="preserve">Consider also the behavior </w:t>
      </w:r>
      <w:r>
        <w:rPr>
          <w:spacing w:val="-3"/>
          <w:sz w:val="20"/>
        </w:rPr>
        <w:t xml:space="preserve">of </w:t>
      </w:r>
      <w:r>
        <w:rPr>
          <w:sz w:val="20"/>
        </w:rPr>
        <w:t>thes</w:t>
      </w:r>
      <w:r>
        <w:rPr>
          <w:sz w:val="20"/>
        </w:rPr>
        <w:t xml:space="preserve">e classes by expanding operations that are important </w:t>
      </w:r>
      <w:r>
        <w:rPr>
          <w:spacing w:val="-4"/>
          <w:sz w:val="20"/>
        </w:rPr>
        <w:t xml:space="preserve">for </w:t>
      </w:r>
      <w:r>
        <w:rPr>
          <w:sz w:val="20"/>
        </w:rPr>
        <w:t xml:space="preserve">data access and data integrity. In general, to provide a better separation </w:t>
      </w:r>
      <w:r>
        <w:rPr>
          <w:spacing w:val="-3"/>
          <w:sz w:val="20"/>
        </w:rPr>
        <w:t xml:space="preserve">of </w:t>
      </w:r>
      <w:r>
        <w:rPr>
          <w:sz w:val="20"/>
        </w:rPr>
        <w:t xml:space="preserve">concerns, business rules concerned </w:t>
      </w:r>
      <w:r>
        <w:rPr>
          <w:spacing w:val="-3"/>
          <w:sz w:val="20"/>
        </w:rPr>
        <w:t xml:space="preserve">with </w:t>
      </w:r>
      <w:r>
        <w:rPr>
          <w:sz w:val="20"/>
        </w:rPr>
        <w:t xml:space="preserve">the manipulation </w:t>
      </w:r>
      <w:r>
        <w:rPr>
          <w:spacing w:val="-3"/>
          <w:sz w:val="20"/>
        </w:rPr>
        <w:t xml:space="preserve">of </w:t>
      </w:r>
      <w:r>
        <w:rPr>
          <w:sz w:val="20"/>
        </w:rPr>
        <w:t xml:space="preserve">sets </w:t>
      </w:r>
      <w:r>
        <w:rPr>
          <w:spacing w:val="-3"/>
          <w:sz w:val="20"/>
        </w:rPr>
        <w:t xml:space="preserve">of </w:t>
      </w:r>
      <w:r>
        <w:rPr>
          <w:sz w:val="20"/>
        </w:rPr>
        <w:t xml:space="preserve">these objects should </w:t>
      </w:r>
      <w:r>
        <w:rPr>
          <w:spacing w:val="-3"/>
          <w:sz w:val="20"/>
        </w:rPr>
        <w:t xml:space="preserve">be </w:t>
      </w:r>
      <w:r>
        <w:rPr>
          <w:sz w:val="20"/>
        </w:rPr>
        <w:t xml:space="preserve">encapsulated in a </w:t>
      </w:r>
      <w:r>
        <w:rPr>
          <w:spacing w:val="-3"/>
          <w:sz w:val="20"/>
        </w:rPr>
        <w:t xml:space="preserve">layer </w:t>
      </w:r>
      <w:r>
        <w:rPr>
          <w:sz w:val="20"/>
        </w:rPr>
        <w:t>above</w:t>
      </w:r>
      <w:r>
        <w:rPr>
          <w:sz w:val="20"/>
        </w:rPr>
        <w:t xml:space="preserve"> these persistent</w:t>
      </w:r>
      <w:r>
        <w:rPr>
          <w:spacing w:val="-8"/>
          <w:sz w:val="20"/>
        </w:rPr>
        <w:t xml:space="preserve"> </w:t>
      </w:r>
      <w:r>
        <w:rPr>
          <w:sz w:val="20"/>
        </w:rPr>
        <w:t>classes.</w:t>
      </w:r>
    </w:p>
    <w:p w:rsidR="009C1896" w:rsidRDefault="00EF77F3">
      <w:pPr>
        <w:pStyle w:val="ListParagraph"/>
        <w:numPr>
          <w:ilvl w:val="1"/>
          <w:numId w:val="17"/>
        </w:numPr>
        <w:tabs>
          <w:tab w:val="left" w:pos="820"/>
          <w:tab w:val="left" w:pos="821"/>
        </w:tabs>
        <w:spacing w:before="171" w:line="266" w:lineRule="auto"/>
        <w:ind w:right="787"/>
        <w:rPr>
          <w:sz w:val="20"/>
        </w:rPr>
      </w:pPr>
      <w:r>
        <w:rPr>
          <w:sz w:val="20"/>
        </w:rPr>
        <w:t xml:space="preserve">Where possible, use tools to help </w:t>
      </w:r>
      <w:r>
        <w:rPr>
          <w:spacing w:val="-5"/>
          <w:sz w:val="20"/>
        </w:rPr>
        <w:t xml:space="preserve">you </w:t>
      </w:r>
      <w:r>
        <w:rPr>
          <w:sz w:val="20"/>
        </w:rPr>
        <w:t xml:space="preserve">transform </w:t>
      </w:r>
      <w:r>
        <w:rPr>
          <w:spacing w:val="-3"/>
          <w:sz w:val="20"/>
        </w:rPr>
        <w:t xml:space="preserve">your </w:t>
      </w:r>
      <w:r>
        <w:rPr>
          <w:sz w:val="20"/>
        </w:rPr>
        <w:t>logical design into a physical  design.</w:t>
      </w:r>
    </w:p>
    <w:p w:rsidR="009C1896" w:rsidRDefault="00EF77F3">
      <w:pPr>
        <w:pStyle w:val="BodyText"/>
        <w:spacing w:line="256" w:lineRule="auto"/>
        <w:ind w:left="100" w:right="252"/>
        <w:jc w:val="both"/>
      </w:pPr>
      <w:r>
        <w:rPr>
          <w:color w:val="354278"/>
          <w:u w:val="single" w:color="354278"/>
        </w:rPr>
        <w:t xml:space="preserve">Figure </w:t>
      </w:r>
      <w:r>
        <w:t>shows a set of classes drawn from an information system for a school. This figureexpands upon an earlier class diagram, and you'l</w:t>
      </w:r>
      <w:r>
        <w:t xml:space="preserve">l see the details of these classes revealed to a level sufficient to construct a physical database. Starting at the bottom-left of this diagram, you will find the classes named </w:t>
      </w:r>
      <w:r>
        <w:rPr>
          <w:b/>
          <w:color w:val="8F8778"/>
        </w:rPr>
        <w:t xml:space="preserve">Student, Course, </w:t>
      </w:r>
      <w:r>
        <w:t xml:space="preserve">and </w:t>
      </w:r>
      <w:r>
        <w:rPr>
          <w:b/>
          <w:color w:val="8F8778"/>
        </w:rPr>
        <w:t xml:space="preserve">Instructor. </w:t>
      </w:r>
      <w:r>
        <w:t xml:space="preserve">There's an association between </w:t>
      </w:r>
      <w:r>
        <w:rPr>
          <w:b/>
          <w:color w:val="8F8778"/>
        </w:rPr>
        <w:t xml:space="preserve">Student </w:t>
      </w:r>
      <w:r>
        <w:t xml:space="preserve">and </w:t>
      </w:r>
      <w:r>
        <w:rPr>
          <w:b/>
          <w:color w:val="8F8778"/>
        </w:rPr>
        <w:t>Cou</w:t>
      </w:r>
      <w:r>
        <w:rPr>
          <w:b/>
          <w:color w:val="8F8778"/>
        </w:rPr>
        <w:t xml:space="preserve">rse, </w:t>
      </w:r>
      <w:r>
        <w:t>specifying that students attend courses. Furthermore, every student may attend any number of courses and every course may have any number of students.</w:t>
      </w:r>
    </w:p>
    <w:p w:rsidR="009C1896" w:rsidRDefault="009C1896">
      <w:pPr>
        <w:spacing w:line="256"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3324" w:right="3470"/>
        <w:jc w:val="center"/>
      </w:pPr>
      <w:r>
        <w:rPr>
          <w:color w:val="354278"/>
        </w:rPr>
        <w:lastRenderedPageBreak/>
        <w:t>Figure  Modeling a Schema</w:t>
      </w:r>
    </w:p>
    <w:p w:rsidR="009C1896" w:rsidRDefault="009C1896">
      <w:pPr>
        <w:pStyle w:val="BodyText"/>
        <w:rPr>
          <w:b/>
        </w:rPr>
      </w:pPr>
    </w:p>
    <w:p w:rsidR="009C1896" w:rsidRDefault="00EF77F3">
      <w:pPr>
        <w:pStyle w:val="BodyText"/>
        <w:spacing w:before="5"/>
        <w:rPr>
          <w:b/>
          <w:sz w:val="15"/>
        </w:rPr>
      </w:pPr>
      <w:r>
        <w:rPr>
          <w:noProof/>
        </w:rPr>
        <w:drawing>
          <wp:anchor distT="0" distB="0" distL="0" distR="0" simplePos="0" relativeHeight="3760" behindDoc="0" locked="0" layoutInCell="1" allowOverlap="1">
            <wp:simplePos x="0" y="0"/>
            <wp:positionH relativeFrom="page">
              <wp:posOffset>923925</wp:posOffset>
            </wp:positionH>
            <wp:positionV relativeFrom="paragraph">
              <wp:posOffset>137768</wp:posOffset>
            </wp:positionV>
            <wp:extent cx="5574799" cy="3001232"/>
            <wp:effectExtent l="0" t="0" r="0" b="0"/>
            <wp:wrapTopAndBottom/>
            <wp:docPr id="14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5.png"/>
                    <pic:cNvPicPr/>
                  </pic:nvPicPr>
                  <pic:blipFill>
                    <a:blip r:embed="rId115" cstate="print"/>
                    <a:stretch>
                      <a:fillRect/>
                    </a:stretch>
                  </pic:blipFill>
                  <pic:spPr>
                    <a:xfrm>
                      <a:off x="0" y="0"/>
                      <a:ext cx="5574799" cy="3001232"/>
                    </a:xfrm>
                    <a:prstGeom prst="rect">
                      <a:avLst/>
                    </a:prstGeom>
                  </pic:spPr>
                </pic:pic>
              </a:graphicData>
            </a:graphic>
          </wp:anchor>
        </w:drawing>
      </w:r>
    </w:p>
    <w:p w:rsidR="009C1896" w:rsidRDefault="009C1896">
      <w:pPr>
        <w:pStyle w:val="BodyText"/>
        <w:rPr>
          <w:b/>
        </w:rPr>
      </w:pPr>
    </w:p>
    <w:p w:rsidR="009C1896" w:rsidRDefault="00EF77F3">
      <w:pPr>
        <w:pStyle w:val="BodyText"/>
        <w:spacing w:before="142" w:line="249" w:lineRule="auto"/>
        <w:ind w:left="460" w:right="363"/>
        <w:jc w:val="both"/>
      </w:pPr>
      <w:r>
        <w:t>All six of these classes are marked as persistent, indicating that their instances are intended to live in a database or some other form of persistent store. This diagram also exposes the attributes of all six of these classes. Notice that all the attribut</w:t>
      </w:r>
      <w:r>
        <w:t>es are primitive types. When you are modeling a schema, you'll generally want to model the relationship to any nonprimitive types using an explicit aggregation rather than an attribute.</w:t>
      </w:r>
    </w:p>
    <w:p w:rsidR="009C1896" w:rsidRDefault="00EF77F3">
      <w:pPr>
        <w:pStyle w:val="BodyText"/>
        <w:spacing w:before="159" w:line="244" w:lineRule="auto"/>
        <w:ind w:left="460" w:right="316"/>
        <w:jc w:val="both"/>
      </w:pPr>
      <w:r>
        <w:t>Two of these classes (</w:t>
      </w:r>
      <w:r>
        <w:rPr>
          <w:b/>
          <w:color w:val="8F8778"/>
        </w:rPr>
        <w:t xml:space="preserve">School </w:t>
      </w:r>
      <w:r>
        <w:t xml:space="preserve">and </w:t>
      </w:r>
      <w:r>
        <w:rPr>
          <w:b/>
          <w:color w:val="8F8778"/>
        </w:rPr>
        <w:t>Department</w:t>
      </w:r>
      <w:r>
        <w:t xml:space="preserve">) expose several operations for manipulating their parts. These operations are included because they are important to maintain data integrity (adding or removing a </w:t>
      </w:r>
      <w:r>
        <w:rPr>
          <w:b/>
          <w:color w:val="8F8778"/>
        </w:rPr>
        <w:t xml:space="preserve">Department, </w:t>
      </w:r>
      <w:r>
        <w:t>for example, will have some rippling effects). There are many other operations t</w:t>
      </w:r>
      <w:r>
        <w:t>hat you might consider for these and the other classes, such as querying the prerequisites of a course before assigning a student. These are more business rules than they are operations for database integrity and so are best placed at a higher level of abs</w:t>
      </w:r>
      <w:r>
        <w:t>traction than this schema.</w:t>
      </w:r>
    </w:p>
    <w:p w:rsidR="009C1896" w:rsidRDefault="009C1896">
      <w:pPr>
        <w:pStyle w:val="BodyText"/>
        <w:spacing w:before="1"/>
      </w:pPr>
    </w:p>
    <w:p w:rsidR="009C1896" w:rsidRDefault="00EF77F3">
      <w:pPr>
        <w:pStyle w:val="Heading6"/>
        <w:ind w:left="460"/>
      </w:pPr>
      <w:r>
        <w:rPr>
          <w:color w:val="354278"/>
        </w:rPr>
        <w:t>Forward and Reverse Engineering</w:t>
      </w:r>
    </w:p>
    <w:p w:rsidR="009C1896" w:rsidRDefault="009C1896">
      <w:pPr>
        <w:pStyle w:val="BodyText"/>
        <w:rPr>
          <w:b/>
        </w:rPr>
      </w:pPr>
    </w:p>
    <w:p w:rsidR="009C1896" w:rsidRDefault="00EF77F3">
      <w:pPr>
        <w:pStyle w:val="BodyText"/>
        <w:spacing w:before="174" w:line="249" w:lineRule="auto"/>
        <w:ind w:left="460" w:right="210"/>
        <w:jc w:val="both"/>
      </w:pPr>
      <w:r>
        <w:t xml:space="preserve">Modeling is important, but </w:t>
      </w:r>
      <w:r>
        <w:rPr>
          <w:spacing w:val="-4"/>
        </w:rPr>
        <w:t xml:space="preserve">you </w:t>
      </w:r>
      <w:r>
        <w:t xml:space="preserve">have </w:t>
      </w:r>
      <w:r>
        <w:rPr>
          <w:spacing w:val="3"/>
        </w:rPr>
        <w:t xml:space="preserve">to </w:t>
      </w:r>
      <w:r>
        <w:t xml:space="preserve">remember that the primary product of a development team is software, not diagrams. Of course, the reason </w:t>
      </w:r>
      <w:r>
        <w:rPr>
          <w:spacing w:val="-5"/>
        </w:rPr>
        <w:t xml:space="preserve">you </w:t>
      </w:r>
      <w:r>
        <w:t xml:space="preserve">create models is to predictably deliver at the </w:t>
      </w:r>
      <w:r>
        <w:t xml:space="preserve">right time the right software that satisfies the evolving goals of its users and the business. </w:t>
      </w:r>
      <w:r>
        <w:rPr>
          <w:spacing w:val="-3"/>
        </w:rPr>
        <w:t xml:space="preserve">For </w:t>
      </w:r>
      <w:r>
        <w:t xml:space="preserve">this reason, it's important that the models </w:t>
      </w:r>
      <w:r>
        <w:rPr>
          <w:spacing w:val="-4"/>
        </w:rPr>
        <w:t xml:space="preserve">you </w:t>
      </w:r>
      <w:r>
        <w:t xml:space="preserve">create and the implementations </w:t>
      </w:r>
      <w:r>
        <w:rPr>
          <w:spacing w:val="-4"/>
        </w:rPr>
        <w:t xml:space="preserve">you </w:t>
      </w:r>
      <w:r>
        <w:t xml:space="preserve">deploy map to one another and do so in a way that minimizes </w:t>
      </w:r>
      <w:r>
        <w:rPr>
          <w:spacing w:val="-3"/>
        </w:rPr>
        <w:t xml:space="preserve">or even </w:t>
      </w:r>
      <w:r>
        <w:t>elimin</w:t>
      </w:r>
      <w:r>
        <w:t xml:space="preserve">ates the </w:t>
      </w:r>
      <w:r>
        <w:rPr>
          <w:spacing w:val="-3"/>
        </w:rPr>
        <w:t xml:space="preserve">cost of </w:t>
      </w:r>
      <w:r>
        <w:t xml:space="preserve">keeping </w:t>
      </w:r>
      <w:r>
        <w:rPr>
          <w:spacing w:val="-3"/>
        </w:rPr>
        <w:t xml:space="preserve">your  </w:t>
      </w:r>
      <w:r>
        <w:t xml:space="preserve">models and </w:t>
      </w:r>
      <w:r>
        <w:rPr>
          <w:spacing w:val="-3"/>
        </w:rPr>
        <w:t xml:space="preserve">your  </w:t>
      </w:r>
      <w:r>
        <w:t>implementation in  sync with one</w:t>
      </w:r>
      <w:r>
        <w:rPr>
          <w:spacing w:val="-7"/>
        </w:rPr>
        <w:t xml:space="preserve"> </w:t>
      </w:r>
      <w:r>
        <w:t>another.</w:t>
      </w:r>
    </w:p>
    <w:p w:rsidR="009C1896" w:rsidRDefault="00EF77F3">
      <w:pPr>
        <w:pStyle w:val="BodyText"/>
        <w:spacing w:before="164" w:line="249" w:lineRule="auto"/>
        <w:ind w:left="460" w:right="218"/>
        <w:jc w:val="both"/>
      </w:pPr>
      <w:r>
        <w:rPr>
          <w:spacing w:val="-3"/>
        </w:rPr>
        <w:t xml:space="preserve">For </w:t>
      </w:r>
      <w:r>
        <w:t xml:space="preserve">some uses of the </w:t>
      </w:r>
      <w:r>
        <w:rPr>
          <w:spacing w:val="-4"/>
        </w:rPr>
        <w:t xml:space="preserve">UML, </w:t>
      </w:r>
      <w:r>
        <w:t xml:space="preserve">the models </w:t>
      </w:r>
      <w:r>
        <w:rPr>
          <w:spacing w:val="-4"/>
        </w:rPr>
        <w:t xml:space="preserve">you </w:t>
      </w:r>
      <w:r>
        <w:t xml:space="preserve">create will </w:t>
      </w:r>
      <w:r>
        <w:rPr>
          <w:spacing w:val="-3"/>
        </w:rPr>
        <w:t xml:space="preserve">never </w:t>
      </w:r>
      <w:r>
        <w:t xml:space="preserve">map to </w:t>
      </w:r>
      <w:r>
        <w:rPr>
          <w:spacing w:val="-3"/>
        </w:rPr>
        <w:t xml:space="preserve">code. For </w:t>
      </w:r>
      <w:r>
        <w:t xml:space="preserve">example, if </w:t>
      </w:r>
      <w:r>
        <w:rPr>
          <w:spacing w:val="-4"/>
        </w:rPr>
        <w:t xml:space="preserve">you </w:t>
      </w:r>
      <w:r>
        <w:t>are  modeling a business process using activity diagrams, many of the acti</w:t>
      </w:r>
      <w:r>
        <w:t xml:space="preserve">vities you model will involve people, not computers. </w:t>
      </w:r>
      <w:r>
        <w:rPr>
          <w:spacing w:val="-3"/>
        </w:rPr>
        <w:t xml:space="preserve">In </w:t>
      </w:r>
      <w:r>
        <w:t xml:space="preserve">other cases, you'll want to model systems whose parts are, from </w:t>
      </w:r>
      <w:r>
        <w:rPr>
          <w:spacing w:val="-3"/>
        </w:rPr>
        <w:t xml:space="preserve">your </w:t>
      </w:r>
      <w:r>
        <w:t xml:space="preserve">level of abstraction, just a piece of hardware (although at another level of abstraction, it's a </w:t>
      </w:r>
      <w:r>
        <w:rPr>
          <w:spacing w:val="-3"/>
        </w:rPr>
        <w:t xml:space="preserve">good bet </w:t>
      </w:r>
      <w:r>
        <w:t>that this hardware contai</w:t>
      </w:r>
      <w:r>
        <w:t>ns an embedded computer and</w:t>
      </w:r>
      <w:r>
        <w:rPr>
          <w:spacing w:val="-12"/>
        </w:rPr>
        <w:t xml:space="preserve"> </w:t>
      </w:r>
      <w:r>
        <w:t>software).</w:t>
      </w:r>
    </w:p>
    <w:p w:rsidR="009C1896" w:rsidRDefault="00EF77F3">
      <w:pPr>
        <w:pStyle w:val="BodyText"/>
        <w:spacing w:before="155" w:line="244" w:lineRule="auto"/>
        <w:ind w:left="460" w:right="237"/>
        <w:jc w:val="both"/>
      </w:pPr>
      <w:r>
        <w:t>In most cases, though, the models you create will map to code. The UML does not specify a particular mapping to any object-oriented programming language, but the UML was designed with such   mappings</w:t>
      </w:r>
    </w:p>
    <w:p w:rsidR="009C1896" w:rsidRDefault="009C1896">
      <w:pPr>
        <w:spacing w:line="244" w:lineRule="auto"/>
        <w:jc w:val="both"/>
        <w:sectPr w:rsidR="009C1896">
          <w:pgSz w:w="12240" w:h="15840"/>
          <w:pgMar w:top="1360" w:right="1720" w:bottom="1200" w:left="13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9" w:lineRule="auto"/>
        <w:ind w:left="440" w:right="238"/>
        <w:jc w:val="both"/>
      </w:pPr>
      <w:r>
        <w:lastRenderedPageBreak/>
        <w:t xml:space="preserve">in mind. This is especially true </w:t>
      </w:r>
      <w:r>
        <w:rPr>
          <w:spacing w:val="-4"/>
        </w:rPr>
        <w:t xml:space="preserve">for </w:t>
      </w:r>
      <w:r>
        <w:t xml:space="preserve">class diagrams, whose contents have a clear mapping to all the industrial-strength object-oriented languages, </w:t>
      </w:r>
      <w:r>
        <w:rPr>
          <w:spacing w:val="-3"/>
        </w:rPr>
        <w:t xml:space="preserve">such </w:t>
      </w:r>
      <w:r>
        <w:t>as Java, C++, Smalltalk, Eiffel, Ada, ObjectPascal, a</w:t>
      </w:r>
      <w:r>
        <w:t xml:space="preserve">nd Forte. The </w:t>
      </w:r>
      <w:r>
        <w:rPr>
          <w:spacing w:val="-3"/>
        </w:rPr>
        <w:t xml:space="preserve">UML </w:t>
      </w:r>
      <w:r>
        <w:t xml:space="preserve">was also designed to map to a variety of commercial object-based languages, </w:t>
      </w:r>
      <w:r>
        <w:rPr>
          <w:spacing w:val="-3"/>
        </w:rPr>
        <w:t xml:space="preserve">such  </w:t>
      </w:r>
      <w:r>
        <w:t>as Visual</w:t>
      </w:r>
      <w:r>
        <w:rPr>
          <w:spacing w:val="-5"/>
        </w:rPr>
        <w:t xml:space="preserve"> </w:t>
      </w:r>
      <w:r>
        <w:t>Basic.</w:t>
      </w:r>
    </w:p>
    <w:p w:rsidR="009C1896" w:rsidRDefault="009C1896">
      <w:pPr>
        <w:pStyle w:val="BodyText"/>
        <w:spacing w:before="6"/>
      </w:pPr>
    </w:p>
    <w:p w:rsidR="009C1896" w:rsidRDefault="00EF77F3">
      <w:pPr>
        <w:pStyle w:val="BodyText"/>
        <w:spacing w:before="1" w:line="249" w:lineRule="auto"/>
        <w:ind w:left="440" w:right="336"/>
        <w:jc w:val="both"/>
      </w:pPr>
      <w:r>
        <w:rPr>
          <w:i/>
        </w:rPr>
        <w:t xml:space="preserve">Forward engineering </w:t>
      </w:r>
      <w:r>
        <w:t>is the process of transforming a model into code through a mapping to animplementation language. Forward engineering r</w:t>
      </w:r>
      <w:r>
        <w:t>esults in a loss of information, because models written in the UML are semantically richer than any current object-oriented programming language. In fact, this is a major reason why you need models in addition to code. Structural features, such as collabor</w:t>
      </w:r>
      <w:r>
        <w:t>ations, and behavioral features, such as interactions, can be visualized clearly in the UML, but not so clearly from raw code.</w:t>
      </w:r>
    </w:p>
    <w:p w:rsidR="009C1896" w:rsidRDefault="00EF77F3">
      <w:pPr>
        <w:pStyle w:val="BodyText"/>
        <w:spacing w:before="155"/>
        <w:ind w:left="440"/>
        <w:jc w:val="both"/>
      </w:pPr>
      <w:r>
        <w:t>To forward engineer a class diagram,</w:t>
      </w:r>
    </w:p>
    <w:p w:rsidR="009C1896" w:rsidRDefault="009C1896">
      <w:pPr>
        <w:pStyle w:val="BodyText"/>
        <w:spacing w:before="9"/>
        <w:rPr>
          <w:sz w:val="18"/>
        </w:rPr>
      </w:pPr>
    </w:p>
    <w:p w:rsidR="009C1896" w:rsidRDefault="00EF77F3">
      <w:pPr>
        <w:pStyle w:val="ListParagraph"/>
        <w:numPr>
          <w:ilvl w:val="2"/>
          <w:numId w:val="17"/>
        </w:numPr>
        <w:tabs>
          <w:tab w:val="left" w:pos="1160"/>
          <w:tab w:val="left" w:pos="1161"/>
        </w:tabs>
        <w:spacing w:line="290" w:lineRule="auto"/>
        <w:ind w:right="480"/>
        <w:rPr>
          <w:sz w:val="20"/>
        </w:rPr>
      </w:pPr>
      <w:r>
        <w:rPr>
          <w:sz w:val="20"/>
        </w:rPr>
        <w:t xml:space="preserve">Identify the rules for mapping to </w:t>
      </w:r>
      <w:r>
        <w:rPr>
          <w:spacing w:val="-4"/>
          <w:sz w:val="20"/>
        </w:rPr>
        <w:t xml:space="preserve">your </w:t>
      </w:r>
      <w:r>
        <w:rPr>
          <w:sz w:val="20"/>
        </w:rPr>
        <w:t xml:space="preserve">implementation language </w:t>
      </w:r>
      <w:r>
        <w:rPr>
          <w:spacing w:val="-3"/>
          <w:sz w:val="20"/>
        </w:rPr>
        <w:t xml:space="preserve">or </w:t>
      </w:r>
      <w:r>
        <w:rPr>
          <w:sz w:val="20"/>
        </w:rPr>
        <w:t xml:space="preserve">languages </w:t>
      </w:r>
      <w:r>
        <w:rPr>
          <w:spacing w:val="-3"/>
          <w:sz w:val="20"/>
        </w:rPr>
        <w:t xml:space="preserve">of </w:t>
      </w:r>
      <w:r>
        <w:rPr>
          <w:sz w:val="20"/>
        </w:rPr>
        <w:t xml:space="preserve">choice. This is something you'll want to do </w:t>
      </w:r>
      <w:r>
        <w:rPr>
          <w:spacing w:val="-4"/>
          <w:sz w:val="20"/>
        </w:rPr>
        <w:t xml:space="preserve">for </w:t>
      </w:r>
      <w:r>
        <w:rPr>
          <w:spacing w:val="-3"/>
          <w:sz w:val="20"/>
        </w:rPr>
        <w:t xml:space="preserve">your project or your </w:t>
      </w:r>
      <w:r>
        <w:rPr>
          <w:sz w:val="20"/>
        </w:rPr>
        <w:t xml:space="preserve">organization as a </w:t>
      </w:r>
      <w:r>
        <w:rPr>
          <w:spacing w:val="7"/>
          <w:sz w:val="20"/>
        </w:rPr>
        <w:t xml:space="preserve"> </w:t>
      </w:r>
      <w:r>
        <w:rPr>
          <w:sz w:val="20"/>
        </w:rPr>
        <w:t>whole.</w:t>
      </w:r>
    </w:p>
    <w:p w:rsidR="009C1896" w:rsidRDefault="00EF77F3">
      <w:pPr>
        <w:pStyle w:val="ListParagraph"/>
        <w:numPr>
          <w:ilvl w:val="2"/>
          <w:numId w:val="17"/>
        </w:numPr>
        <w:tabs>
          <w:tab w:val="left" w:pos="1161"/>
        </w:tabs>
        <w:spacing w:before="126" w:line="242" w:lineRule="auto"/>
        <w:ind w:right="491"/>
        <w:jc w:val="both"/>
        <w:rPr>
          <w:sz w:val="20"/>
        </w:rPr>
      </w:pPr>
      <w:r>
        <w:rPr>
          <w:sz w:val="20"/>
        </w:rPr>
        <w:t xml:space="preserve">Depending </w:t>
      </w:r>
      <w:r>
        <w:rPr>
          <w:spacing w:val="-5"/>
          <w:sz w:val="20"/>
        </w:rPr>
        <w:t xml:space="preserve">on </w:t>
      </w:r>
      <w:r>
        <w:rPr>
          <w:sz w:val="20"/>
        </w:rPr>
        <w:t xml:space="preserve">the semantics of the languages </w:t>
      </w:r>
      <w:r>
        <w:rPr>
          <w:spacing w:val="-4"/>
          <w:sz w:val="20"/>
        </w:rPr>
        <w:t xml:space="preserve">you </w:t>
      </w:r>
      <w:r>
        <w:rPr>
          <w:sz w:val="20"/>
        </w:rPr>
        <w:t xml:space="preserve">choose, </w:t>
      </w:r>
      <w:r>
        <w:rPr>
          <w:spacing w:val="-4"/>
          <w:sz w:val="20"/>
        </w:rPr>
        <w:t xml:space="preserve">you </w:t>
      </w:r>
      <w:r>
        <w:rPr>
          <w:spacing w:val="2"/>
          <w:sz w:val="20"/>
        </w:rPr>
        <w:t xml:space="preserve">may </w:t>
      </w:r>
      <w:r>
        <w:rPr>
          <w:sz w:val="20"/>
        </w:rPr>
        <w:t xml:space="preserve">have to constrain  </w:t>
      </w:r>
      <w:r>
        <w:rPr>
          <w:spacing w:val="-3"/>
          <w:sz w:val="20"/>
        </w:rPr>
        <w:t xml:space="preserve">your  </w:t>
      </w:r>
      <w:r>
        <w:rPr>
          <w:sz w:val="20"/>
        </w:rPr>
        <w:t xml:space="preserve">use of certain </w:t>
      </w:r>
      <w:r>
        <w:rPr>
          <w:spacing w:val="-3"/>
          <w:sz w:val="20"/>
        </w:rPr>
        <w:t xml:space="preserve">UML </w:t>
      </w:r>
      <w:r>
        <w:rPr>
          <w:sz w:val="20"/>
        </w:rPr>
        <w:t xml:space="preserve">features. </w:t>
      </w:r>
      <w:r>
        <w:rPr>
          <w:spacing w:val="-3"/>
          <w:sz w:val="20"/>
        </w:rPr>
        <w:t xml:space="preserve">For </w:t>
      </w:r>
      <w:r>
        <w:rPr>
          <w:sz w:val="20"/>
        </w:rPr>
        <w:t xml:space="preserve">example, the </w:t>
      </w:r>
      <w:r>
        <w:rPr>
          <w:spacing w:val="-3"/>
          <w:sz w:val="20"/>
        </w:rPr>
        <w:t xml:space="preserve">UML </w:t>
      </w:r>
      <w:r>
        <w:rPr>
          <w:sz w:val="20"/>
        </w:rPr>
        <w:t xml:space="preserve">permits </w:t>
      </w:r>
      <w:r>
        <w:rPr>
          <w:spacing w:val="-5"/>
          <w:sz w:val="20"/>
        </w:rPr>
        <w:t xml:space="preserve">you </w:t>
      </w:r>
      <w:r>
        <w:rPr>
          <w:sz w:val="20"/>
        </w:rPr>
        <w:t>to model m</w:t>
      </w:r>
      <w:r>
        <w:rPr>
          <w:sz w:val="20"/>
        </w:rPr>
        <w:t xml:space="preserve">ultiple inheritance, but Smalltalk permits only single inheritance. </w:t>
      </w:r>
      <w:r>
        <w:rPr>
          <w:spacing w:val="-4"/>
          <w:sz w:val="20"/>
        </w:rPr>
        <w:t xml:space="preserve">You </w:t>
      </w:r>
      <w:r>
        <w:rPr>
          <w:sz w:val="20"/>
        </w:rPr>
        <w:t xml:space="preserve">can either choose to prohibit developers from modeling with multiple inheritance (which makes </w:t>
      </w:r>
      <w:r>
        <w:rPr>
          <w:spacing w:val="-4"/>
          <w:sz w:val="20"/>
        </w:rPr>
        <w:t xml:space="preserve">your </w:t>
      </w:r>
      <w:r>
        <w:rPr>
          <w:sz w:val="20"/>
        </w:rPr>
        <w:t xml:space="preserve">models language- dependent) </w:t>
      </w:r>
      <w:r>
        <w:rPr>
          <w:spacing w:val="-3"/>
          <w:sz w:val="20"/>
        </w:rPr>
        <w:t xml:space="preserve">or </w:t>
      </w:r>
      <w:r>
        <w:rPr>
          <w:sz w:val="20"/>
        </w:rPr>
        <w:t>develop idioms that transform these richer features in</w:t>
      </w:r>
      <w:r>
        <w:rPr>
          <w:sz w:val="20"/>
        </w:rPr>
        <w:t xml:space="preserve">to the implementation language </w:t>
      </w:r>
      <w:r>
        <w:rPr>
          <w:spacing w:val="-3"/>
          <w:sz w:val="20"/>
        </w:rPr>
        <w:t xml:space="preserve">(which </w:t>
      </w:r>
      <w:r>
        <w:rPr>
          <w:sz w:val="20"/>
        </w:rPr>
        <w:t>makes the mapping more</w:t>
      </w:r>
      <w:r>
        <w:rPr>
          <w:spacing w:val="6"/>
          <w:sz w:val="20"/>
        </w:rPr>
        <w:t xml:space="preserve"> </w:t>
      </w:r>
      <w:r>
        <w:rPr>
          <w:sz w:val="20"/>
        </w:rPr>
        <w:t>complex).</w:t>
      </w:r>
    </w:p>
    <w:p w:rsidR="009C1896" w:rsidRDefault="009C1896">
      <w:pPr>
        <w:pStyle w:val="BodyText"/>
        <w:spacing w:before="8"/>
        <w:rPr>
          <w:sz w:val="15"/>
        </w:rPr>
      </w:pPr>
    </w:p>
    <w:p w:rsidR="009C1896" w:rsidRDefault="00EF77F3">
      <w:pPr>
        <w:pStyle w:val="ListParagraph"/>
        <w:numPr>
          <w:ilvl w:val="2"/>
          <w:numId w:val="17"/>
        </w:numPr>
        <w:tabs>
          <w:tab w:val="left" w:pos="1160"/>
          <w:tab w:val="left" w:pos="1161"/>
        </w:tabs>
        <w:spacing w:line="252" w:lineRule="auto"/>
        <w:ind w:right="653"/>
        <w:rPr>
          <w:sz w:val="20"/>
        </w:rPr>
      </w:pPr>
      <w:r>
        <w:rPr>
          <w:sz w:val="20"/>
        </w:rPr>
        <w:t xml:space="preserve">Use tagged values to specify your target language. </w:t>
      </w:r>
      <w:r>
        <w:rPr>
          <w:spacing w:val="-3"/>
          <w:sz w:val="20"/>
        </w:rPr>
        <w:t xml:space="preserve">You </w:t>
      </w:r>
      <w:r>
        <w:rPr>
          <w:sz w:val="20"/>
        </w:rPr>
        <w:t xml:space="preserve">can </w:t>
      </w:r>
      <w:r>
        <w:rPr>
          <w:spacing w:val="-3"/>
          <w:sz w:val="20"/>
        </w:rPr>
        <w:t xml:space="preserve">do </w:t>
      </w:r>
      <w:r>
        <w:rPr>
          <w:sz w:val="20"/>
        </w:rPr>
        <w:t xml:space="preserve">this at the level of individual classes if </w:t>
      </w:r>
      <w:r>
        <w:rPr>
          <w:spacing w:val="-4"/>
          <w:sz w:val="20"/>
        </w:rPr>
        <w:t xml:space="preserve">you </w:t>
      </w:r>
      <w:r>
        <w:rPr>
          <w:sz w:val="20"/>
        </w:rPr>
        <w:t xml:space="preserve">need precise control. </w:t>
      </w:r>
      <w:r>
        <w:rPr>
          <w:spacing w:val="-3"/>
          <w:sz w:val="20"/>
        </w:rPr>
        <w:t xml:space="preserve">You </w:t>
      </w:r>
      <w:r>
        <w:rPr>
          <w:sz w:val="20"/>
        </w:rPr>
        <w:t xml:space="preserve">can also do so at a higher level, such as </w:t>
      </w:r>
      <w:r>
        <w:rPr>
          <w:spacing w:val="-3"/>
          <w:sz w:val="20"/>
        </w:rPr>
        <w:t xml:space="preserve">with </w:t>
      </w:r>
      <w:r>
        <w:rPr>
          <w:sz w:val="20"/>
        </w:rPr>
        <w:t>co</w:t>
      </w:r>
      <w:r>
        <w:rPr>
          <w:sz w:val="20"/>
        </w:rPr>
        <w:t xml:space="preserve">llaborations </w:t>
      </w:r>
      <w:r>
        <w:rPr>
          <w:spacing w:val="-3"/>
          <w:sz w:val="20"/>
        </w:rPr>
        <w:t>or</w:t>
      </w:r>
      <w:r>
        <w:rPr>
          <w:sz w:val="20"/>
        </w:rPr>
        <w:t xml:space="preserve"> packages.</w:t>
      </w:r>
    </w:p>
    <w:p w:rsidR="009C1896" w:rsidRDefault="00EF77F3">
      <w:pPr>
        <w:pStyle w:val="ListParagraph"/>
        <w:numPr>
          <w:ilvl w:val="2"/>
          <w:numId w:val="17"/>
        </w:numPr>
        <w:tabs>
          <w:tab w:val="left" w:pos="1160"/>
          <w:tab w:val="left" w:pos="1161"/>
        </w:tabs>
        <w:spacing w:before="152"/>
        <w:rPr>
          <w:sz w:val="20"/>
        </w:rPr>
      </w:pPr>
      <w:r>
        <w:rPr>
          <w:sz w:val="20"/>
        </w:rPr>
        <w:t xml:space="preserve">Use tools to forward engineer </w:t>
      </w:r>
      <w:r>
        <w:rPr>
          <w:spacing w:val="-4"/>
          <w:sz w:val="20"/>
        </w:rPr>
        <w:t>your</w:t>
      </w:r>
      <w:r>
        <w:rPr>
          <w:spacing w:val="2"/>
          <w:sz w:val="20"/>
        </w:rPr>
        <w:t xml:space="preserve"> </w:t>
      </w:r>
      <w:r>
        <w:rPr>
          <w:sz w:val="20"/>
        </w:rPr>
        <w:t>models.</w:t>
      </w:r>
    </w:p>
    <w:p w:rsidR="009C1896" w:rsidRDefault="009C1896">
      <w:pPr>
        <w:pStyle w:val="BodyText"/>
        <w:spacing w:before="11"/>
        <w:rPr>
          <w:sz w:val="17"/>
        </w:rPr>
      </w:pPr>
    </w:p>
    <w:p w:rsidR="009C1896" w:rsidRDefault="00EF77F3">
      <w:pPr>
        <w:spacing w:line="242" w:lineRule="auto"/>
        <w:ind w:left="440" w:right="252"/>
        <w:jc w:val="both"/>
        <w:rPr>
          <w:sz w:val="20"/>
        </w:rPr>
      </w:pPr>
      <w:r>
        <w:rPr>
          <w:color w:val="354278"/>
          <w:sz w:val="20"/>
          <w:u w:val="single" w:color="354278"/>
        </w:rPr>
        <w:t xml:space="preserve">Figure </w:t>
      </w:r>
      <w:r>
        <w:rPr>
          <w:sz w:val="20"/>
        </w:rPr>
        <w:t xml:space="preserve">illustrates a simple class diagram specifying an instantiation </w:t>
      </w:r>
      <w:r>
        <w:rPr>
          <w:spacing w:val="-3"/>
          <w:sz w:val="20"/>
        </w:rPr>
        <w:t xml:space="preserve">of </w:t>
      </w:r>
      <w:r>
        <w:rPr>
          <w:sz w:val="20"/>
        </w:rPr>
        <w:t xml:space="preserve">the chain ofresponsibility pattern. This particular instantiation </w:t>
      </w:r>
      <w:r>
        <w:rPr>
          <w:spacing w:val="-3"/>
          <w:sz w:val="20"/>
        </w:rPr>
        <w:t xml:space="preserve">involves </w:t>
      </w:r>
      <w:r>
        <w:rPr>
          <w:sz w:val="20"/>
        </w:rPr>
        <w:t xml:space="preserve">three classes: </w:t>
      </w:r>
      <w:r>
        <w:rPr>
          <w:b/>
          <w:color w:val="8F8778"/>
          <w:sz w:val="20"/>
        </w:rPr>
        <w:t xml:space="preserve">Client,EventHandler,  </w:t>
      </w:r>
      <w:r>
        <w:rPr>
          <w:sz w:val="20"/>
        </w:rPr>
        <w:t>and</w:t>
      </w:r>
      <w:r>
        <w:rPr>
          <w:b/>
          <w:color w:val="8F8778"/>
          <w:sz w:val="20"/>
        </w:rPr>
        <w:t xml:space="preserve">GUIEventHandler.  Client </w:t>
      </w:r>
      <w:r>
        <w:rPr>
          <w:sz w:val="20"/>
        </w:rPr>
        <w:t>and</w:t>
      </w:r>
      <w:r>
        <w:rPr>
          <w:b/>
          <w:color w:val="8F8778"/>
          <w:sz w:val="20"/>
        </w:rPr>
        <w:t>EventHandler</w:t>
      </w:r>
      <w:r>
        <w:rPr>
          <w:sz w:val="20"/>
        </w:rPr>
        <w:t xml:space="preserve">are </w:t>
      </w:r>
      <w:r>
        <w:rPr>
          <w:spacing w:val="-3"/>
          <w:sz w:val="20"/>
        </w:rPr>
        <w:t xml:space="preserve">shown </w:t>
      </w:r>
      <w:r>
        <w:rPr>
          <w:sz w:val="20"/>
        </w:rPr>
        <w:t xml:space="preserve">as abstractclasses, whereas </w:t>
      </w:r>
      <w:r>
        <w:rPr>
          <w:b/>
          <w:color w:val="8F8778"/>
          <w:sz w:val="20"/>
        </w:rPr>
        <w:t xml:space="preserve">GUIEventHandler </w:t>
      </w:r>
      <w:r>
        <w:rPr>
          <w:sz w:val="20"/>
        </w:rPr>
        <w:t xml:space="preserve">is concrete. </w:t>
      </w:r>
      <w:r>
        <w:rPr>
          <w:b/>
          <w:color w:val="8F8778"/>
          <w:sz w:val="20"/>
        </w:rPr>
        <w:t xml:space="preserve">EventHandler </w:t>
      </w:r>
      <w:r>
        <w:rPr>
          <w:sz w:val="20"/>
        </w:rPr>
        <w:t>has the usual operation expected of this pattern (</w:t>
      </w:r>
      <w:r>
        <w:rPr>
          <w:b/>
          <w:color w:val="8F8778"/>
          <w:sz w:val="20"/>
        </w:rPr>
        <w:t>handleRequest</w:t>
      </w:r>
      <w:r>
        <w:rPr>
          <w:sz w:val="20"/>
        </w:rPr>
        <w:t xml:space="preserve">), although two private attributes have </w:t>
      </w:r>
      <w:r>
        <w:rPr>
          <w:spacing w:val="-3"/>
          <w:sz w:val="20"/>
        </w:rPr>
        <w:t xml:space="preserve">been </w:t>
      </w:r>
      <w:r>
        <w:rPr>
          <w:sz w:val="20"/>
        </w:rPr>
        <w:t xml:space="preserve">added </w:t>
      </w:r>
      <w:r>
        <w:rPr>
          <w:spacing w:val="-4"/>
          <w:sz w:val="20"/>
        </w:rPr>
        <w:t xml:space="preserve">for </w:t>
      </w:r>
      <w:r>
        <w:rPr>
          <w:sz w:val="20"/>
        </w:rPr>
        <w:t>this</w:t>
      </w:r>
      <w:r>
        <w:rPr>
          <w:spacing w:val="15"/>
          <w:sz w:val="20"/>
        </w:rPr>
        <w:t xml:space="preserve"> </w:t>
      </w:r>
      <w:r>
        <w:rPr>
          <w:sz w:val="20"/>
        </w:rPr>
        <w:t>instantiat</w:t>
      </w:r>
      <w:r>
        <w:rPr>
          <w:sz w:val="20"/>
        </w:rPr>
        <w:t>ion.</w:t>
      </w:r>
    </w:p>
    <w:p w:rsidR="009C1896" w:rsidRDefault="009C1896">
      <w:pPr>
        <w:pStyle w:val="BodyText"/>
      </w:pPr>
    </w:p>
    <w:p w:rsidR="009C1896" w:rsidRDefault="009C1896">
      <w:pPr>
        <w:pStyle w:val="BodyText"/>
        <w:spacing w:before="10"/>
        <w:rPr>
          <w:sz w:val="19"/>
        </w:rPr>
      </w:pPr>
    </w:p>
    <w:p w:rsidR="009C1896" w:rsidRDefault="00EF77F3">
      <w:pPr>
        <w:pStyle w:val="Heading6"/>
        <w:ind w:left="440"/>
      </w:pPr>
      <w:r>
        <w:rPr>
          <w:color w:val="354278"/>
        </w:rPr>
        <w:t>Figure  Forward Engineering</w:t>
      </w:r>
    </w:p>
    <w:p w:rsidR="009C1896" w:rsidRDefault="00EF77F3">
      <w:pPr>
        <w:pStyle w:val="BodyText"/>
        <w:rPr>
          <w:b/>
          <w:sz w:val="15"/>
        </w:rPr>
      </w:pPr>
      <w:r>
        <w:rPr>
          <w:noProof/>
        </w:rPr>
        <w:drawing>
          <wp:anchor distT="0" distB="0" distL="0" distR="0" simplePos="0" relativeHeight="3784" behindDoc="0" locked="0" layoutInCell="1" allowOverlap="1">
            <wp:simplePos x="0" y="0"/>
            <wp:positionH relativeFrom="page">
              <wp:posOffset>938530</wp:posOffset>
            </wp:positionH>
            <wp:positionV relativeFrom="paragraph">
              <wp:posOffset>134580</wp:posOffset>
            </wp:positionV>
            <wp:extent cx="4714639" cy="2292572"/>
            <wp:effectExtent l="0" t="0" r="0" b="0"/>
            <wp:wrapTopAndBottom/>
            <wp:docPr id="151"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86.jpeg"/>
                    <pic:cNvPicPr/>
                  </pic:nvPicPr>
                  <pic:blipFill>
                    <a:blip r:embed="rId116" cstate="print"/>
                    <a:stretch>
                      <a:fillRect/>
                    </a:stretch>
                  </pic:blipFill>
                  <pic:spPr>
                    <a:xfrm>
                      <a:off x="0" y="0"/>
                      <a:ext cx="4714639" cy="2292572"/>
                    </a:xfrm>
                    <a:prstGeom prst="rect">
                      <a:avLst/>
                    </a:prstGeom>
                  </pic:spPr>
                </pic:pic>
              </a:graphicData>
            </a:graphic>
          </wp:anchor>
        </w:drawing>
      </w:r>
    </w:p>
    <w:p w:rsidR="009C1896" w:rsidRDefault="009C1896">
      <w:pPr>
        <w:rPr>
          <w:sz w:val="15"/>
        </w:rPr>
        <w:sectPr w:rsidR="009C1896">
          <w:pgSz w:w="12240" w:h="15840"/>
          <w:pgMar w:top="1360" w:right="1720" w:bottom="1200" w:left="136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54" w:lineRule="auto"/>
        <w:ind w:left="100" w:right="101"/>
        <w:jc w:val="both"/>
      </w:pPr>
      <w:r>
        <w:lastRenderedPageBreak/>
        <w:t xml:space="preserve">All </w:t>
      </w:r>
      <w:r>
        <w:rPr>
          <w:spacing w:val="-3"/>
        </w:rPr>
        <w:t xml:space="preserve">of </w:t>
      </w:r>
      <w:r>
        <w:t>these classes specify a mapping to Java, as noted in their tagged value. Forward engineering the  classes in this diagram to Java is straightforward, using a tool</w:t>
      </w:r>
      <w:r>
        <w:t xml:space="preserve">. Forward engineering the class </w:t>
      </w:r>
      <w:r>
        <w:rPr>
          <w:b/>
          <w:color w:val="8F8778"/>
        </w:rPr>
        <w:t xml:space="preserve">EventHandler </w:t>
      </w:r>
      <w:r>
        <w:t>yields the following</w:t>
      </w:r>
      <w:r>
        <w:rPr>
          <w:spacing w:val="5"/>
        </w:rPr>
        <w:t xml:space="preserve"> </w:t>
      </w:r>
      <w:r>
        <w:rPr>
          <w:spacing w:val="-3"/>
        </w:rPr>
        <w:t>code.</w:t>
      </w:r>
    </w:p>
    <w:p w:rsidR="009C1896" w:rsidRDefault="00EF77F3">
      <w:pPr>
        <w:pStyle w:val="Heading6"/>
        <w:spacing w:before="75" w:line="450" w:lineRule="atLeast"/>
        <w:ind w:left="1421" w:right="4635" w:hanging="240"/>
        <w:jc w:val="left"/>
      </w:pPr>
      <w:r>
        <w:rPr>
          <w:color w:val="8F8778"/>
        </w:rPr>
        <w:t>public abstract class EventHandler { EventHandler successor;</w:t>
      </w:r>
    </w:p>
    <w:p w:rsidR="009C1896" w:rsidRDefault="00EF77F3">
      <w:pPr>
        <w:spacing w:before="19" w:line="261" w:lineRule="auto"/>
        <w:ind w:left="1421" w:right="4092"/>
        <w:rPr>
          <w:b/>
          <w:sz w:val="20"/>
        </w:rPr>
      </w:pPr>
      <w:r>
        <w:rPr>
          <w:b/>
          <w:color w:val="8F8778"/>
          <w:sz w:val="20"/>
        </w:rPr>
        <w:t>private Integer currentEventID; private String source;</w:t>
      </w:r>
    </w:p>
    <w:p w:rsidR="009C1896" w:rsidRDefault="009C1896">
      <w:pPr>
        <w:pStyle w:val="BodyText"/>
        <w:spacing w:before="7"/>
        <w:rPr>
          <w:b/>
          <w:sz w:val="16"/>
        </w:rPr>
      </w:pPr>
    </w:p>
    <w:p w:rsidR="009C1896" w:rsidRDefault="00EF77F3">
      <w:pPr>
        <w:ind w:left="1421" w:right="266"/>
        <w:rPr>
          <w:b/>
          <w:sz w:val="20"/>
        </w:rPr>
      </w:pPr>
      <w:r>
        <w:rPr>
          <w:b/>
          <w:color w:val="8F8778"/>
          <w:sz w:val="20"/>
        </w:rPr>
        <w:t>EventHandler() {}</w:t>
      </w:r>
    </w:p>
    <w:p w:rsidR="009C1896" w:rsidRDefault="00EF77F3">
      <w:pPr>
        <w:spacing w:before="20"/>
        <w:ind w:left="1421" w:right="266"/>
        <w:rPr>
          <w:b/>
          <w:sz w:val="20"/>
        </w:rPr>
      </w:pPr>
      <w:r>
        <w:rPr>
          <w:b/>
          <w:color w:val="8F8778"/>
          <w:sz w:val="20"/>
        </w:rPr>
        <w:t>public void handleRequest() {}</w:t>
      </w:r>
    </w:p>
    <w:p w:rsidR="009C1896" w:rsidRDefault="009C1896">
      <w:pPr>
        <w:pStyle w:val="BodyText"/>
        <w:spacing w:before="11"/>
        <w:rPr>
          <w:b/>
          <w:sz w:val="17"/>
        </w:rPr>
      </w:pPr>
    </w:p>
    <w:p w:rsidR="009C1896" w:rsidRDefault="00EF77F3">
      <w:pPr>
        <w:ind w:left="1181"/>
        <w:rPr>
          <w:b/>
          <w:sz w:val="20"/>
        </w:rPr>
      </w:pPr>
      <w:r>
        <w:rPr>
          <w:b/>
          <w:color w:val="8F8778"/>
          <w:sz w:val="20"/>
        </w:rPr>
        <w:t>}</w:t>
      </w:r>
    </w:p>
    <w:p w:rsidR="009C1896" w:rsidRDefault="00EF77F3">
      <w:pPr>
        <w:pStyle w:val="BodyText"/>
        <w:spacing w:before="96" w:line="247" w:lineRule="auto"/>
        <w:ind w:left="100" w:right="266"/>
      </w:pPr>
      <w:r>
        <w:rPr>
          <w:i/>
        </w:rPr>
        <w:t xml:space="preserve">Reverse engineering </w:t>
      </w:r>
      <w:r>
        <w:t>is the process of transforming code into a model through a mapping from aspecific implementation language. Reverse engineering results in a flood of information, some of which is at a lower level of detail than you'll need to build usef</w:t>
      </w:r>
      <w:r>
        <w:t>ul models. At the same time, reverse engineering is incomplete. There is a loss of information when forward engineering models into code, and so you can't completely recreate a model from code unless your tools encode information in the source comments tha</w:t>
      </w:r>
      <w:r>
        <w:t>t goes beyond the semantics of the implementation language.</w:t>
      </w:r>
    </w:p>
    <w:p w:rsidR="009C1896" w:rsidRDefault="00EF77F3">
      <w:pPr>
        <w:pStyle w:val="BodyText"/>
        <w:spacing w:before="166"/>
        <w:ind w:left="100"/>
        <w:jc w:val="both"/>
      </w:pPr>
      <w:r>
        <w:t>To reverse engineer a class diagram,</w:t>
      </w:r>
    </w:p>
    <w:p w:rsidR="009C1896" w:rsidRDefault="009C1896">
      <w:pPr>
        <w:pStyle w:val="BodyText"/>
        <w:spacing w:before="9"/>
        <w:rPr>
          <w:sz w:val="18"/>
        </w:rPr>
      </w:pPr>
    </w:p>
    <w:p w:rsidR="009C1896" w:rsidRDefault="00EF77F3">
      <w:pPr>
        <w:pStyle w:val="ListParagraph"/>
        <w:numPr>
          <w:ilvl w:val="1"/>
          <w:numId w:val="17"/>
        </w:numPr>
        <w:tabs>
          <w:tab w:val="left" w:pos="820"/>
          <w:tab w:val="left" w:pos="821"/>
        </w:tabs>
        <w:spacing w:line="290" w:lineRule="auto"/>
        <w:ind w:right="235"/>
        <w:rPr>
          <w:sz w:val="20"/>
        </w:rPr>
      </w:pPr>
      <w:r>
        <w:rPr>
          <w:sz w:val="20"/>
        </w:rPr>
        <w:t xml:space="preserve">Identify the rules </w:t>
      </w:r>
      <w:r>
        <w:rPr>
          <w:spacing w:val="-4"/>
          <w:sz w:val="20"/>
        </w:rPr>
        <w:t xml:space="preserve">for </w:t>
      </w:r>
      <w:r>
        <w:rPr>
          <w:sz w:val="20"/>
        </w:rPr>
        <w:t xml:space="preserve">mapping </w:t>
      </w:r>
      <w:r>
        <w:rPr>
          <w:spacing w:val="-3"/>
          <w:sz w:val="20"/>
        </w:rPr>
        <w:t xml:space="preserve">from your </w:t>
      </w:r>
      <w:r>
        <w:rPr>
          <w:sz w:val="20"/>
        </w:rPr>
        <w:t xml:space="preserve">implementation language </w:t>
      </w:r>
      <w:r>
        <w:rPr>
          <w:spacing w:val="-3"/>
          <w:sz w:val="20"/>
        </w:rPr>
        <w:t xml:space="preserve">or </w:t>
      </w:r>
      <w:r>
        <w:rPr>
          <w:sz w:val="20"/>
        </w:rPr>
        <w:t xml:space="preserve">languages </w:t>
      </w:r>
      <w:r>
        <w:rPr>
          <w:spacing w:val="-3"/>
          <w:sz w:val="20"/>
        </w:rPr>
        <w:t xml:space="preserve">of </w:t>
      </w:r>
      <w:r>
        <w:rPr>
          <w:sz w:val="20"/>
        </w:rPr>
        <w:t xml:space="preserve">choice. This is something you'll want to do </w:t>
      </w:r>
      <w:r>
        <w:rPr>
          <w:spacing w:val="-4"/>
          <w:sz w:val="20"/>
        </w:rPr>
        <w:t xml:space="preserve">for your </w:t>
      </w:r>
      <w:r>
        <w:rPr>
          <w:sz w:val="20"/>
        </w:rPr>
        <w:t xml:space="preserve">project </w:t>
      </w:r>
      <w:r>
        <w:rPr>
          <w:spacing w:val="-3"/>
          <w:sz w:val="20"/>
        </w:rPr>
        <w:t xml:space="preserve">or </w:t>
      </w:r>
      <w:r>
        <w:rPr>
          <w:spacing w:val="-4"/>
          <w:sz w:val="20"/>
        </w:rPr>
        <w:t xml:space="preserve">your </w:t>
      </w:r>
      <w:r>
        <w:rPr>
          <w:sz w:val="20"/>
        </w:rPr>
        <w:t>organization as a</w:t>
      </w:r>
      <w:r>
        <w:rPr>
          <w:spacing w:val="36"/>
          <w:sz w:val="20"/>
        </w:rPr>
        <w:t xml:space="preserve"> </w:t>
      </w:r>
      <w:r>
        <w:rPr>
          <w:sz w:val="20"/>
        </w:rPr>
        <w:t>whole.</w:t>
      </w:r>
    </w:p>
    <w:p w:rsidR="009C1896" w:rsidRDefault="00EF77F3">
      <w:pPr>
        <w:pStyle w:val="ListParagraph"/>
        <w:numPr>
          <w:ilvl w:val="1"/>
          <w:numId w:val="17"/>
        </w:numPr>
        <w:tabs>
          <w:tab w:val="left" w:pos="820"/>
          <w:tab w:val="left" w:pos="821"/>
        </w:tabs>
        <w:spacing w:before="127" w:line="266" w:lineRule="auto"/>
        <w:ind w:right="326"/>
        <w:rPr>
          <w:sz w:val="20"/>
        </w:rPr>
      </w:pPr>
      <w:r>
        <w:rPr>
          <w:sz w:val="20"/>
        </w:rPr>
        <w:t xml:space="preserve">Using a tool, point to the code you'd like to reverse engineer. </w:t>
      </w:r>
      <w:r>
        <w:rPr>
          <w:spacing w:val="-3"/>
          <w:sz w:val="20"/>
        </w:rPr>
        <w:t xml:space="preserve">Use your </w:t>
      </w:r>
      <w:r>
        <w:rPr>
          <w:sz w:val="20"/>
        </w:rPr>
        <w:t xml:space="preserve">tool to generate a new model </w:t>
      </w:r>
      <w:r>
        <w:rPr>
          <w:spacing w:val="-3"/>
          <w:sz w:val="20"/>
        </w:rPr>
        <w:t xml:space="preserve">or </w:t>
      </w:r>
      <w:r>
        <w:rPr>
          <w:sz w:val="20"/>
        </w:rPr>
        <w:t>modify an existing one that was previously forward</w:t>
      </w:r>
      <w:r>
        <w:rPr>
          <w:spacing w:val="-12"/>
          <w:sz w:val="20"/>
        </w:rPr>
        <w:t xml:space="preserve"> </w:t>
      </w:r>
      <w:r>
        <w:rPr>
          <w:sz w:val="20"/>
        </w:rPr>
        <w:t>engineered.</w:t>
      </w:r>
    </w:p>
    <w:p w:rsidR="009C1896" w:rsidRDefault="009C1896">
      <w:pPr>
        <w:pStyle w:val="BodyText"/>
      </w:pPr>
    </w:p>
    <w:p w:rsidR="009C1896" w:rsidRDefault="00EF77F3">
      <w:pPr>
        <w:pStyle w:val="Heading6"/>
      </w:pPr>
      <w:r>
        <w:rPr>
          <w:color w:val="354278"/>
        </w:rPr>
        <w:t>Instances</w:t>
      </w:r>
    </w:p>
    <w:p w:rsidR="009C1896" w:rsidRDefault="009C1896">
      <w:pPr>
        <w:pStyle w:val="BodyText"/>
        <w:rPr>
          <w:b/>
        </w:rPr>
      </w:pPr>
    </w:p>
    <w:p w:rsidR="009C1896" w:rsidRDefault="00EF77F3">
      <w:pPr>
        <w:spacing w:before="1"/>
        <w:ind w:left="100"/>
        <w:jc w:val="both"/>
        <w:rPr>
          <w:b/>
          <w:sz w:val="20"/>
        </w:rPr>
      </w:pPr>
      <w:r>
        <w:rPr>
          <w:b/>
          <w:color w:val="354278"/>
          <w:sz w:val="20"/>
        </w:rPr>
        <w:t>Terms and Concepts</w:t>
      </w:r>
    </w:p>
    <w:p w:rsidR="009C1896" w:rsidRDefault="009C1896">
      <w:pPr>
        <w:pStyle w:val="BodyText"/>
        <w:rPr>
          <w:b/>
        </w:rPr>
      </w:pPr>
    </w:p>
    <w:p w:rsidR="009C1896" w:rsidRDefault="009C1896">
      <w:pPr>
        <w:pStyle w:val="BodyText"/>
        <w:spacing w:before="11"/>
        <w:rPr>
          <w:b/>
          <w:sz w:val="15"/>
        </w:rPr>
      </w:pPr>
    </w:p>
    <w:p w:rsidR="009C1896" w:rsidRDefault="00EF77F3">
      <w:pPr>
        <w:pStyle w:val="BodyText"/>
        <w:spacing w:line="261" w:lineRule="auto"/>
        <w:ind w:left="100" w:right="521"/>
        <w:jc w:val="both"/>
      </w:pPr>
      <w:r>
        <w:t xml:space="preserve">An </w:t>
      </w:r>
      <w:r>
        <w:rPr>
          <w:i/>
        </w:rPr>
        <w:t xml:space="preserve">instance </w:t>
      </w:r>
      <w:r>
        <w:t xml:space="preserve">is a concrete manifestation of an abstraction to which a set of operations can be applied and which has a state that stores the effects of the operations. </w:t>
      </w:r>
      <w:r>
        <w:rPr>
          <w:i/>
        </w:rPr>
        <w:t xml:space="preserve">Instance </w:t>
      </w:r>
      <w:r>
        <w:t xml:space="preserve">and </w:t>
      </w:r>
      <w:r>
        <w:rPr>
          <w:i/>
        </w:rPr>
        <w:t xml:space="preserve">object </w:t>
      </w:r>
      <w:r>
        <w:t>are largely synonymous. Graphically, an instance is rendered by underlining its n</w:t>
      </w:r>
      <w:r>
        <w:t>ame.</w:t>
      </w:r>
    </w:p>
    <w:p w:rsidR="009C1896" w:rsidRDefault="009C1896">
      <w:pPr>
        <w:pStyle w:val="BodyText"/>
      </w:pPr>
    </w:p>
    <w:p w:rsidR="009C1896" w:rsidRDefault="00EF77F3">
      <w:pPr>
        <w:pStyle w:val="Heading6"/>
        <w:spacing w:before="177"/>
      </w:pPr>
      <w:r>
        <w:rPr>
          <w:color w:val="354278"/>
        </w:rPr>
        <w:t>Abstractions and Instances</w:t>
      </w:r>
    </w:p>
    <w:p w:rsidR="009C1896" w:rsidRDefault="009C1896">
      <w:pPr>
        <w:pStyle w:val="BodyText"/>
        <w:spacing w:before="10"/>
        <w:rPr>
          <w:b/>
          <w:sz w:val="15"/>
        </w:rPr>
      </w:pPr>
    </w:p>
    <w:p w:rsidR="009C1896" w:rsidRDefault="00EF77F3">
      <w:pPr>
        <w:pStyle w:val="BodyText"/>
        <w:spacing w:before="1" w:line="249" w:lineRule="auto"/>
        <w:ind w:left="100" w:right="238"/>
        <w:jc w:val="both"/>
      </w:pPr>
      <w:r>
        <w:t>Instances don't stand alone; they are almost always tied to an abstraction. Most instances you'll model with the UML will be instances of classes (and these things are called objects), although you can have instances of ot</w:t>
      </w:r>
      <w:r>
        <w:t>her things, such as components, nodes, use cases, and associations. In the UML, an instance is easily distinguishable from an abstraction. To indicate an instance, you underline its name.</w:t>
      </w:r>
    </w:p>
    <w:p w:rsidR="009C1896" w:rsidRDefault="00EF77F3">
      <w:pPr>
        <w:pStyle w:val="BodyText"/>
        <w:spacing w:before="154" w:line="249" w:lineRule="auto"/>
        <w:ind w:left="100" w:right="279"/>
        <w:jc w:val="both"/>
      </w:pPr>
      <w:r>
        <w:t xml:space="preserve">In a general sense, an </w:t>
      </w:r>
      <w:r>
        <w:rPr>
          <w:spacing w:val="-3"/>
        </w:rPr>
        <w:t xml:space="preserve">object </w:t>
      </w:r>
      <w:r>
        <w:t>is something that takes up space in th</w:t>
      </w:r>
      <w:r>
        <w:t xml:space="preserve">e real </w:t>
      </w:r>
      <w:r>
        <w:rPr>
          <w:spacing w:val="-5"/>
        </w:rPr>
        <w:t xml:space="preserve">or </w:t>
      </w:r>
      <w:r>
        <w:t xml:space="preserve">conceptual world, and </w:t>
      </w:r>
      <w:r>
        <w:rPr>
          <w:spacing w:val="-4"/>
        </w:rPr>
        <w:t xml:space="preserve">you </w:t>
      </w:r>
      <w:r>
        <w:t xml:space="preserve">can do things to it. </w:t>
      </w:r>
      <w:r>
        <w:rPr>
          <w:spacing w:val="-3"/>
        </w:rPr>
        <w:t xml:space="preserve">For </w:t>
      </w:r>
      <w:r>
        <w:t xml:space="preserve">example, an instance </w:t>
      </w:r>
      <w:r>
        <w:rPr>
          <w:spacing w:val="-3"/>
        </w:rPr>
        <w:t xml:space="preserve">of </w:t>
      </w:r>
      <w:r>
        <w:t xml:space="preserve">a node is typically a computer that physically sits in a room; an instance </w:t>
      </w:r>
      <w:r>
        <w:rPr>
          <w:spacing w:val="-3"/>
        </w:rPr>
        <w:t xml:space="preserve">of </w:t>
      </w:r>
      <w:r>
        <w:t xml:space="preserve">a component takes up some space </w:t>
      </w:r>
      <w:r>
        <w:rPr>
          <w:spacing w:val="-3"/>
        </w:rPr>
        <w:t xml:space="preserve">on </w:t>
      </w:r>
      <w:r>
        <w:t>the file system; an instance of a customer record consumes</w:t>
      </w:r>
      <w:r>
        <w:t xml:space="preserve"> some amount </w:t>
      </w:r>
      <w:r>
        <w:rPr>
          <w:spacing w:val="-3"/>
        </w:rPr>
        <w:t xml:space="preserve">of </w:t>
      </w:r>
      <w:r>
        <w:t xml:space="preserve">physical </w:t>
      </w:r>
      <w:r>
        <w:rPr>
          <w:spacing w:val="-3"/>
        </w:rPr>
        <w:t xml:space="preserve">memory. </w:t>
      </w:r>
      <w:r>
        <w:t xml:space="preserve">Similarly, an instance </w:t>
      </w:r>
      <w:r>
        <w:rPr>
          <w:spacing w:val="-3"/>
        </w:rPr>
        <w:t xml:space="preserve">of </w:t>
      </w:r>
      <w:r>
        <w:t xml:space="preserve">a flight envelope for an aircraft is something </w:t>
      </w:r>
      <w:r>
        <w:rPr>
          <w:spacing w:val="-4"/>
        </w:rPr>
        <w:t xml:space="preserve">you </w:t>
      </w:r>
      <w:r>
        <w:t>can manipulate</w:t>
      </w:r>
      <w:r>
        <w:rPr>
          <w:spacing w:val="-5"/>
        </w:rPr>
        <w:t xml:space="preserve"> </w:t>
      </w:r>
      <w:r>
        <w:t>mathematically.</w:t>
      </w:r>
    </w:p>
    <w:p w:rsidR="009C1896" w:rsidRDefault="009C1896">
      <w:pPr>
        <w:pStyle w:val="BodyText"/>
      </w:pPr>
    </w:p>
    <w:p w:rsidR="009C1896" w:rsidRDefault="00EF77F3">
      <w:pPr>
        <w:pStyle w:val="BodyText"/>
        <w:spacing w:before="126" w:line="304" w:lineRule="auto"/>
        <w:ind w:left="100" w:right="266"/>
      </w:pPr>
      <w:r>
        <w:t>You can use the UML to model these physical instances, but you can also model things that are not so concrete. For example, an abstract class, by definition, may not have any direct instances.</w:t>
      </w:r>
    </w:p>
    <w:p w:rsidR="009C1896" w:rsidRDefault="009C1896">
      <w:pPr>
        <w:spacing w:line="304" w:lineRule="auto"/>
        <w:sectPr w:rsidR="009C1896">
          <w:pgSz w:w="12240" w:h="15840"/>
          <w:pgMar w:top="1360" w:right="15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37" w:line="249" w:lineRule="auto"/>
        <w:ind w:left="100" w:right="116"/>
        <w:jc w:val="both"/>
      </w:pPr>
      <w:r>
        <w:lastRenderedPageBreak/>
        <w:t xml:space="preserve">However, </w:t>
      </w:r>
      <w:r>
        <w:rPr>
          <w:spacing w:val="-5"/>
        </w:rPr>
        <w:t xml:space="preserve">you </w:t>
      </w:r>
      <w:r>
        <w:t xml:space="preserve">can model indirect instances </w:t>
      </w:r>
      <w:r>
        <w:rPr>
          <w:spacing w:val="-3"/>
        </w:rPr>
        <w:t xml:space="preserve">of </w:t>
      </w:r>
      <w:r>
        <w:t xml:space="preserve">abstract classes in order to show the use </w:t>
      </w:r>
      <w:r>
        <w:rPr>
          <w:spacing w:val="-3"/>
        </w:rPr>
        <w:t xml:space="preserve">of </w:t>
      </w:r>
      <w:r>
        <w:t xml:space="preserve">a prototypical instance </w:t>
      </w:r>
      <w:r>
        <w:rPr>
          <w:spacing w:val="-3"/>
        </w:rPr>
        <w:t xml:space="preserve">of </w:t>
      </w:r>
      <w:r>
        <w:t xml:space="preserve">that abstract class. Literally, no such object might exist. But pragmatically, this instance lets   </w:t>
      </w:r>
      <w:r>
        <w:rPr>
          <w:spacing w:val="-4"/>
        </w:rPr>
        <w:t xml:space="preserve">you </w:t>
      </w:r>
      <w:r>
        <w:t xml:space="preserve">name one of any potential instances of concrete </w:t>
      </w:r>
      <w:r>
        <w:t xml:space="preserve">children of that abstract class. This same touch applies to interfaces. By their very definition, interfaces may not have any direct instances, but </w:t>
      </w:r>
      <w:r>
        <w:rPr>
          <w:spacing w:val="-4"/>
        </w:rPr>
        <w:t xml:space="preserve">you </w:t>
      </w:r>
      <w:r>
        <w:t xml:space="preserve">can model a prototypical instance of an interface, representing one of </w:t>
      </w:r>
      <w:r>
        <w:rPr>
          <w:spacing w:val="3"/>
        </w:rPr>
        <w:t xml:space="preserve">any </w:t>
      </w:r>
      <w:r>
        <w:t>potential instances of concre</w:t>
      </w:r>
      <w:r>
        <w:t>te classes that realize that</w:t>
      </w:r>
      <w:r>
        <w:rPr>
          <w:spacing w:val="-9"/>
        </w:rPr>
        <w:t xml:space="preserve"> </w:t>
      </w:r>
      <w:r>
        <w:t>interface.</w:t>
      </w:r>
    </w:p>
    <w:p w:rsidR="009C1896" w:rsidRDefault="009C1896">
      <w:pPr>
        <w:pStyle w:val="BodyText"/>
        <w:rPr>
          <w:sz w:val="28"/>
        </w:rPr>
      </w:pPr>
    </w:p>
    <w:p w:rsidR="009C1896" w:rsidRDefault="00EF77F3">
      <w:pPr>
        <w:pStyle w:val="BodyText"/>
        <w:spacing w:line="252" w:lineRule="auto"/>
        <w:ind w:left="100" w:right="173"/>
        <w:jc w:val="both"/>
      </w:pPr>
      <w:r>
        <w:t>When you model instances, you'</w:t>
      </w:r>
      <w:r>
        <w:t>ll place them in object diagrams (if you want to visualize their structural details) or in interaction and activity diagrams (if you want to visualize their participation in dynamic situations). Although typically not necessary, you can place objects in cl</w:t>
      </w:r>
      <w:r>
        <w:t>ass diagrams if you want to explicitly show the relationship of an object to its abstraction.</w:t>
      </w:r>
    </w:p>
    <w:p w:rsidR="009C1896" w:rsidRDefault="00EF77F3">
      <w:pPr>
        <w:pStyle w:val="BodyText"/>
        <w:spacing w:before="152" w:line="249" w:lineRule="auto"/>
        <w:ind w:left="100" w:right="173"/>
        <w:jc w:val="both"/>
      </w:pPr>
      <w:r>
        <w:t>The classifier of an instance is usually static. For example, once you create an instance of a class, its class won't change during the lifetime of that object. I</w:t>
      </w:r>
      <w:r>
        <w:t xml:space="preserve">n some modeling situations and in some programming languages, however, it is possible to change the abstraction of an instance. For example, a </w:t>
      </w:r>
      <w:r>
        <w:rPr>
          <w:b/>
          <w:color w:val="8F8778"/>
        </w:rPr>
        <w:t xml:space="preserve">Caterpillar </w:t>
      </w:r>
      <w:r>
        <w:t xml:space="preserve">object might become a </w:t>
      </w:r>
      <w:r>
        <w:rPr>
          <w:b/>
          <w:color w:val="8F8778"/>
        </w:rPr>
        <w:t xml:space="preserve">Butterfly </w:t>
      </w:r>
      <w:r>
        <w:t>object. It's the same object, but of a different abstraction.</w:t>
      </w:r>
    </w:p>
    <w:p w:rsidR="009C1896" w:rsidRDefault="009C1896">
      <w:pPr>
        <w:pStyle w:val="BodyText"/>
      </w:pPr>
    </w:p>
    <w:p w:rsidR="009C1896" w:rsidRDefault="009C1896">
      <w:pPr>
        <w:pStyle w:val="BodyText"/>
      </w:pPr>
    </w:p>
    <w:p w:rsidR="009C1896" w:rsidRDefault="009C1896">
      <w:pPr>
        <w:pStyle w:val="BodyText"/>
        <w:spacing w:before="6"/>
        <w:rPr>
          <w:sz w:val="26"/>
        </w:rPr>
      </w:pPr>
    </w:p>
    <w:p w:rsidR="009C1896" w:rsidRDefault="00EF77F3">
      <w:pPr>
        <w:pStyle w:val="Heading6"/>
        <w:ind w:left="1363" w:right="683"/>
        <w:jc w:val="left"/>
      </w:pPr>
      <w:r>
        <w:rPr>
          <w:color w:val="354278"/>
        </w:rPr>
        <w:t>Figu</w:t>
      </w:r>
      <w:r>
        <w:rPr>
          <w:color w:val="354278"/>
        </w:rPr>
        <w:t>re Named, Anonymous, Multiple, and Orphan Instances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EF77F3">
      <w:pPr>
        <w:pStyle w:val="BodyText"/>
        <w:spacing w:before="2"/>
        <w:rPr>
          <w:b/>
          <w:sz w:val="18"/>
        </w:rPr>
      </w:pPr>
      <w:r>
        <w:rPr>
          <w:noProof/>
        </w:rPr>
        <w:drawing>
          <wp:anchor distT="0" distB="0" distL="0" distR="0" simplePos="0" relativeHeight="3808" behindDoc="0" locked="0" layoutInCell="1" allowOverlap="1">
            <wp:simplePos x="0" y="0"/>
            <wp:positionH relativeFrom="page">
              <wp:posOffset>1236980</wp:posOffset>
            </wp:positionH>
            <wp:positionV relativeFrom="paragraph">
              <wp:posOffset>157629</wp:posOffset>
            </wp:positionV>
            <wp:extent cx="4761050" cy="2085975"/>
            <wp:effectExtent l="0" t="0" r="0" b="0"/>
            <wp:wrapTopAndBottom/>
            <wp:docPr id="15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87.jpeg"/>
                    <pic:cNvPicPr/>
                  </pic:nvPicPr>
                  <pic:blipFill>
                    <a:blip r:embed="rId117" cstate="print"/>
                    <a:stretch>
                      <a:fillRect/>
                    </a:stretch>
                  </pic:blipFill>
                  <pic:spPr>
                    <a:xfrm>
                      <a:off x="0" y="0"/>
                      <a:ext cx="4761050" cy="2085975"/>
                    </a:xfrm>
                    <a:prstGeom prst="rect">
                      <a:avLst/>
                    </a:prstGeom>
                  </pic:spPr>
                </pic:pic>
              </a:graphicData>
            </a:graphic>
          </wp:anchor>
        </w:drawing>
      </w:r>
    </w:p>
    <w:p w:rsidR="009C1896" w:rsidRDefault="00EF77F3">
      <w:pPr>
        <w:spacing w:before="171"/>
        <w:ind w:left="100"/>
        <w:jc w:val="both"/>
        <w:rPr>
          <w:b/>
          <w:sz w:val="20"/>
        </w:rPr>
      </w:pPr>
      <w:r>
        <w:rPr>
          <w:b/>
          <w:color w:val="354278"/>
          <w:sz w:val="20"/>
        </w:rPr>
        <w:t>Names</w:t>
      </w:r>
    </w:p>
    <w:p w:rsidR="009C1896" w:rsidRDefault="009C1896">
      <w:pPr>
        <w:pStyle w:val="BodyText"/>
        <w:spacing w:before="2"/>
        <w:rPr>
          <w:b/>
          <w:sz w:val="19"/>
        </w:rPr>
      </w:pPr>
    </w:p>
    <w:p w:rsidR="009C1896" w:rsidRDefault="00EF77F3">
      <w:pPr>
        <w:pStyle w:val="BodyText"/>
        <w:spacing w:line="307" w:lineRule="auto"/>
        <w:ind w:left="100" w:right="213"/>
        <w:jc w:val="both"/>
      </w:pPr>
      <w:r>
        <w:t xml:space="preserve">Every instance must have a name that distinguishes it from other instances within its context. Typically,  an </w:t>
      </w:r>
      <w:r>
        <w:rPr>
          <w:spacing w:val="-3"/>
        </w:rPr>
        <w:t xml:space="preserve">object </w:t>
      </w:r>
      <w:r>
        <w:t xml:space="preserve">lives within the context </w:t>
      </w:r>
      <w:r>
        <w:rPr>
          <w:spacing w:val="-3"/>
        </w:rPr>
        <w:t xml:space="preserve">of </w:t>
      </w:r>
      <w:r>
        <w:t xml:space="preserve">an operation, a component, </w:t>
      </w:r>
      <w:r>
        <w:rPr>
          <w:spacing w:val="-3"/>
        </w:rPr>
        <w:t xml:space="preserve">or </w:t>
      </w:r>
      <w:r>
        <w:t xml:space="preserve">a node. A </w:t>
      </w:r>
      <w:r>
        <w:rPr>
          <w:i/>
        </w:rPr>
        <w:t xml:space="preserve">name </w:t>
      </w:r>
      <w:r>
        <w:t xml:space="preserve">is a textual string, such as </w:t>
      </w:r>
      <w:r>
        <w:rPr>
          <w:b/>
          <w:color w:val="8F8778"/>
        </w:rPr>
        <w:t>t</w:t>
      </w:r>
      <w:r>
        <w:t>and</w:t>
      </w:r>
      <w:r>
        <w:rPr>
          <w:b/>
          <w:color w:val="8F8778"/>
        </w:rPr>
        <w:t>myCustomer</w:t>
      </w:r>
      <w:r>
        <w:t>in</w:t>
      </w:r>
      <w:r>
        <w:rPr>
          <w:color w:val="354278"/>
          <w:u w:val="single" w:color="354278"/>
        </w:rPr>
        <w:t>Figure</w:t>
      </w:r>
      <w:r>
        <w:t xml:space="preserve">. That name alone is </w:t>
      </w:r>
      <w:r>
        <w:rPr>
          <w:spacing w:val="-3"/>
        </w:rPr>
        <w:t xml:space="preserve">known </w:t>
      </w:r>
      <w:r>
        <w:t>as a</w:t>
      </w:r>
      <w:r>
        <w:rPr>
          <w:i/>
        </w:rPr>
        <w:t xml:space="preserve">simple name. </w:t>
      </w:r>
      <w:r>
        <w:t xml:space="preserve">The abstraction </w:t>
      </w:r>
      <w:r>
        <w:rPr>
          <w:spacing w:val="-3"/>
        </w:rPr>
        <w:t xml:space="preserve">of </w:t>
      </w:r>
      <w:r>
        <w:t>the instance may be a simple name (such as</w:t>
      </w:r>
      <w:r>
        <w:rPr>
          <w:b/>
          <w:color w:val="8F8778"/>
        </w:rPr>
        <w:t>Transaction</w:t>
      </w:r>
      <w:r>
        <w:t xml:space="preserve">) orit may be a </w:t>
      </w:r>
      <w:r>
        <w:rPr>
          <w:i/>
        </w:rPr>
        <w:t xml:space="preserve">path name </w:t>
      </w:r>
      <w:r>
        <w:t xml:space="preserve">(such as </w:t>
      </w:r>
      <w:r>
        <w:rPr>
          <w:b/>
          <w:color w:val="8F8778"/>
        </w:rPr>
        <w:t>Multimedia::AudioStream</w:t>
      </w:r>
      <w:r>
        <w:t>) which is the abstraction'</w:t>
      </w:r>
      <w:r>
        <w:t xml:space="preserve">s name prefixed by the name </w:t>
      </w:r>
      <w:r>
        <w:rPr>
          <w:spacing w:val="-3"/>
        </w:rPr>
        <w:t xml:space="preserve">of </w:t>
      </w:r>
      <w:r>
        <w:t xml:space="preserve">the package in which that abstraction </w:t>
      </w:r>
      <w:r>
        <w:rPr>
          <w:spacing w:val="-3"/>
        </w:rPr>
        <w:t>lives.</w:t>
      </w:r>
    </w:p>
    <w:p w:rsidR="009C1896" w:rsidRDefault="00EF77F3">
      <w:pPr>
        <w:pStyle w:val="BodyText"/>
        <w:spacing w:before="159" w:line="244" w:lineRule="auto"/>
        <w:ind w:left="100" w:right="114"/>
        <w:jc w:val="both"/>
      </w:pPr>
      <w:r>
        <w:t xml:space="preserve">When you explicitly name an object, you are really giving it a name (such as </w:t>
      </w:r>
      <w:r>
        <w:rPr>
          <w:b/>
          <w:color w:val="8F8778"/>
        </w:rPr>
        <w:t>t</w:t>
      </w:r>
      <w:r>
        <w:t xml:space="preserve">) that's usable by a human. You  can  also simply name an  object  (such  as  </w:t>
      </w:r>
      <w:r>
        <w:rPr>
          <w:b/>
          <w:color w:val="8F8778"/>
        </w:rPr>
        <w:t>aCustomer</w:t>
      </w:r>
      <w:r>
        <w:t>) and elide its</w:t>
      </w:r>
      <w:r>
        <w:t xml:space="preserve"> abstraction if it's obvious in  the</w:t>
      </w:r>
    </w:p>
    <w:p w:rsidR="009C1896" w:rsidRDefault="009C1896">
      <w:pPr>
        <w:spacing w:line="244" w:lineRule="auto"/>
        <w:jc w:val="both"/>
        <w:sectPr w:rsidR="009C1896">
          <w:pgSz w:w="12240" w:h="15840"/>
          <w:pgMar w:top="150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2" w:lineRule="auto"/>
        <w:ind w:left="100" w:right="116"/>
        <w:jc w:val="both"/>
      </w:pPr>
      <w:r>
        <w:lastRenderedPageBreak/>
        <w:t xml:space="preserve">given context. </w:t>
      </w:r>
      <w:r>
        <w:rPr>
          <w:spacing w:val="-3"/>
        </w:rPr>
        <w:t xml:space="preserve">In </w:t>
      </w:r>
      <w:r>
        <w:t xml:space="preserve">many cases, however, the real name of an object is known only to the computer </w:t>
      </w:r>
      <w:r>
        <w:rPr>
          <w:spacing w:val="-5"/>
        </w:rPr>
        <w:t xml:space="preserve">on </w:t>
      </w:r>
      <w:r>
        <w:t xml:space="preserve">which that object lives. In such cases, </w:t>
      </w:r>
      <w:r>
        <w:rPr>
          <w:spacing w:val="-4"/>
        </w:rPr>
        <w:t xml:space="preserve">you </w:t>
      </w:r>
      <w:r>
        <w:t xml:space="preserve">can render an </w:t>
      </w:r>
      <w:r>
        <w:rPr>
          <w:spacing w:val="-3"/>
        </w:rPr>
        <w:t xml:space="preserve">anonymous </w:t>
      </w:r>
      <w:r>
        <w:t xml:space="preserve">object (such as </w:t>
      </w:r>
      <w:r>
        <w:rPr>
          <w:b/>
          <w:color w:val="8F8778"/>
        </w:rPr>
        <w:t>:  Multimedia::AudioStream</w:t>
      </w:r>
      <w:r>
        <w:t xml:space="preserve">). Each occurrence </w:t>
      </w:r>
      <w:r>
        <w:rPr>
          <w:spacing w:val="-3"/>
        </w:rPr>
        <w:t xml:space="preserve">of </w:t>
      </w:r>
      <w:r>
        <w:t xml:space="preserve">an anonymous object is considered distinct from all  other occurrences. If </w:t>
      </w:r>
      <w:r>
        <w:rPr>
          <w:spacing w:val="-5"/>
        </w:rPr>
        <w:t xml:space="preserve">you </w:t>
      </w:r>
      <w:r>
        <w:t xml:space="preserve">don't </w:t>
      </w:r>
      <w:r>
        <w:rPr>
          <w:spacing w:val="-3"/>
        </w:rPr>
        <w:t xml:space="preserve">even </w:t>
      </w:r>
      <w:r>
        <w:t xml:space="preserve">know the object's associated abstraction, </w:t>
      </w:r>
      <w:r>
        <w:rPr>
          <w:spacing w:val="-4"/>
        </w:rPr>
        <w:t xml:space="preserve">you </w:t>
      </w:r>
      <w:r>
        <w:t xml:space="preserve">must at least </w:t>
      </w:r>
      <w:r>
        <w:rPr>
          <w:spacing w:val="-3"/>
        </w:rPr>
        <w:t xml:space="preserve">give </w:t>
      </w:r>
      <w:r>
        <w:t xml:space="preserve">it an explicit name (such as </w:t>
      </w:r>
      <w:r>
        <w:rPr>
          <w:b/>
          <w:color w:val="8F8778"/>
        </w:rPr>
        <w:t>agent</w:t>
      </w:r>
      <w:r>
        <w:rPr>
          <w:b/>
          <w:color w:val="8F8778"/>
          <w:spacing w:val="-2"/>
        </w:rPr>
        <w:t xml:space="preserve"> </w:t>
      </w:r>
      <w:r>
        <w:rPr>
          <w:b/>
          <w:color w:val="8F8778"/>
        </w:rPr>
        <w:t>:</w:t>
      </w:r>
      <w:r>
        <w:t>)</w:t>
      </w:r>
      <w:r>
        <w:t>.</w:t>
      </w:r>
    </w:p>
    <w:p w:rsidR="009C1896" w:rsidRDefault="009C1896">
      <w:pPr>
        <w:pStyle w:val="BodyText"/>
        <w:spacing w:before="1"/>
        <w:rPr>
          <w:sz w:val="26"/>
        </w:rPr>
      </w:pPr>
    </w:p>
    <w:p w:rsidR="009C1896" w:rsidRDefault="00EF77F3">
      <w:pPr>
        <w:pStyle w:val="BodyText"/>
        <w:spacing w:line="249" w:lineRule="auto"/>
        <w:ind w:left="100" w:right="232"/>
        <w:jc w:val="both"/>
      </w:pPr>
      <w:r>
        <w:t xml:space="preserve">Especially when you are modeling large collections of objects, it's clumsy to render the collection itself plus its individual instances. Instead, you can model multiobjects (such as </w:t>
      </w:r>
      <w:r>
        <w:rPr>
          <w:b/>
          <w:color w:val="8F8778"/>
        </w:rPr>
        <w:t>:keyCode</w:t>
      </w:r>
      <w:r>
        <w:t xml:space="preserve">) as in </w:t>
      </w:r>
      <w:r>
        <w:rPr>
          <w:color w:val="354278"/>
          <w:u w:val="single" w:color="354278"/>
        </w:rPr>
        <w:t>Figure</w:t>
      </w:r>
      <w:r>
        <w:t>, representing a collection of anonymous objects</w:t>
      </w:r>
      <w:r>
        <w:t>.</w:t>
      </w:r>
    </w:p>
    <w:p w:rsidR="009C1896" w:rsidRDefault="00EF77F3">
      <w:pPr>
        <w:pStyle w:val="Heading6"/>
        <w:spacing w:before="150"/>
      </w:pPr>
      <w:r>
        <w:rPr>
          <w:color w:val="354278"/>
        </w:rPr>
        <w:t>Operations</w:t>
      </w:r>
    </w:p>
    <w:p w:rsidR="009C1896" w:rsidRDefault="009C1896">
      <w:pPr>
        <w:pStyle w:val="BodyText"/>
        <w:spacing w:before="7"/>
        <w:rPr>
          <w:b/>
          <w:sz w:val="19"/>
        </w:rPr>
      </w:pPr>
    </w:p>
    <w:p w:rsidR="009C1896" w:rsidRDefault="00EF77F3">
      <w:pPr>
        <w:pStyle w:val="BodyText"/>
        <w:spacing w:before="1" w:line="244" w:lineRule="auto"/>
        <w:ind w:left="100" w:right="215"/>
        <w:jc w:val="both"/>
      </w:pPr>
      <w:r>
        <w:rPr>
          <w:spacing w:val="-3"/>
        </w:rPr>
        <w:t xml:space="preserve">Not </w:t>
      </w:r>
      <w:r>
        <w:t xml:space="preserve">only is an </w:t>
      </w:r>
      <w:r>
        <w:rPr>
          <w:spacing w:val="-3"/>
        </w:rPr>
        <w:t xml:space="preserve">object </w:t>
      </w:r>
      <w:r>
        <w:t xml:space="preserve">something that usually takes up space </w:t>
      </w:r>
      <w:r>
        <w:rPr>
          <w:spacing w:val="3"/>
        </w:rPr>
        <w:t xml:space="preserve">in </w:t>
      </w:r>
      <w:r>
        <w:t xml:space="preserve">the real world, it is also something </w:t>
      </w:r>
      <w:r>
        <w:rPr>
          <w:spacing w:val="-4"/>
        </w:rPr>
        <w:t xml:space="preserve">you </w:t>
      </w:r>
      <w:r>
        <w:t xml:space="preserve">can do things to. The operations </w:t>
      </w:r>
      <w:r>
        <w:rPr>
          <w:spacing w:val="-4"/>
        </w:rPr>
        <w:t xml:space="preserve">you </w:t>
      </w:r>
      <w:r>
        <w:t xml:space="preserve">can perform </w:t>
      </w:r>
      <w:r>
        <w:rPr>
          <w:spacing w:val="-3"/>
        </w:rPr>
        <w:t xml:space="preserve">on </w:t>
      </w:r>
      <w:r>
        <w:t xml:space="preserve">an object are declared in the object's abstraction. </w:t>
      </w:r>
      <w:r>
        <w:rPr>
          <w:spacing w:val="-3"/>
        </w:rPr>
        <w:t xml:space="preserve">For </w:t>
      </w:r>
      <w:r>
        <w:t xml:space="preserve">example, if the class </w:t>
      </w:r>
      <w:r>
        <w:rPr>
          <w:b/>
          <w:color w:val="8F8778"/>
        </w:rPr>
        <w:t>Transact</w:t>
      </w:r>
      <w:r>
        <w:rPr>
          <w:b/>
          <w:color w:val="8F8778"/>
        </w:rPr>
        <w:t xml:space="preserve">ion </w:t>
      </w:r>
      <w:r>
        <w:t xml:space="preserve">defines the operation </w:t>
      </w:r>
      <w:r>
        <w:rPr>
          <w:b/>
          <w:color w:val="8F8778"/>
        </w:rPr>
        <w:t xml:space="preserve">commit, </w:t>
      </w:r>
      <w:r>
        <w:t xml:space="preserve">then given the instance </w:t>
      </w:r>
      <w:r>
        <w:rPr>
          <w:b/>
          <w:color w:val="8F8778"/>
        </w:rPr>
        <w:t xml:space="preserve">t : Transaction, </w:t>
      </w:r>
      <w:r>
        <w:rPr>
          <w:spacing w:val="-4"/>
        </w:rPr>
        <w:t xml:space="preserve">you </w:t>
      </w:r>
      <w:r>
        <w:t xml:space="preserve">can write expressions such as </w:t>
      </w:r>
      <w:r>
        <w:rPr>
          <w:b/>
          <w:color w:val="8F8778"/>
        </w:rPr>
        <w:t xml:space="preserve">t.commit(). </w:t>
      </w:r>
      <w:r>
        <w:t xml:space="preserve">The execution </w:t>
      </w:r>
      <w:r>
        <w:rPr>
          <w:spacing w:val="-3"/>
        </w:rPr>
        <w:t xml:space="preserve">of </w:t>
      </w:r>
      <w:r>
        <w:t xml:space="preserve">this expression means that </w:t>
      </w:r>
      <w:r>
        <w:rPr>
          <w:b/>
          <w:color w:val="8F8778"/>
        </w:rPr>
        <w:t xml:space="preserve">t </w:t>
      </w:r>
      <w:r>
        <w:t xml:space="preserve">(the object)  is operated </w:t>
      </w:r>
      <w:r>
        <w:rPr>
          <w:spacing w:val="-3"/>
        </w:rPr>
        <w:t xml:space="preserve">on by </w:t>
      </w:r>
      <w:r>
        <w:rPr>
          <w:b/>
          <w:color w:val="8F8778"/>
        </w:rPr>
        <w:t xml:space="preserve">commit </w:t>
      </w:r>
      <w:r>
        <w:t xml:space="preserve">(the operation). Depending </w:t>
      </w:r>
      <w:r>
        <w:rPr>
          <w:spacing w:val="-3"/>
        </w:rPr>
        <w:t xml:space="preserve">on </w:t>
      </w:r>
      <w:r>
        <w:t xml:space="preserve">the inheritance lattice associated </w:t>
      </w:r>
      <w:r>
        <w:rPr>
          <w:spacing w:val="-3"/>
        </w:rPr>
        <w:t xml:space="preserve">with </w:t>
      </w:r>
      <w:r>
        <w:rPr>
          <w:b/>
          <w:color w:val="8F8778"/>
        </w:rPr>
        <w:t xml:space="preserve">Transaction, </w:t>
      </w:r>
      <w:r>
        <w:t xml:space="preserve">this operation may </w:t>
      </w:r>
      <w:r>
        <w:rPr>
          <w:spacing w:val="-3"/>
        </w:rPr>
        <w:t xml:space="preserve">or </w:t>
      </w:r>
      <w:r>
        <w:t xml:space="preserve">may not </w:t>
      </w:r>
      <w:r>
        <w:rPr>
          <w:spacing w:val="-3"/>
        </w:rPr>
        <w:t xml:space="preserve">be </w:t>
      </w:r>
      <w:r>
        <w:t>invoked</w:t>
      </w:r>
      <w:r>
        <w:rPr>
          <w:spacing w:val="-11"/>
        </w:rPr>
        <w:t xml:space="preserve"> </w:t>
      </w:r>
      <w:r>
        <w:t>polymorphically.</w:t>
      </w:r>
    </w:p>
    <w:p w:rsidR="009C1896" w:rsidRDefault="00EF77F3">
      <w:pPr>
        <w:pStyle w:val="Heading6"/>
        <w:spacing w:before="150"/>
      </w:pPr>
      <w:r>
        <w:rPr>
          <w:color w:val="354278"/>
        </w:rPr>
        <w:t>State</w:t>
      </w:r>
    </w:p>
    <w:p w:rsidR="009C1896" w:rsidRDefault="009C1896">
      <w:pPr>
        <w:pStyle w:val="BodyText"/>
        <w:rPr>
          <w:b/>
        </w:rPr>
      </w:pPr>
    </w:p>
    <w:p w:rsidR="009C1896" w:rsidRDefault="00EF77F3">
      <w:pPr>
        <w:pStyle w:val="BodyText"/>
        <w:spacing w:before="145" w:line="249" w:lineRule="auto"/>
        <w:ind w:left="100" w:right="112"/>
        <w:jc w:val="both"/>
      </w:pPr>
      <w:r>
        <w:t xml:space="preserve">An </w:t>
      </w:r>
      <w:r>
        <w:rPr>
          <w:spacing w:val="-3"/>
        </w:rPr>
        <w:t xml:space="preserve">object  </w:t>
      </w:r>
      <w:r>
        <w:t xml:space="preserve">also has state, which in this sense encompasses all the (usually static) properties </w:t>
      </w:r>
      <w:r>
        <w:rPr>
          <w:spacing w:val="-3"/>
        </w:rPr>
        <w:t xml:space="preserve">of </w:t>
      </w:r>
      <w:r>
        <w:t xml:space="preserve">the </w:t>
      </w:r>
      <w:r>
        <w:rPr>
          <w:spacing w:val="-3"/>
        </w:rPr>
        <w:t xml:space="preserve">object  </w:t>
      </w:r>
      <w:r>
        <w:t>plus the current (usually dy</w:t>
      </w:r>
      <w:r>
        <w:t xml:space="preserve">namic) values of each </w:t>
      </w:r>
      <w:r>
        <w:rPr>
          <w:spacing w:val="-3"/>
        </w:rPr>
        <w:t xml:space="preserve">of </w:t>
      </w:r>
      <w:r>
        <w:t xml:space="preserve">these properties. These properties include the attributes of the object, as </w:t>
      </w:r>
      <w:r>
        <w:rPr>
          <w:spacing w:val="-3"/>
        </w:rPr>
        <w:t xml:space="preserve">well </w:t>
      </w:r>
      <w:r>
        <w:t xml:space="preserve">as all its aggregate parts. </w:t>
      </w:r>
      <w:r>
        <w:rPr>
          <w:spacing w:val="-4"/>
        </w:rPr>
        <w:t xml:space="preserve">An </w:t>
      </w:r>
      <w:r>
        <w:t xml:space="preserve">object's state is therefore dynamic. So when  </w:t>
      </w:r>
      <w:r>
        <w:rPr>
          <w:spacing w:val="-4"/>
        </w:rPr>
        <w:t>you</w:t>
      </w:r>
      <w:r>
        <w:rPr>
          <w:spacing w:val="42"/>
        </w:rPr>
        <w:t xml:space="preserve"> </w:t>
      </w:r>
      <w:r>
        <w:t xml:space="preserve">visualize its state, </w:t>
      </w:r>
      <w:r>
        <w:rPr>
          <w:spacing w:val="-4"/>
        </w:rPr>
        <w:t xml:space="preserve">you </w:t>
      </w:r>
      <w:r>
        <w:t xml:space="preserve">are really specifying the value </w:t>
      </w:r>
      <w:r>
        <w:rPr>
          <w:spacing w:val="-3"/>
        </w:rPr>
        <w:t xml:space="preserve">of </w:t>
      </w:r>
      <w:r>
        <w:t>its state</w:t>
      </w:r>
      <w:r>
        <w:t xml:space="preserve"> at a given moment in time and space. It's possible to show the changing state </w:t>
      </w:r>
      <w:r>
        <w:rPr>
          <w:spacing w:val="-3"/>
        </w:rPr>
        <w:t xml:space="preserve">of </w:t>
      </w:r>
      <w:r>
        <w:t xml:space="preserve">an </w:t>
      </w:r>
      <w:r>
        <w:rPr>
          <w:spacing w:val="-3"/>
        </w:rPr>
        <w:t xml:space="preserve">object </w:t>
      </w:r>
      <w:r>
        <w:t xml:space="preserve">by showing itmultiple times in the same interaction diagram, but </w:t>
      </w:r>
      <w:r>
        <w:rPr>
          <w:spacing w:val="-3"/>
        </w:rPr>
        <w:t xml:space="preserve">with </w:t>
      </w:r>
      <w:r>
        <w:t>each occurrence representing a different</w:t>
      </w:r>
      <w:r>
        <w:rPr>
          <w:spacing w:val="-5"/>
        </w:rPr>
        <w:t xml:space="preserve"> </w:t>
      </w:r>
      <w:r>
        <w:t>state.</w:t>
      </w:r>
    </w:p>
    <w:p w:rsidR="009C1896" w:rsidRDefault="00EF77F3">
      <w:pPr>
        <w:pStyle w:val="BodyText"/>
        <w:spacing w:before="126" w:line="244" w:lineRule="auto"/>
        <w:ind w:left="100" w:right="193"/>
        <w:jc w:val="both"/>
      </w:pPr>
      <w:r>
        <w:t xml:space="preserve">When </w:t>
      </w:r>
      <w:r>
        <w:rPr>
          <w:spacing w:val="-4"/>
        </w:rPr>
        <w:t xml:space="preserve">you </w:t>
      </w:r>
      <w:r>
        <w:t xml:space="preserve">operate </w:t>
      </w:r>
      <w:r>
        <w:rPr>
          <w:spacing w:val="-3"/>
        </w:rPr>
        <w:t xml:space="preserve">on </w:t>
      </w:r>
      <w:r>
        <w:t xml:space="preserve">an object, </w:t>
      </w:r>
      <w:r>
        <w:rPr>
          <w:spacing w:val="-4"/>
        </w:rPr>
        <w:t xml:space="preserve">you </w:t>
      </w:r>
      <w:r>
        <w:t>typically c</w:t>
      </w:r>
      <w:r>
        <w:t xml:space="preserve">hange its state; </w:t>
      </w:r>
      <w:r>
        <w:rPr>
          <w:spacing w:val="-3"/>
        </w:rPr>
        <w:t xml:space="preserve">when </w:t>
      </w:r>
      <w:r>
        <w:rPr>
          <w:spacing w:val="-4"/>
        </w:rPr>
        <w:t xml:space="preserve">you </w:t>
      </w:r>
      <w:r>
        <w:t xml:space="preserve">query an object,  </w:t>
      </w:r>
      <w:r>
        <w:rPr>
          <w:spacing w:val="-4"/>
        </w:rPr>
        <w:t xml:space="preserve">you  </w:t>
      </w:r>
      <w:r>
        <w:t xml:space="preserve">don't  change its state. For example, </w:t>
      </w:r>
      <w:r>
        <w:rPr>
          <w:spacing w:val="-3"/>
        </w:rPr>
        <w:t xml:space="preserve">when </w:t>
      </w:r>
      <w:r>
        <w:rPr>
          <w:spacing w:val="-4"/>
        </w:rPr>
        <w:t xml:space="preserve">you </w:t>
      </w:r>
      <w:r>
        <w:t xml:space="preserve">make an airline reservation (represented by the object </w:t>
      </w:r>
      <w:r>
        <w:rPr>
          <w:b/>
          <w:color w:val="8F8778"/>
        </w:rPr>
        <w:t>r : Reservation</w:t>
      </w:r>
      <w:r>
        <w:t xml:space="preserve">), </w:t>
      </w:r>
      <w:r>
        <w:rPr>
          <w:spacing w:val="-4"/>
        </w:rPr>
        <w:t xml:space="preserve">you </w:t>
      </w:r>
      <w:r>
        <w:t>might set the value of one of its attributes (for example,</w:t>
      </w:r>
      <w:r>
        <w:rPr>
          <w:b/>
          <w:color w:val="8F8778"/>
        </w:rPr>
        <w:t>price= 395.75</w:t>
      </w:r>
      <w:r>
        <w:t xml:space="preserve">). If </w:t>
      </w:r>
      <w:r>
        <w:rPr>
          <w:spacing w:val="-4"/>
        </w:rPr>
        <w:t xml:space="preserve">you </w:t>
      </w:r>
      <w:r>
        <w:t>ch</w:t>
      </w:r>
      <w:r>
        <w:t xml:space="preserve">ange </w:t>
      </w:r>
      <w:r>
        <w:rPr>
          <w:spacing w:val="-3"/>
        </w:rPr>
        <w:t xml:space="preserve">your </w:t>
      </w:r>
      <w:r>
        <w:t xml:space="preserve">reservation, perhaps by adding a new leg to </w:t>
      </w:r>
      <w:r>
        <w:rPr>
          <w:spacing w:val="-3"/>
        </w:rPr>
        <w:t xml:space="preserve">your </w:t>
      </w:r>
      <w:r>
        <w:t xml:space="preserve">itinerary, thenits state might change </w:t>
      </w:r>
      <w:r>
        <w:rPr>
          <w:spacing w:val="-3"/>
        </w:rPr>
        <w:t xml:space="preserve">(for </w:t>
      </w:r>
      <w:r>
        <w:t xml:space="preserve">example, </w:t>
      </w:r>
      <w:r>
        <w:rPr>
          <w:b/>
          <w:color w:val="8F8778"/>
        </w:rPr>
        <w:t>price =</w:t>
      </w:r>
      <w:r>
        <w:rPr>
          <w:b/>
          <w:color w:val="8F8778"/>
          <w:spacing w:val="-9"/>
        </w:rPr>
        <w:t xml:space="preserve"> </w:t>
      </w:r>
      <w:r>
        <w:rPr>
          <w:b/>
          <w:color w:val="8F8778"/>
        </w:rPr>
        <w:t>1024.86</w:t>
      </w:r>
      <w:r>
        <w:t>).</w:t>
      </w:r>
    </w:p>
    <w:p w:rsidR="009C1896" w:rsidRDefault="009C1896">
      <w:pPr>
        <w:pStyle w:val="BodyText"/>
        <w:spacing w:before="11"/>
        <w:rPr>
          <w:sz w:val="15"/>
        </w:rPr>
      </w:pPr>
    </w:p>
    <w:p w:rsidR="009C1896" w:rsidRDefault="00EF77F3">
      <w:pPr>
        <w:pStyle w:val="BodyText"/>
        <w:spacing w:line="259" w:lineRule="auto"/>
        <w:ind w:left="100" w:right="215"/>
        <w:jc w:val="both"/>
      </w:pPr>
      <w:r>
        <w:t xml:space="preserve">As </w:t>
      </w:r>
      <w:r>
        <w:rPr>
          <w:color w:val="354278"/>
          <w:u w:val="single" w:color="354278"/>
        </w:rPr>
        <w:t xml:space="preserve">Figure </w:t>
      </w:r>
      <w:r>
        <w:t xml:space="preserve">shows, you can use the UML to render the value of an object's attributes. For example, </w:t>
      </w:r>
      <w:r>
        <w:rPr>
          <w:b/>
          <w:color w:val="8F8778"/>
        </w:rPr>
        <w:t xml:space="preserve">myCustomer </w:t>
      </w:r>
      <w:r>
        <w:t xml:space="preserve">is shown with the attribute </w:t>
      </w:r>
      <w:r>
        <w:rPr>
          <w:b/>
          <w:color w:val="8F8778"/>
        </w:rPr>
        <w:t xml:space="preserve">id </w:t>
      </w:r>
      <w:r>
        <w:t>having the value "</w:t>
      </w:r>
      <w:r>
        <w:rPr>
          <w:b/>
          <w:color w:val="8F8778"/>
        </w:rPr>
        <w:t>432-89-1783.</w:t>
      </w:r>
      <w:r>
        <w:t xml:space="preserve">" In this case, </w:t>
      </w:r>
      <w:r>
        <w:rPr>
          <w:b/>
          <w:color w:val="8F8778"/>
        </w:rPr>
        <w:t>id</w:t>
      </w:r>
      <w:r>
        <w:t>'s type (</w:t>
      </w:r>
      <w:r>
        <w:rPr>
          <w:b/>
          <w:color w:val="8F8778"/>
        </w:rPr>
        <w:t>SSN</w:t>
      </w:r>
      <w:r>
        <w:t xml:space="preserve">) is shown explicitly, although it can be elided (as for </w:t>
      </w:r>
      <w:r>
        <w:rPr>
          <w:b/>
          <w:color w:val="8F8778"/>
        </w:rPr>
        <w:t>active = True</w:t>
      </w:r>
      <w:r>
        <w:t xml:space="preserve">), because its type can be found in the declaration of </w:t>
      </w:r>
      <w:r>
        <w:rPr>
          <w:b/>
          <w:color w:val="8F8778"/>
        </w:rPr>
        <w:t xml:space="preserve">id </w:t>
      </w:r>
      <w:r>
        <w:t xml:space="preserve">in </w:t>
      </w:r>
      <w:r>
        <w:rPr>
          <w:b/>
          <w:color w:val="8F8778"/>
        </w:rPr>
        <w:t>myCustomer</w:t>
      </w:r>
      <w:r>
        <w:t>'s associated class.</w:t>
      </w:r>
    </w:p>
    <w:p w:rsidR="009C1896" w:rsidRDefault="00EF77F3">
      <w:pPr>
        <w:pStyle w:val="Heading6"/>
        <w:spacing w:before="160"/>
        <w:ind w:left="2831" w:right="3370"/>
        <w:jc w:val="center"/>
      </w:pPr>
      <w:r>
        <w:rPr>
          <w:noProof/>
        </w:rPr>
        <w:drawing>
          <wp:anchor distT="0" distB="0" distL="0" distR="0" simplePos="0" relativeHeight="3832" behindDoc="0" locked="0" layoutInCell="1" allowOverlap="1">
            <wp:simplePos x="0" y="0"/>
            <wp:positionH relativeFrom="page">
              <wp:posOffset>1504314</wp:posOffset>
            </wp:positionH>
            <wp:positionV relativeFrom="paragraph">
              <wp:posOffset>327989</wp:posOffset>
            </wp:positionV>
            <wp:extent cx="4762500" cy="2552700"/>
            <wp:effectExtent l="0" t="0" r="0" b="0"/>
            <wp:wrapTopAndBottom/>
            <wp:docPr id="155"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8.jpeg"/>
                    <pic:cNvPicPr/>
                  </pic:nvPicPr>
                  <pic:blipFill>
                    <a:blip r:embed="rId118" cstate="print"/>
                    <a:stretch>
                      <a:fillRect/>
                    </a:stretch>
                  </pic:blipFill>
                  <pic:spPr>
                    <a:xfrm>
                      <a:off x="0" y="0"/>
                      <a:ext cx="4762500" cy="2552700"/>
                    </a:xfrm>
                    <a:prstGeom prst="rect">
                      <a:avLst/>
                    </a:prstGeom>
                  </pic:spPr>
                </pic:pic>
              </a:graphicData>
            </a:graphic>
          </wp:anchor>
        </w:drawing>
      </w:r>
      <w:r w:rsidR="009C1896">
        <w:pict>
          <v:shape id="_x0000_s2711" type="#_x0000_t202" style="position:absolute;left:0;text-align:left;margin-left:118.45pt;margin-top:25.85pt;width:375pt;height:202.7pt;z-index:-185392;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5"/>
                    <w:rPr>
                      <w:b/>
                      <w:sz w:val="21"/>
                    </w:rPr>
                  </w:pPr>
                </w:p>
                <w:p w:rsidR="009C1896" w:rsidRDefault="00EF77F3">
                  <w:pPr>
                    <w:spacing w:line="265" w:lineRule="exact"/>
                    <w:ind w:left="3550" w:right="3561"/>
                    <w:jc w:val="center"/>
                    <w:rPr>
                      <w:rFonts w:ascii="Calibri"/>
                    </w:rPr>
                  </w:pPr>
                  <w:r>
                    <w:rPr>
                      <w:rFonts w:ascii="Calibri"/>
                    </w:rPr>
                    <w:t>87</w:t>
                  </w:r>
                </w:p>
              </w:txbxContent>
            </v:textbox>
            <w10:wrap anchorx="page"/>
          </v:shape>
        </w:pict>
      </w:r>
      <w:r>
        <w:rPr>
          <w:color w:val="354278"/>
        </w:rPr>
        <w:t>Figure  Object State</w:t>
      </w:r>
    </w:p>
    <w:p w:rsidR="009C1896" w:rsidRDefault="009C1896">
      <w:pPr>
        <w:jc w:val="center"/>
        <w:sectPr w:rsidR="009C1896">
          <w:footerReference w:type="default" r:id="rId119"/>
          <w:pgSz w:w="12240" w:h="15840"/>
          <w:pgMar w:top="1360" w:right="170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EF77F3">
      <w:pPr>
        <w:pStyle w:val="BodyText"/>
        <w:spacing w:before="76" w:line="247" w:lineRule="auto"/>
        <w:ind w:left="100" w:right="110"/>
        <w:jc w:val="both"/>
        <w:rPr>
          <w:b/>
        </w:rPr>
      </w:pPr>
      <w:r>
        <w:rPr>
          <w:spacing w:val="-3"/>
        </w:rPr>
        <w:t xml:space="preserve">You </w:t>
      </w:r>
      <w:r>
        <w:t xml:space="preserve">can associate a state machine with a class, which is especially useful when modeling event-driven systems </w:t>
      </w:r>
      <w:r>
        <w:rPr>
          <w:spacing w:val="-3"/>
        </w:rPr>
        <w:t xml:space="preserve">or </w:t>
      </w:r>
      <w:r>
        <w:t xml:space="preserve">when modeling the lifetime </w:t>
      </w:r>
      <w:r>
        <w:rPr>
          <w:spacing w:val="-3"/>
        </w:rPr>
        <w:t xml:space="preserve">of </w:t>
      </w:r>
      <w:r>
        <w:t xml:space="preserve">a class. </w:t>
      </w:r>
      <w:r>
        <w:rPr>
          <w:spacing w:val="-3"/>
        </w:rPr>
        <w:t xml:space="preserve">In </w:t>
      </w:r>
      <w:r>
        <w:t xml:space="preserve">these cases, </w:t>
      </w:r>
      <w:r>
        <w:rPr>
          <w:spacing w:val="-4"/>
        </w:rPr>
        <w:t xml:space="preserve">you </w:t>
      </w:r>
      <w:r>
        <w:t xml:space="preserve">can also show the state </w:t>
      </w:r>
      <w:r>
        <w:rPr>
          <w:spacing w:val="-3"/>
        </w:rPr>
        <w:t xml:space="preserve">of  </w:t>
      </w:r>
      <w:r>
        <w:t xml:space="preserve">this  machine </w:t>
      </w:r>
      <w:r>
        <w:rPr>
          <w:spacing w:val="-4"/>
        </w:rPr>
        <w:t xml:space="preserve">for </w:t>
      </w:r>
      <w:r>
        <w:t xml:space="preserve">a given object at a </w:t>
      </w:r>
      <w:r>
        <w:rPr>
          <w:spacing w:val="-3"/>
        </w:rPr>
        <w:t xml:space="preserve">given </w:t>
      </w:r>
      <w:r>
        <w:t xml:space="preserve">time. </w:t>
      </w:r>
      <w:r>
        <w:rPr>
          <w:spacing w:val="-3"/>
        </w:rPr>
        <w:t xml:space="preserve">For </w:t>
      </w:r>
      <w:r>
        <w:t xml:space="preserve">example, as </w:t>
      </w:r>
      <w:r>
        <w:rPr>
          <w:color w:val="354278"/>
          <w:u w:val="single" w:color="354278"/>
        </w:rPr>
        <w:t xml:space="preserve">Figure </w:t>
      </w:r>
      <w:r>
        <w:rPr>
          <w:spacing w:val="-3"/>
        </w:rPr>
        <w:t xml:space="preserve">shows, </w:t>
      </w:r>
      <w:r>
        <w:t xml:space="preserve">the </w:t>
      </w:r>
      <w:r>
        <w:rPr>
          <w:spacing w:val="-3"/>
        </w:rPr>
        <w:t xml:space="preserve">object </w:t>
      </w:r>
      <w:r>
        <w:rPr>
          <w:b/>
          <w:color w:val="8F8778"/>
        </w:rPr>
        <w:t xml:space="preserve">c </w:t>
      </w:r>
      <w:r>
        <w:t xml:space="preserve">(an instance </w:t>
      </w:r>
      <w:r>
        <w:rPr>
          <w:spacing w:val="-3"/>
        </w:rPr>
        <w:t xml:space="preserve">of </w:t>
      </w:r>
      <w:r>
        <w:rPr>
          <w:spacing w:val="2"/>
        </w:rPr>
        <w:t xml:space="preserve">the </w:t>
      </w:r>
      <w:r>
        <w:t xml:space="preserve">class </w:t>
      </w:r>
      <w:r>
        <w:rPr>
          <w:b/>
          <w:color w:val="8F8778"/>
        </w:rPr>
        <w:t>Phone</w:t>
      </w:r>
      <w:r>
        <w:t xml:space="preserve">) is indicated in the state </w:t>
      </w:r>
      <w:r>
        <w:rPr>
          <w:b/>
          <w:color w:val="8F8778"/>
        </w:rPr>
        <w:t xml:space="preserve">WaitingForAnswer, </w:t>
      </w:r>
      <w:r>
        <w:t xml:space="preserve">a named state defined in the state machine </w:t>
      </w:r>
      <w:r>
        <w:rPr>
          <w:spacing w:val="-4"/>
        </w:rPr>
        <w:t xml:space="preserve">for </w:t>
      </w:r>
      <w:r>
        <w:rPr>
          <w:b/>
          <w:color w:val="8F8778"/>
        </w:rPr>
        <w:t>Phone.</w:t>
      </w:r>
    </w:p>
    <w:p w:rsidR="009C1896" w:rsidRDefault="009C1896">
      <w:pPr>
        <w:pStyle w:val="BodyText"/>
        <w:spacing w:before="11"/>
        <w:rPr>
          <w:b/>
          <w:sz w:val="16"/>
        </w:rPr>
      </w:pPr>
    </w:p>
    <w:p w:rsidR="009C1896" w:rsidRDefault="00EF77F3">
      <w:pPr>
        <w:pStyle w:val="Heading6"/>
      </w:pPr>
      <w:r>
        <w:rPr>
          <w:color w:val="354278"/>
        </w:rPr>
        <w:t>Other Features</w:t>
      </w:r>
    </w:p>
    <w:p w:rsidR="009C1896" w:rsidRDefault="009C1896">
      <w:pPr>
        <w:pStyle w:val="BodyText"/>
        <w:rPr>
          <w:b/>
        </w:rPr>
      </w:pPr>
    </w:p>
    <w:p w:rsidR="009C1896" w:rsidRDefault="00EF77F3">
      <w:pPr>
        <w:pStyle w:val="BodyText"/>
        <w:spacing w:before="174" w:line="278" w:lineRule="auto"/>
        <w:ind w:left="100" w:right="285"/>
        <w:jc w:val="both"/>
      </w:pPr>
      <w:r>
        <w:t xml:space="preserve">Processes and threads are an important element </w:t>
      </w:r>
      <w:r>
        <w:rPr>
          <w:spacing w:val="-3"/>
        </w:rPr>
        <w:t xml:space="preserve">of </w:t>
      </w:r>
      <w:r>
        <w:t xml:space="preserve">a system's process view, so the </w:t>
      </w:r>
      <w:r>
        <w:rPr>
          <w:spacing w:val="-3"/>
        </w:rPr>
        <w:t xml:space="preserve">UML </w:t>
      </w:r>
      <w:r>
        <w:t xml:space="preserve">provides a visual cue to distinguish elements that are active (those that are part </w:t>
      </w:r>
      <w:r>
        <w:rPr>
          <w:spacing w:val="-3"/>
        </w:rPr>
        <w:t xml:space="preserve">of </w:t>
      </w:r>
      <w:r>
        <w:t xml:space="preserve">a process </w:t>
      </w:r>
      <w:r>
        <w:rPr>
          <w:spacing w:val="-3"/>
        </w:rPr>
        <w:t xml:space="preserve">or </w:t>
      </w:r>
      <w:r>
        <w:t xml:space="preserve">thread and represent a root of a flow of control) from those that are passive. </w:t>
      </w:r>
      <w:r>
        <w:rPr>
          <w:spacing w:val="-3"/>
        </w:rPr>
        <w:t xml:space="preserve">You </w:t>
      </w:r>
      <w:r>
        <w:t xml:space="preserve">can declare active classes that reify a process </w:t>
      </w:r>
      <w:r>
        <w:rPr>
          <w:spacing w:val="-3"/>
        </w:rPr>
        <w:t xml:space="preserve">or  </w:t>
      </w:r>
      <w:r>
        <w:t xml:space="preserve">thread, and in turn </w:t>
      </w:r>
      <w:r>
        <w:rPr>
          <w:spacing w:val="-5"/>
        </w:rPr>
        <w:t xml:space="preserve">you </w:t>
      </w:r>
      <w:r>
        <w:t xml:space="preserve">can distinguish an instance </w:t>
      </w:r>
      <w:r>
        <w:rPr>
          <w:spacing w:val="-3"/>
        </w:rPr>
        <w:t xml:space="preserve">of </w:t>
      </w:r>
      <w:r>
        <w:t>an active class, as in</w:t>
      </w:r>
      <w:r>
        <w:rPr>
          <w:spacing w:val="10"/>
        </w:rPr>
        <w:t xml:space="preserve"> </w:t>
      </w:r>
      <w:r>
        <w:rPr>
          <w:color w:val="354278"/>
          <w:u w:val="single" w:color="354278"/>
        </w:rPr>
        <w:t>Figure</w:t>
      </w:r>
      <w:r>
        <w:t>.</w:t>
      </w:r>
    </w:p>
    <w:p w:rsidR="009C1896" w:rsidRDefault="009C1896">
      <w:pPr>
        <w:pStyle w:val="BodyText"/>
      </w:pPr>
    </w:p>
    <w:p w:rsidR="009C1896" w:rsidRDefault="009C1896">
      <w:pPr>
        <w:pStyle w:val="BodyText"/>
      </w:pPr>
    </w:p>
    <w:p w:rsidR="009C1896" w:rsidRDefault="00EF77F3">
      <w:pPr>
        <w:pStyle w:val="Heading6"/>
        <w:spacing w:before="125"/>
        <w:ind w:left="3146" w:right="3370"/>
        <w:jc w:val="center"/>
      </w:pPr>
      <w:r>
        <w:rPr>
          <w:color w:val="354278"/>
        </w:rPr>
        <w:t>Figure 13-4 Active Objects</w:t>
      </w:r>
    </w:p>
    <w:p w:rsidR="009C1896" w:rsidRDefault="009C1896">
      <w:pPr>
        <w:pStyle w:val="BodyText"/>
        <w:rPr>
          <w:b/>
        </w:rPr>
      </w:pPr>
    </w:p>
    <w:p w:rsidR="009C1896" w:rsidRDefault="00EF77F3">
      <w:pPr>
        <w:pStyle w:val="BodyText"/>
        <w:spacing w:before="10"/>
        <w:rPr>
          <w:b/>
          <w:sz w:val="22"/>
        </w:rPr>
      </w:pPr>
      <w:r>
        <w:rPr>
          <w:noProof/>
        </w:rPr>
        <w:drawing>
          <wp:anchor distT="0" distB="0" distL="0" distR="0" simplePos="0" relativeHeight="3880" behindDoc="0" locked="0" layoutInCell="1" allowOverlap="1">
            <wp:simplePos x="0" y="0"/>
            <wp:positionH relativeFrom="page">
              <wp:posOffset>1504314</wp:posOffset>
            </wp:positionH>
            <wp:positionV relativeFrom="paragraph">
              <wp:posOffset>191870</wp:posOffset>
            </wp:positionV>
            <wp:extent cx="4765311" cy="1076325"/>
            <wp:effectExtent l="0" t="0" r="0" b="0"/>
            <wp:wrapTopAndBottom/>
            <wp:docPr id="157"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9.jpeg"/>
                    <pic:cNvPicPr/>
                  </pic:nvPicPr>
                  <pic:blipFill>
                    <a:blip r:embed="rId120" cstate="print"/>
                    <a:stretch>
                      <a:fillRect/>
                    </a:stretch>
                  </pic:blipFill>
                  <pic:spPr>
                    <a:xfrm>
                      <a:off x="0" y="0"/>
                      <a:ext cx="4765311" cy="1076325"/>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9C1896">
      <w:pPr>
        <w:pStyle w:val="BodyText"/>
        <w:spacing w:before="4"/>
        <w:rPr>
          <w:b/>
          <w:sz w:val="16"/>
        </w:rPr>
      </w:pPr>
    </w:p>
    <w:p w:rsidR="009C1896" w:rsidRDefault="00EF77F3">
      <w:pPr>
        <w:pStyle w:val="BodyText"/>
        <w:spacing w:line="266" w:lineRule="auto"/>
        <w:ind w:left="100" w:right="117"/>
        <w:jc w:val="both"/>
      </w:pPr>
      <w:r>
        <w:t xml:space="preserve">There are two other elements in the </w:t>
      </w:r>
      <w:r>
        <w:rPr>
          <w:spacing w:val="-3"/>
        </w:rPr>
        <w:t xml:space="preserve">UML </w:t>
      </w:r>
      <w:r>
        <w:t xml:space="preserve">that may have instances. The first is a link. A link is a semantic connection among objects. An instance of an association is therefore a link. A link is rendered as a line, just like an association, but it can </w:t>
      </w:r>
      <w:r>
        <w:rPr>
          <w:spacing w:val="-3"/>
        </w:rPr>
        <w:t xml:space="preserve">be </w:t>
      </w:r>
      <w:r>
        <w:t>di</w:t>
      </w:r>
      <w:r>
        <w:t xml:space="preserve">stinguished from an association because links only connect objects. The second is a class-scoped attribute and operation. A class-scoped feature is in </w:t>
      </w:r>
      <w:r>
        <w:rPr>
          <w:spacing w:val="-3"/>
        </w:rPr>
        <w:t xml:space="preserve">effect </w:t>
      </w:r>
      <w:r>
        <w:t xml:space="preserve">an object in the class that is shared by all instances </w:t>
      </w:r>
      <w:r>
        <w:rPr>
          <w:spacing w:val="-3"/>
        </w:rPr>
        <w:t xml:space="preserve">of </w:t>
      </w:r>
      <w:r>
        <w:t>the</w:t>
      </w:r>
      <w:r>
        <w:rPr>
          <w:spacing w:val="-7"/>
        </w:rPr>
        <w:t xml:space="preserve"> </w:t>
      </w:r>
      <w:r>
        <w:t>class.</w:t>
      </w:r>
    </w:p>
    <w:p w:rsidR="009C1896" w:rsidRDefault="00EF77F3">
      <w:pPr>
        <w:pStyle w:val="Heading6"/>
        <w:spacing w:before="134"/>
      </w:pPr>
      <w:r>
        <w:rPr>
          <w:color w:val="354278"/>
        </w:rPr>
        <w:t>Standard Elements</w:t>
      </w:r>
    </w:p>
    <w:p w:rsidR="009C1896" w:rsidRDefault="009C1896">
      <w:pPr>
        <w:pStyle w:val="BodyText"/>
        <w:spacing w:before="9"/>
        <w:rPr>
          <w:b/>
          <w:sz w:val="18"/>
        </w:rPr>
      </w:pPr>
    </w:p>
    <w:p w:rsidR="009C1896" w:rsidRDefault="00EF77F3">
      <w:pPr>
        <w:pStyle w:val="BodyText"/>
        <w:spacing w:line="249" w:lineRule="auto"/>
        <w:ind w:left="100" w:right="474"/>
        <w:jc w:val="both"/>
      </w:pPr>
      <w:r>
        <w:t>All of the</w:t>
      </w:r>
      <w:r>
        <w:t xml:space="preserve"> UML's extensibility mechanisms apply to objects. Usually, however, you don't stereotype an instance directly, nor do you give it its own tagged values. Instead, an object's stereotype and tagged values derive from the stereotype and tagged values of its a</w:t>
      </w:r>
      <w:r>
        <w:t xml:space="preserve">ssociated abstraction. For example, as </w:t>
      </w:r>
      <w:r>
        <w:rPr>
          <w:color w:val="354278"/>
          <w:u w:val="single" w:color="354278"/>
        </w:rPr>
        <w:t xml:space="preserve">Figure </w:t>
      </w:r>
      <w:r>
        <w:t>shows, you can explicitly indicate an object's stereotype, as well as its abstraction.</w:t>
      </w:r>
    </w:p>
    <w:p w:rsidR="009C1896" w:rsidRDefault="00EF77F3">
      <w:pPr>
        <w:pStyle w:val="Heading6"/>
        <w:spacing w:before="154"/>
        <w:ind w:left="2900" w:right="683"/>
        <w:jc w:val="left"/>
      </w:pPr>
      <w:r>
        <w:rPr>
          <w:noProof/>
        </w:rPr>
        <w:drawing>
          <wp:anchor distT="0" distB="0" distL="0" distR="0" simplePos="0" relativeHeight="3904" behindDoc="0" locked="0" layoutInCell="1" allowOverlap="1">
            <wp:simplePos x="0" y="0"/>
            <wp:positionH relativeFrom="page">
              <wp:posOffset>1504314</wp:posOffset>
            </wp:positionH>
            <wp:positionV relativeFrom="paragraph">
              <wp:posOffset>324941</wp:posOffset>
            </wp:positionV>
            <wp:extent cx="4760756" cy="1733550"/>
            <wp:effectExtent l="0" t="0" r="0" b="0"/>
            <wp:wrapTopAndBottom/>
            <wp:docPr id="15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90.jpeg"/>
                    <pic:cNvPicPr/>
                  </pic:nvPicPr>
                  <pic:blipFill>
                    <a:blip r:embed="rId121" cstate="print"/>
                    <a:stretch>
                      <a:fillRect/>
                    </a:stretch>
                  </pic:blipFill>
                  <pic:spPr>
                    <a:xfrm>
                      <a:off x="0" y="0"/>
                      <a:ext cx="4760756" cy="1733550"/>
                    </a:xfrm>
                    <a:prstGeom prst="rect">
                      <a:avLst/>
                    </a:prstGeom>
                  </pic:spPr>
                </pic:pic>
              </a:graphicData>
            </a:graphic>
          </wp:anchor>
        </w:drawing>
      </w:r>
      <w:r w:rsidR="009C1896">
        <w:pict>
          <v:shape id="_x0000_s2710" type="#_x0000_t202" style="position:absolute;left:0;text-align:left;margin-left:118.45pt;margin-top:25.6pt;width:375pt;height:136.55pt;z-index:-185320;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EF77F3">
                  <w:pPr>
                    <w:spacing w:before="147"/>
                    <w:ind w:left="3550" w:right="3561"/>
                    <w:jc w:val="center"/>
                    <w:rPr>
                      <w:rFonts w:ascii="Calibri"/>
                    </w:rPr>
                  </w:pPr>
                  <w:r>
                    <w:rPr>
                      <w:rFonts w:ascii="Calibri"/>
                    </w:rPr>
                    <w:t>88</w:t>
                  </w:r>
                </w:p>
              </w:txbxContent>
            </v:textbox>
            <w10:wrap anchorx="page"/>
          </v:shape>
        </w:pict>
      </w:r>
      <w:r>
        <w:rPr>
          <w:color w:val="354278"/>
        </w:rPr>
        <w:t>Figure  Stereotyped Objects</w:t>
      </w:r>
    </w:p>
    <w:p w:rsidR="009C1896" w:rsidRDefault="009C1896">
      <w:pPr>
        <w:sectPr w:rsidR="009C1896">
          <w:footerReference w:type="default" r:id="rId122"/>
          <w:pgSz w:w="12240" w:h="15840"/>
          <w:pgMar w:top="1500" w:right="170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9C1896">
      <w:pPr>
        <w:pStyle w:val="BodyText"/>
        <w:spacing w:before="11"/>
        <w:rPr>
          <w:b/>
          <w:sz w:val="25"/>
        </w:rPr>
      </w:pPr>
    </w:p>
    <w:p w:rsidR="009C1896" w:rsidRDefault="00EF77F3">
      <w:pPr>
        <w:pStyle w:val="BodyText"/>
        <w:spacing w:before="76" w:after="44" w:line="280" w:lineRule="auto"/>
        <w:ind w:left="158" w:right="551"/>
      </w:pPr>
      <w:r>
        <w:t>The UML defines two standard stereotypes that apply to the dependency relationships among objects and among classes:</w:t>
      </w: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2060"/>
        <w:gridCol w:w="6655"/>
      </w:tblGrid>
      <w:tr w:rsidR="009C1896">
        <w:trPr>
          <w:trHeight w:hRule="exact" w:val="538"/>
        </w:trPr>
        <w:tc>
          <w:tcPr>
            <w:tcW w:w="2060" w:type="dxa"/>
          </w:tcPr>
          <w:p w:rsidR="009C1896" w:rsidRDefault="009C1896">
            <w:pPr>
              <w:pStyle w:val="TableParagraph"/>
              <w:spacing w:before="7"/>
              <w:rPr>
                <w:sz w:val="24"/>
              </w:rPr>
            </w:pPr>
          </w:p>
          <w:p w:rsidR="009C1896" w:rsidRDefault="00EF77F3">
            <w:pPr>
              <w:pStyle w:val="TableParagraph"/>
              <w:ind w:left="38"/>
              <w:rPr>
                <w:b/>
                <w:sz w:val="20"/>
              </w:rPr>
            </w:pPr>
            <w:r>
              <w:rPr>
                <w:sz w:val="20"/>
              </w:rPr>
              <w:t xml:space="preserve">1. </w:t>
            </w:r>
            <w:r>
              <w:rPr>
                <w:b/>
                <w:color w:val="8F8778"/>
                <w:sz w:val="20"/>
              </w:rPr>
              <w:t>instanceOf</w:t>
            </w:r>
          </w:p>
        </w:tc>
        <w:tc>
          <w:tcPr>
            <w:tcW w:w="6655" w:type="dxa"/>
          </w:tcPr>
          <w:p w:rsidR="009C1896" w:rsidRDefault="009C1896">
            <w:pPr>
              <w:pStyle w:val="TableParagraph"/>
              <w:spacing w:before="7"/>
              <w:rPr>
                <w:sz w:val="24"/>
              </w:rPr>
            </w:pPr>
          </w:p>
          <w:p w:rsidR="009C1896" w:rsidRDefault="00EF77F3">
            <w:pPr>
              <w:pStyle w:val="TableParagraph"/>
              <w:ind w:left="9"/>
              <w:rPr>
                <w:sz w:val="20"/>
              </w:rPr>
            </w:pPr>
            <w:r>
              <w:rPr>
                <w:sz w:val="20"/>
              </w:rPr>
              <w:t>Specifies that the client object is an instance of the supplier classifier</w:t>
            </w:r>
          </w:p>
        </w:tc>
      </w:tr>
      <w:tr w:rsidR="009C1896">
        <w:trPr>
          <w:trHeight w:hRule="exact" w:val="331"/>
        </w:trPr>
        <w:tc>
          <w:tcPr>
            <w:tcW w:w="2060" w:type="dxa"/>
          </w:tcPr>
          <w:p w:rsidR="009C1896" w:rsidRDefault="00EF77F3">
            <w:pPr>
              <w:pStyle w:val="TableParagraph"/>
              <w:spacing w:before="72"/>
              <w:ind w:left="38"/>
              <w:rPr>
                <w:b/>
                <w:sz w:val="20"/>
              </w:rPr>
            </w:pPr>
            <w:r>
              <w:rPr>
                <w:sz w:val="20"/>
              </w:rPr>
              <w:t xml:space="preserve">2. </w:t>
            </w:r>
            <w:r>
              <w:rPr>
                <w:b/>
                <w:color w:val="8F8778"/>
                <w:sz w:val="20"/>
              </w:rPr>
              <w:t>instantiate</w:t>
            </w:r>
          </w:p>
        </w:tc>
        <w:tc>
          <w:tcPr>
            <w:tcW w:w="6655" w:type="dxa"/>
          </w:tcPr>
          <w:p w:rsidR="009C1896" w:rsidRDefault="00EF77F3">
            <w:pPr>
              <w:pStyle w:val="TableParagraph"/>
              <w:spacing w:before="72"/>
              <w:ind w:left="9"/>
              <w:rPr>
                <w:sz w:val="20"/>
              </w:rPr>
            </w:pPr>
            <w:r>
              <w:rPr>
                <w:sz w:val="20"/>
              </w:rPr>
              <w:t>Specifies that the client class creates instances of the supplier class</w:t>
            </w:r>
          </w:p>
        </w:tc>
      </w:tr>
    </w:tbl>
    <w:p w:rsidR="009C1896" w:rsidRDefault="00EF77F3">
      <w:pPr>
        <w:pStyle w:val="BodyText"/>
        <w:spacing w:before="87"/>
        <w:ind w:left="158" w:right="306"/>
      </w:pPr>
      <w:r>
        <w:t>There are also two stereotypes related to objects that apply to messages and transitions:</w:t>
      </w:r>
    </w:p>
    <w:p w:rsidR="009C1896" w:rsidRDefault="009C1896">
      <w:pPr>
        <w:pStyle w:val="BodyText"/>
        <w:spacing w:before="5"/>
        <w:rPr>
          <w:sz w:val="12"/>
        </w:rPr>
      </w:pPr>
    </w:p>
    <w:tbl>
      <w:tblPr>
        <w:tblW w:w="0" w:type="auto"/>
        <w:tblInd w:w="1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073"/>
        <w:gridCol w:w="7625"/>
      </w:tblGrid>
      <w:tr w:rsidR="009C1896">
        <w:trPr>
          <w:trHeight w:hRule="exact" w:val="556"/>
        </w:trPr>
        <w:tc>
          <w:tcPr>
            <w:tcW w:w="1073" w:type="dxa"/>
            <w:tcBorders>
              <w:left w:val="single" w:sz="6" w:space="0" w:color="FFFFFF"/>
              <w:bottom w:val="thickThinMediumGap" w:sz="7" w:space="0" w:color="808080"/>
            </w:tcBorders>
          </w:tcPr>
          <w:p w:rsidR="009C1896" w:rsidRDefault="00EF77F3">
            <w:pPr>
              <w:pStyle w:val="TableParagraph"/>
              <w:spacing w:line="217" w:lineRule="exact"/>
              <w:ind w:left="18"/>
              <w:rPr>
                <w:sz w:val="20"/>
              </w:rPr>
            </w:pPr>
            <w:r>
              <w:rPr>
                <w:sz w:val="20"/>
              </w:rPr>
              <w:t>1.</w:t>
            </w:r>
          </w:p>
          <w:p w:rsidR="009C1896" w:rsidRDefault="00EF77F3">
            <w:pPr>
              <w:pStyle w:val="TableParagraph"/>
              <w:spacing w:before="96"/>
              <w:ind w:left="18"/>
              <w:rPr>
                <w:b/>
                <w:sz w:val="20"/>
              </w:rPr>
            </w:pPr>
            <w:r>
              <w:rPr>
                <w:b/>
                <w:color w:val="8F8778"/>
                <w:sz w:val="20"/>
              </w:rPr>
              <w:t>become</w:t>
            </w:r>
          </w:p>
        </w:tc>
        <w:tc>
          <w:tcPr>
            <w:tcW w:w="7625" w:type="dxa"/>
            <w:tcBorders>
              <w:bottom w:val="thickThinMediumGap" w:sz="8" w:space="0" w:color="808080"/>
            </w:tcBorders>
          </w:tcPr>
          <w:p w:rsidR="009C1896" w:rsidRDefault="00EF77F3">
            <w:pPr>
              <w:pStyle w:val="TableParagraph"/>
              <w:spacing w:line="217" w:lineRule="exact"/>
              <w:ind w:left="7"/>
              <w:rPr>
                <w:sz w:val="20"/>
              </w:rPr>
            </w:pPr>
            <w:r>
              <w:rPr>
                <w:sz w:val="20"/>
              </w:rPr>
              <w:t>Specifies that the client is the same object as the supplier, but at a later time and with</w:t>
            </w:r>
          </w:p>
          <w:p w:rsidR="009C1896" w:rsidRDefault="00EF77F3">
            <w:pPr>
              <w:pStyle w:val="TableParagraph"/>
              <w:spacing w:before="91"/>
              <w:ind w:left="7"/>
              <w:rPr>
                <w:sz w:val="20"/>
              </w:rPr>
            </w:pPr>
            <w:r>
              <w:rPr>
                <w:sz w:val="20"/>
              </w:rPr>
              <w:t>possibly different values, state, or roles</w:t>
            </w:r>
          </w:p>
        </w:tc>
      </w:tr>
      <w:tr w:rsidR="009C1896">
        <w:trPr>
          <w:trHeight w:hRule="exact" w:val="328"/>
        </w:trPr>
        <w:tc>
          <w:tcPr>
            <w:tcW w:w="1073" w:type="dxa"/>
            <w:tcBorders>
              <w:top w:val="thinThickMediumGap" w:sz="7" w:space="0" w:color="808080"/>
              <w:left w:val="single" w:sz="8" w:space="0" w:color="808080"/>
              <w:bottom w:val="double" w:sz="4" w:space="0" w:color="808080"/>
              <w:right w:val="single" w:sz="8" w:space="0" w:color="808080"/>
            </w:tcBorders>
          </w:tcPr>
          <w:p w:rsidR="009C1896" w:rsidRDefault="00EF77F3">
            <w:pPr>
              <w:pStyle w:val="TableParagraph"/>
              <w:spacing w:before="73"/>
              <w:ind w:left="25"/>
              <w:rPr>
                <w:b/>
                <w:sz w:val="20"/>
              </w:rPr>
            </w:pPr>
            <w:r>
              <w:rPr>
                <w:sz w:val="20"/>
              </w:rPr>
              <w:t xml:space="preserve">2. </w:t>
            </w:r>
            <w:r>
              <w:rPr>
                <w:b/>
                <w:color w:val="8F8778"/>
                <w:sz w:val="20"/>
              </w:rPr>
              <w:t>copy</w:t>
            </w:r>
          </w:p>
        </w:tc>
        <w:tc>
          <w:tcPr>
            <w:tcW w:w="7625" w:type="dxa"/>
            <w:tcBorders>
              <w:top w:val="thinThickMediumGap" w:sz="8" w:space="0" w:color="808080"/>
              <w:left w:val="single" w:sz="8" w:space="0" w:color="808080"/>
              <w:bottom w:val="single" w:sz="12" w:space="0" w:color="808080"/>
              <w:right w:val="single" w:sz="6" w:space="0" w:color="FFFFFF"/>
            </w:tcBorders>
          </w:tcPr>
          <w:p w:rsidR="009C1896" w:rsidRDefault="00EF77F3">
            <w:pPr>
              <w:pStyle w:val="TableParagraph"/>
              <w:spacing w:before="72"/>
              <w:ind w:left="4"/>
              <w:rPr>
                <w:sz w:val="20"/>
              </w:rPr>
            </w:pPr>
            <w:r>
              <w:rPr>
                <w:sz w:val="20"/>
              </w:rPr>
              <w:t>Specifies that the client object is an exact but independent copy of the supplier</w:t>
            </w:r>
          </w:p>
        </w:tc>
      </w:tr>
    </w:tbl>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1"/>
        <w:rPr>
          <w:sz w:val="17"/>
        </w:rPr>
      </w:pPr>
    </w:p>
    <w:p w:rsidR="009C1896" w:rsidRDefault="009C1896">
      <w:pPr>
        <w:pStyle w:val="BodyText"/>
        <w:spacing w:before="76"/>
        <w:ind w:left="158" w:right="306"/>
      </w:pPr>
      <w:r>
        <w:pict>
          <v:group id="_x0000_s2697" style="position:absolute;left:0;text-align:left;margin-left:89.7pt;margin-top:20.2pt;width:437.5pt;height:31.5pt;z-index:4000;mso-wrap-distance-left:0;mso-wrap-distance-right:0;mso-position-horizontal-relative:page" coordorigin="1794,404" coordsize="8750,630">
            <v:line id="_x0000_s2709" style="position:absolute" from="10501,456" to="10521,456" strokecolor="gray" strokeweight="2.25pt"/>
            <v:line id="_x0000_s2708" style="position:absolute" from="1811,458" to="3234,458" strokecolor="gray" strokeweight=".72pt"/>
            <v:line id="_x0000_s2707" style="position:absolute" from="1818,451" to="1818,1010" strokecolor="gray" strokeweight=".72pt"/>
            <v:line id="_x0000_s2706" style="position:absolute" from="1801,1003" to="3234,1003" strokecolor="white" strokeweight=".72pt"/>
            <v:line id="_x0000_s2705" style="position:absolute" from="1808,479" to="1808,1027" strokecolor="white" strokeweight=".72pt"/>
            <v:line id="_x0000_s2704" style="position:absolute" from="3236,458" to="10508,458" strokecolor="gray" strokeweight=".72pt"/>
            <v:line id="_x0000_s2703" style="position:absolute" from="3243,451" to="3243,1010" strokecolor="gray" strokeweight=".72pt"/>
            <v:line id="_x0000_s2702" style="position:absolute" from="3236,935" to="10508,935" strokecolor="white" strokeweight=".72pt"/>
            <v:line id="_x0000_s2701" style="position:absolute" from="10511,412" to="10511,959" strokecolor="gray" strokeweight=".25397mm"/>
            <v:line id="_x0000_s2700" style="position:absolute" from="1801,951" to="10518,951" strokecolor="gray" strokeweight=".72pt"/>
            <v:shape id="_x0000_s2699" type="#_x0000_t202" style="position:absolute;left:1813;top:458;width:1430;height:485" filled="f" stroked="f">
              <v:textbox inset="0,0,0,0">
                <w:txbxContent>
                  <w:p w:rsidR="009C1896" w:rsidRDefault="009C1896">
                    <w:pPr>
                      <w:spacing w:before="9"/>
                      <w:rPr>
                        <w:sz w:val="19"/>
                      </w:rPr>
                    </w:pPr>
                  </w:p>
                  <w:p w:rsidR="009C1896" w:rsidRDefault="00EF77F3">
                    <w:pPr>
                      <w:ind w:left="25"/>
                      <w:rPr>
                        <w:b/>
                        <w:sz w:val="20"/>
                      </w:rPr>
                    </w:pPr>
                    <w:r>
                      <w:rPr>
                        <w:b/>
                        <w:color w:val="8F8778"/>
                        <w:sz w:val="20"/>
                      </w:rPr>
                      <w:t>transient</w:t>
                    </w:r>
                  </w:p>
                </w:txbxContent>
              </v:textbox>
            </v:shape>
            <v:shape id="_x0000_s2698" type="#_x0000_t202" style="position:absolute;left:3243;top:458;width:7268;height:485" filled="f" stroked="f">
              <v:textbox inset="0,0,0,0">
                <w:txbxContent>
                  <w:p w:rsidR="009C1896" w:rsidRDefault="00EF77F3">
                    <w:pPr>
                      <w:ind w:left="113" w:right="790" w:hanging="92"/>
                      <w:rPr>
                        <w:sz w:val="20"/>
                      </w:rPr>
                    </w:pPr>
                    <w:r>
                      <w:rPr>
                        <w:sz w:val="20"/>
                      </w:rPr>
                      <w:t>Specifies that an instance of the role is created during execution of the enclosing interaction but is destroyed before completion of execution</w:t>
                    </w:r>
                  </w:p>
                </w:txbxContent>
              </v:textbox>
            </v:shape>
            <w10:wrap type="topAndBottom" anchorx="page"/>
          </v:group>
        </w:pict>
      </w:r>
      <w:r w:rsidR="00EF77F3">
        <w:t>The UML defines a standard constraint that applies to objects:</w:t>
      </w:r>
    </w:p>
    <w:p w:rsidR="009C1896" w:rsidRDefault="009C1896">
      <w:pPr>
        <w:pStyle w:val="BodyText"/>
        <w:spacing w:before="9"/>
        <w:rPr>
          <w:sz w:val="9"/>
        </w:rPr>
      </w:pPr>
    </w:p>
    <w:p w:rsidR="009C1896" w:rsidRDefault="00EF77F3">
      <w:pPr>
        <w:pStyle w:val="Heading6"/>
        <w:spacing w:before="76" w:line="451" w:lineRule="auto"/>
        <w:ind w:left="158" w:right="6123"/>
        <w:jc w:val="left"/>
      </w:pPr>
      <w:r>
        <w:rPr>
          <w:color w:val="354278"/>
        </w:rPr>
        <w:t>Common Modeling Techniques Modeling Concrete I</w:t>
      </w:r>
      <w:r>
        <w:rPr>
          <w:color w:val="354278"/>
        </w:rPr>
        <w:t>nstances</w:t>
      </w:r>
    </w:p>
    <w:p w:rsidR="009C1896" w:rsidRDefault="00EF77F3">
      <w:pPr>
        <w:pStyle w:val="BodyText"/>
        <w:spacing w:before="16" w:line="252" w:lineRule="auto"/>
        <w:ind w:left="158" w:right="361"/>
        <w:jc w:val="both"/>
      </w:pPr>
      <w:r>
        <w:t xml:space="preserve">When </w:t>
      </w:r>
      <w:r>
        <w:rPr>
          <w:spacing w:val="-4"/>
        </w:rPr>
        <w:t xml:space="preserve">you </w:t>
      </w:r>
      <w:r>
        <w:t xml:space="preserve">model concrete instances, </w:t>
      </w:r>
      <w:r>
        <w:rPr>
          <w:spacing w:val="-4"/>
        </w:rPr>
        <w:t xml:space="preserve">you </w:t>
      </w:r>
      <w:r>
        <w:t xml:space="preserve">are in </w:t>
      </w:r>
      <w:r>
        <w:rPr>
          <w:spacing w:val="-3"/>
        </w:rPr>
        <w:t xml:space="preserve">effect </w:t>
      </w:r>
      <w:r>
        <w:t xml:space="preserve">visualizing things that live in the real world. </w:t>
      </w:r>
      <w:r>
        <w:rPr>
          <w:spacing w:val="-3"/>
        </w:rPr>
        <w:t xml:space="preserve">You </w:t>
      </w:r>
      <w:r>
        <w:t xml:space="preserve">can't exactly see an instance </w:t>
      </w:r>
      <w:r>
        <w:rPr>
          <w:spacing w:val="-3"/>
        </w:rPr>
        <w:t xml:space="preserve">of </w:t>
      </w:r>
      <w:r>
        <w:t xml:space="preserve">a </w:t>
      </w:r>
      <w:r>
        <w:rPr>
          <w:b/>
          <w:color w:val="8F8778"/>
        </w:rPr>
        <w:t xml:space="preserve">Customer </w:t>
      </w:r>
      <w:r>
        <w:t xml:space="preserve">class, </w:t>
      </w:r>
      <w:r>
        <w:rPr>
          <w:spacing w:val="-4"/>
        </w:rPr>
        <w:t xml:space="preserve">for </w:t>
      </w:r>
      <w:r>
        <w:t xml:space="preserve">example, unless that customer is standing beside </w:t>
      </w:r>
      <w:r>
        <w:rPr>
          <w:spacing w:val="-3"/>
        </w:rPr>
        <w:t xml:space="preserve">you; </w:t>
      </w:r>
      <w:r>
        <w:t xml:space="preserve">in a debugger, </w:t>
      </w:r>
      <w:r>
        <w:rPr>
          <w:spacing w:val="-4"/>
        </w:rPr>
        <w:t xml:space="preserve">you </w:t>
      </w:r>
      <w:r>
        <w:t xml:space="preserve">might </w:t>
      </w:r>
      <w:r>
        <w:rPr>
          <w:spacing w:val="-3"/>
        </w:rPr>
        <w:t xml:space="preserve">be </w:t>
      </w:r>
      <w:r>
        <w:t xml:space="preserve">able to see a representation </w:t>
      </w:r>
      <w:r>
        <w:rPr>
          <w:spacing w:val="-3"/>
        </w:rPr>
        <w:t xml:space="preserve">of </w:t>
      </w:r>
      <w:r>
        <w:t xml:space="preserve">that object, however.One </w:t>
      </w:r>
      <w:r>
        <w:rPr>
          <w:spacing w:val="-3"/>
        </w:rPr>
        <w:t xml:space="preserve">of </w:t>
      </w:r>
      <w:r>
        <w:t xml:space="preserve">the things   for which you'll use objects is to model concrete instances that exist in the real world. </w:t>
      </w:r>
      <w:r>
        <w:rPr>
          <w:spacing w:val="-3"/>
        </w:rPr>
        <w:t xml:space="preserve">For </w:t>
      </w:r>
      <w:r>
        <w:t xml:space="preserve">example, if  </w:t>
      </w:r>
      <w:r>
        <w:rPr>
          <w:spacing w:val="-4"/>
        </w:rPr>
        <w:t xml:space="preserve">you </w:t>
      </w:r>
      <w:r>
        <w:t xml:space="preserve">want to model the topology of </w:t>
      </w:r>
      <w:r>
        <w:rPr>
          <w:spacing w:val="-3"/>
        </w:rPr>
        <w:t xml:space="preserve">your </w:t>
      </w:r>
      <w:r>
        <w:t>organization's network, you'll use de</w:t>
      </w:r>
      <w:r>
        <w:t xml:space="preserve">ployment diagrams containing instances of nodes. Similarly, if you want to model the components that live </w:t>
      </w:r>
      <w:r>
        <w:rPr>
          <w:spacing w:val="-3"/>
        </w:rPr>
        <w:t xml:space="preserve">on </w:t>
      </w:r>
      <w:r>
        <w:t xml:space="preserve">the physical nodes in this network, you'll use component diagrams containing instances of the components. </w:t>
      </w:r>
      <w:r>
        <w:rPr>
          <w:spacing w:val="-3"/>
        </w:rPr>
        <w:t xml:space="preserve">Finally, </w:t>
      </w:r>
      <w:r>
        <w:t xml:space="preserve">suppose </w:t>
      </w:r>
      <w:r>
        <w:rPr>
          <w:spacing w:val="-4"/>
        </w:rPr>
        <w:t xml:space="preserve">you </w:t>
      </w:r>
      <w:r>
        <w:t>have a debugger conn</w:t>
      </w:r>
      <w:r>
        <w:t xml:space="preserve">ected to your running system; it can present the structural relationships among instances by rendering an </w:t>
      </w:r>
      <w:r>
        <w:rPr>
          <w:spacing w:val="-3"/>
        </w:rPr>
        <w:t>object</w:t>
      </w:r>
      <w:r>
        <w:rPr>
          <w:spacing w:val="4"/>
        </w:rPr>
        <w:t xml:space="preserve"> </w:t>
      </w:r>
      <w:r>
        <w:t>diagram.</w:t>
      </w:r>
    </w:p>
    <w:p w:rsidR="009C1896" w:rsidRDefault="00EF77F3">
      <w:pPr>
        <w:pStyle w:val="BodyText"/>
        <w:spacing w:before="152"/>
        <w:ind w:left="158"/>
        <w:jc w:val="both"/>
      </w:pPr>
      <w:r>
        <w:t>To model concrete instances,</w:t>
      </w:r>
    </w:p>
    <w:p w:rsidR="009C1896" w:rsidRDefault="009C1896">
      <w:pPr>
        <w:pStyle w:val="BodyText"/>
        <w:spacing w:before="10"/>
        <w:rPr>
          <w:sz w:val="18"/>
        </w:rPr>
      </w:pPr>
    </w:p>
    <w:p w:rsidR="009C1896" w:rsidRDefault="00EF77F3">
      <w:pPr>
        <w:pStyle w:val="ListParagraph"/>
        <w:numPr>
          <w:ilvl w:val="1"/>
          <w:numId w:val="17"/>
        </w:numPr>
        <w:tabs>
          <w:tab w:val="left" w:pos="879"/>
          <w:tab w:val="left" w:pos="880"/>
        </w:tabs>
        <w:spacing w:line="266" w:lineRule="auto"/>
        <w:ind w:left="879" w:right="967"/>
        <w:rPr>
          <w:sz w:val="20"/>
        </w:rPr>
      </w:pPr>
      <w:r>
        <w:rPr>
          <w:sz w:val="20"/>
        </w:rPr>
        <w:t xml:space="preserve">Identify those instances necessary and sufficient to visualize, </w:t>
      </w:r>
      <w:r>
        <w:rPr>
          <w:spacing w:val="-3"/>
          <w:sz w:val="20"/>
        </w:rPr>
        <w:t xml:space="preserve">specify, </w:t>
      </w:r>
      <w:r>
        <w:rPr>
          <w:sz w:val="20"/>
        </w:rPr>
        <w:t xml:space="preserve">construct, </w:t>
      </w:r>
      <w:r>
        <w:rPr>
          <w:spacing w:val="-3"/>
          <w:sz w:val="20"/>
        </w:rPr>
        <w:t xml:space="preserve">or </w:t>
      </w:r>
      <w:r>
        <w:rPr>
          <w:sz w:val="20"/>
        </w:rPr>
        <w:t>document the prob</w:t>
      </w:r>
      <w:r>
        <w:rPr>
          <w:sz w:val="20"/>
        </w:rPr>
        <w:t xml:space="preserve">lem </w:t>
      </w:r>
      <w:r>
        <w:rPr>
          <w:spacing w:val="-4"/>
          <w:sz w:val="20"/>
        </w:rPr>
        <w:t xml:space="preserve">you </w:t>
      </w:r>
      <w:r>
        <w:rPr>
          <w:sz w:val="20"/>
        </w:rPr>
        <w:t>are</w:t>
      </w:r>
      <w:r>
        <w:rPr>
          <w:spacing w:val="3"/>
          <w:sz w:val="20"/>
        </w:rPr>
        <w:t xml:space="preserve"> </w:t>
      </w:r>
      <w:r>
        <w:rPr>
          <w:sz w:val="20"/>
        </w:rPr>
        <w:t>modeling.</w:t>
      </w:r>
    </w:p>
    <w:p w:rsidR="009C1896" w:rsidRDefault="00EF77F3">
      <w:pPr>
        <w:pStyle w:val="ListParagraph"/>
        <w:numPr>
          <w:ilvl w:val="1"/>
          <w:numId w:val="17"/>
        </w:numPr>
        <w:tabs>
          <w:tab w:val="left" w:pos="879"/>
          <w:tab w:val="left" w:pos="880"/>
        </w:tabs>
        <w:spacing w:before="149" w:line="261" w:lineRule="auto"/>
        <w:ind w:left="879" w:right="315"/>
        <w:rPr>
          <w:sz w:val="20"/>
        </w:rPr>
      </w:pPr>
      <w:r>
        <w:rPr>
          <w:sz w:val="20"/>
        </w:rPr>
        <w:t xml:space="preserve">Render these objects in the </w:t>
      </w:r>
      <w:r>
        <w:rPr>
          <w:spacing w:val="-3"/>
          <w:sz w:val="20"/>
        </w:rPr>
        <w:t xml:space="preserve">UML </w:t>
      </w:r>
      <w:r>
        <w:rPr>
          <w:sz w:val="20"/>
        </w:rPr>
        <w:t xml:space="preserve">as instances. Where possible, </w:t>
      </w:r>
      <w:r>
        <w:rPr>
          <w:spacing w:val="-3"/>
          <w:sz w:val="20"/>
        </w:rPr>
        <w:t xml:space="preserve">give </w:t>
      </w:r>
      <w:r>
        <w:rPr>
          <w:sz w:val="20"/>
        </w:rPr>
        <w:t xml:space="preserve">each </w:t>
      </w:r>
      <w:r>
        <w:rPr>
          <w:spacing w:val="-3"/>
          <w:sz w:val="20"/>
        </w:rPr>
        <w:t xml:space="preserve">object </w:t>
      </w:r>
      <w:r>
        <w:rPr>
          <w:sz w:val="20"/>
        </w:rPr>
        <w:t xml:space="preserve">a name. If there is no meaningful name </w:t>
      </w:r>
      <w:r>
        <w:rPr>
          <w:spacing w:val="-4"/>
          <w:sz w:val="20"/>
        </w:rPr>
        <w:t xml:space="preserve">for </w:t>
      </w:r>
      <w:r>
        <w:rPr>
          <w:sz w:val="20"/>
        </w:rPr>
        <w:t xml:space="preserve">the object, render it as an </w:t>
      </w:r>
      <w:r>
        <w:rPr>
          <w:spacing w:val="-3"/>
          <w:sz w:val="20"/>
        </w:rPr>
        <w:t>anonymous</w:t>
      </w:r>
      <w:r>
        <w:rPr>
          <w:spacing w:val="14"/>
          <w:sz w:val="20"/>
        </w:rPr>
        <w:t xml:space="preserve"> </w:t>
      </w:r>
      <w:r>
        <w:rPr>
          <w:sz w:val="20"/>
        </w:rPr>
        <w:t>object.</w:t>
      </w:r>
    </w:p>
    <w:p w:rsidR="009C1896" w:rsidRDefault="00EF77F3">
      <w:pPr>
        <w:pStyle w:val="ListParagraph"/>
        <w:numPr>
          <w:ilvl w:val="1"/>
          <w:numId w:val="17"/>
        </w:numPr>
        <w:tabs>
          <w:tab w:val="left" w:pos="879"/>
          <w:tab w:val="left" w:pos="880"/>
        </w:tabs>
        <w:spacing w:before="153" w:line="266" w:lineRule="auto"/>
        <w:ind w:left="879" w:right="441"/>
        <w:rPr>
          <w:sz w:val="20"/>
        </w:rPr>
      </w:pPr>
      <w:r>
        <w:rPr>
          <w:sz w:val="20"/>
        </w:rPr>
        <w:t xml:space="preserve">Expose the stereotype, tagged values, and attributes (with </w:t>
      </w:r>
      <w:r>
        <w:rPr>
          <w:spacing w:val="-3"/>
          <w:sz w:val="20"/>
        </w:rPr>
        <w:t xml:space="preserve">their </w:t>
      </w:r>
      <w:r>
        <w:rPr>
          <w:sz w:val="20"/>
        </w:rPr>
        <w:t>v</w:t>
      </w:r>
      <w:r>
        <w:rPr>
          <w:sz w:val="20"/>
        </w:rPr>
        <w:t xml:space="preserve">alues) </w:t>
      </w:r>
      <w:r>
        <w:rPr>
          <w:spacing w:val="-3"/>
          <w:sz w:val="20"/>
        </w:rPr>
        <w:t xml:space="preserve">of </w:t>
      </w:r>
      <w:r>
        <w:rPr>
          <w:sz w:val="20"/>
        </w:rPr>
        <w:t xml:space="preserve">each instance necessary and sufficient to model </w:t>
      </w:r>
      <w:r>
        <w:rPr>
          <w:spacing w:val="-3"/>
          <w:sz w:val="20"/>
        </w:rPr>
        <w:t>your</w:t>
      </w:r>
      <w:r>
        <w:rPr>
          <w:spacing w:val="-2"/>
          <w:sz w:val="20"/>
        </w:rPr>
        <w:t xml:space="preserve"> </w:t>
      </w:r>
      <w:r>
        <w:rPr>
          <w:sz w:val="20"/>
        </w:rPr>
        <w:t>problem.</w:t>
      </w:r>
    </w:p>
    <w:p w:rsidR="009C1896" w:rsidRDefault="00EF77F3">
      <w:pPr>
        <w:pStyle w:val="ListParagraph"/>
        <w:numPr>
          <w:ilvl w:val="1"/>
          <w:numId w:val="17"/>
        </w:numPr>
        <w:tabs>
          <w:tab w:val="left" w:pos="879"/>
          <w:tab w:val="left" w:pos="880"/>
        </w:tabs>
        <w:spacing w:before="149" w:line="266" w:lineRule="auto"/>
        <w:ind w:left="879" w:right="741"/>
        <w:rPr>
          <w:sz w:val="20"/>
        </w:rPr>
      </w:pPr>
      <w:r>
        <w:rPr>
          <w:sz w:val="20"/>
        </w:rPr>
        <w:t xml:space="preserve">Render these instances and their relationships in an </w:t>
      </w:r>
      <w:r>
        <w:rPr>
          <w:spacing w:val="-3"/>
          <w:sz w:val="20"/>
        </w:rPr>
        <w:t xml:space="preserve">object </w:t>
      </w:r>
      <w:r>
        <w:rPr>
          <w:sz w:val="20"/>
        </w:rPr>
        <w:t xml:space="preserve">diagram </w:t>
      </w:r>
      <w:r>
        <w:rPr>
          <w:spacing w:val="-3"/>
          <w:sz w:val="20"/>
        </w:rPr>
        <w:t xml:space="preserve">or </w:t>
      </w:r>
      <w:r>
        <w:rPr>
          <w:sz w:val="20"/>
        </w:rPr>
        <w:t xml:space="preserve">other diagram appropriate to the kind </w:t>
      </w:r>
      <w:r>
        <w:rPr>
          <w:spacing w:val="-3"/>
          <w:sz w:val="20"/>
        </w:rPr>
        <w:t xml:space="preserve">of </w:t>
      </w:r>
      <w:r>
        <w:rPr>
          <w:sz w:val="20"/>
        </w:rPr>
        <w:t>the</w:t>
      </w:r>
      <w:r>
        <w:rPr>
          <w:spacing w:val="-4"/>
          <w:sz w:val="20"/>
        </w:rPr>
        <w:t xml:space="preserve"> </w:t>
      </w:r>
      <w:r>
        <w:rPr>
          <w:sz w:val="20"/>
        </w:rPr>
        <w:t>instance.</w:t>
      </w:r>
    </w:p>
    <w:p w:rsidR="009C1896" w:rsidRDefault="009C1896">
      <w:pPr>
        <w:pStyle w:val="BodyText"/>
        <w:spacing w:before="10"/>
        <w:rPr>
          <w:sz w:val="19"/>
        </w:rPr>
      </w:pPr>
    </w:p>
    <w:p w:rsidR="009C1896" w:rsidRDefault="00EF77F3">
      <w:pPr>
        <w:pStyle w:val="BodyText"/>
        <w:spacing w:before="1" w:line="235" w:lineRule="auto"/>
        <w:ind w:left="120" w:right="239"/>
        <w:jc w:val="both"/>
      </w:pPr>
      <w:r>
        <w:t xml:space="preserve">For example, </w:t>
      </w:r>
      <w:r>
        <w:rPr>
          <w:color w:val="354278"/>
          <w:u w:val="single" w:color="354278"/>
        </w:rPr>
        <w:t>Figure 13-6</w:t>
      </w:r>
      <w:r>
        <w:t xml:space="preserve">shows an object diagram drawn from the execution of a credit cardvalidation system, perhaps as seen by a debugger that's probing the running system. There is one multiobject, containing anonymous  instances  of  the class  </w:t>
      </w:r>
      <w:r>
        <w:rPr>
          <w:b/>
          <w:color w:val="8F8778"/>
        </w:rPr>
        <w:t xml:space="preserve">Transaction.  </w:t>
      </w:r>
      <w:r>
        <w:t xml:space="preserve">There are also two </w:t>
      </w:r>
      <w:r>
        <w:t>explicitly named  objects•</w:t>
      </w:r>
    </w:p>
    <w:p w:rsidR="009C1896" w:rsidRDefault="009C1896">
      <w:pPr>
        <w:spacing w:line="235" w:lineRule="auto"/>
        <w:jc w:val="both"/>
        <w:sectPr w:rsidR="009C1896">
          <w:footerReference w:type="default" r:id="rId123"/>
          <w:pgSz w:w="12240" w:h="15840"/>
          <w:pgMar w:top="1500" w:right="1580" w:bottom="1200" w:left="1680" w:header="0" w:footer="1012" w:gutter="0"/>
          <w:pgBorders w:offsetFrom="page">
            <w:top w:val="single" w:sz="4" w:space="24" w:color="000000"/>
            <w:left w:val="single" w:sz="4" w:space="24" w:color="000000"/>
            <w:bottom w:val="single" w:sz="4" w:space="24" w:color="000000"/>
            <w:right w:val="single" w:sz="4" w:space="24" w:color="000000"/>
          </w:pgBorders>
          <w:pgNumType w:start="8"/>
          <w:cols w:space="720"/>
        </w:sectPr>
      </w:pPr>
    </w:p>
    <w:p w:rsidR="009C1896" w:rsidRDefault="00EF77F3">
      <w:pPr>
        <w:pStyle w:val="BodyText"/>
        <w:spacing w:before="47"/>
        <w:ind w:left="100" w:right="115"/>
        <w:jc w:val="both"/>
        <w:rPr>
          <w:b/>
        </w:rPr>
      </w:pPr>
      <w:r>
        <w:rPr>
          <w:b/>
          <w:color w:val="8F8778"/>
        </w:rPr>
        <w:t xml:space="preserve">primaryAgent </w:t>
      </w:r>
      <w:r>
        <w:t xml:space="preserve">and </w:t>
      </w:r>
      <w:r>
        <w:rPr>
          <w:b/>
          <w:color w:val="8F8778"/>
        </w:rPr>
        <w:t>current</w:t>
      </w:r>
      <w:r>
        <w:t xml:space="preserve">• </w:t>
      </w:r>
      <w:r>
        <w:rPr>
          <w:spacing w:val="-3"/>
        </w:rPr>
        <w:t xml:space="preserve">both of </w:t>
      </w:r>
      <w:r>
        <w:t xml:space="preserve">which expose their class, although in different </w:t>
      </w:r>
      <w:r>
        <w:rPr>
          <w:spacing w:val="-4"/>
        </w:rPr>
        <w:t xml:space="preserve">ways.  </w:t>
      </w:r>
      <w:r>
        <w:rPr>
          <w:spacing w:val="4"/>
        </w:rPr>
        <w:t xml:space="preserve">The </w:t>
      </w:r>
      <w:r>
        <w:t xml:space="preserve">diagram  also explicitly shows the current state </w:t>
      </w:r>
      <w:r>
        <w:rPr>
          <w:spacing w:val="-3"/>
        </w:rPr>
        <w:t xml:space="preserve">of </w:t>
      </w:r>
      <w:r>
        <w:t xml:space="preserve">the </w:t>
      </w:r>
      <w:r>
        <w:rPr>
          <w:spacing w:val="-3"/>
        </w:rPr>
        <w:t>object</w:t>
      </w:r>
      <w:r>
        <w:rPr>
          <w:spacing w:val="11"/>
        </w:rPr>
        <w:t xml:space="preserve"> </w:t>
      </w:r>
      <w:r>
        <w:rPr>
          <w:b/>
          <w:color w:val="8F8778"/>
        </w:rPr>
        <w:t>primaryAgent.</w:t>
      </w:r>
    </w:p>
    <w:p w:rsidR="009C1896" w:rsidRDefault="009C1896">
      <w:pPr>
        <w:pStyle w:val="BodyText"/>
        <w:spacing w:before="10"/>
        <w:rPr>
          <w:b/>
          <w:sz w:val="15"/>
        </w:rPr>
      </w:pPr>
    </w:p>
    <w:p w:rsidR="009C1896" w:rsidRDefault="00EF77F3">
      <w:pPr>
        <w:pStyle w:val="Heading6"/>
        <w:ind w:left="2482" w:right="683"/>
        <w:jc w:val="left"/>
      </w:pPr>
      <w:r>
        <w:rPr>
          <w:noProof/>
        </w:rPr>
        <w:drawing>
          <wp:anchor distT="0" distB="0" distL="0" distR="0" simplePos="0" relativeHeight="4024" behindDoc="0" locked="0" layoutInCell="1" allowOverlap="1">
            <wp:simplePos x="0" y="0"/>
            <wp:positionH relativeFrom="page">
              <wp:posOffset>1504314</wp:posOffset>
            </wp:positionH>
            <wp:positionV relativeFrom="paragraph">
              <wp:posOffset>226389</wp:posOffset>
            </wp:positionV>
            <wp:extent cx="4760905" cy="1895475"/>
            <wp:effectExtent l="0" t="0" r="0" b="0"/>
            <wp:wrapTopAndBottom/>
            <wp:docPr id="161"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91.jpeg"/>
                    <pic:cNvPicPr/>
                  </pic:nvPicPr>
                  <pic:blipFill>
                    <a:blip r:embed="rId124" cstate="print"/>
                    <a:stretch>
                      <a:fillRect/>
                    </a:stretch>
                  </pic:blipFill>
                  <pic:spPr>
                    <a:xfrm>
                      <a:off x="0" y="0"/>
                      <a:ext cx="4760905" cy="1895475"/>
                    </a:xfrm>
                    <a:prstGeom prst="rect">
                      <a:avLst/>
                    </a:prstGeom>
                  </pic:spPr>
                </pic:pic>
              </a:graphicData>
            </a:graphic>
          </wp:anchor>
        </w:drawing>
      </w:r>
      <w:r>
        <w:rPr>
          <w:color w:val="354278"/>
        </w:rPr>
        <w:t>Figure  Modeling Concrete Instances</w:t>
      </w:r>
    </w:p>
    <w:p w:rsidR="009C1896" w:rsidRDefault="009C1896">
      <w:pPr>
        <w:pStyle w:val="BodyText"/>
        <w:rPr>
          <w:b/>
        </w:rPr>
      </w:pPr>
    </w:p>
    <w:p w:rsidR="009C1896" w:rsidRDefault="009C1896">
      <w:pPr>
        <w:pStyle w:val="BodyText"/>
        <w:spacing w:before="1"/>
        <w:rPr>
          <w:b/>
          <w:sz w:val="25"/>
        </w:rPr>
      </w:pPr>
    </w:p>
    <w:p w:rsidR="009C1896" w:rsidRDefault="00EF77F3">
      <w:pPr>
        <w:pStyle w:val="BodyText"/>
        <w:spacing w:line="247" w:lineRule="auto"/>
        <w:ind w:left="100" w:right="395"/>
        <w:jc w:val="both"/>
      </w:pPr>
      <w:r>
        <w:t xml:space="preserve">Note also the use of the dependency stereotyped as </w:t>
      </w:r>
      <w:r>
        <w:rPr>
          <w:b/>
          <w:color w:val="8F8778"/>
        </w:rPr>
        <w:t xml:space="preserve">instanceOf, </w:t>
      </w:r>
      <w:r>
        <w:t xml:space="preserve">indicating the class of </w:t>
      </w:r>
      <w:r>
        <w:rPr>
          <w:b/>
          <w:color w:val="8F8778"/>
        </w:rPr>
        <w:t xml:space="preserve">primaryAgent. </w:t>
      </w:r>
      <w:r>
        <w:t>Typically, you'll want to explicitly show these class/object relationships only ifyou also intend to</w:t>
      </w:r>
      <w:r>
        <w:t xml:space="preserve"> show relationships with other classes.</w:t>
      </w:r>
    </w:p>
    <w:p w:rsidR="009C1896" w:rsidRDefault="00EF77F3">
      <w:pPr>
        <w:pStyle w:val="Heading6"/>
        <w:spacing w:before="152"/>
      </w:pPr>
      <w:r>
        <w:rPr>
          <w:color w:val="354278"/>
        </w:rPr>
        <w:t>Modeling Prototypical Instances</w:t>
      </w:r>
    </w:p>
    <w:p w:rsidR="009C1896" w:rsidRDefault="009C1896">
      <w:pPr>
        <w:pStyle w:val="BodyText"/>
        <w:spacing w:before="9"/>
        <w:rPr>
          <w:b/>
          <w:sz w:val="18"/>
        </w:rPr>
      </w:pPr>
    </w:p>
    <w:p w:rsidR="009C1896" w:rsidRDefault="00EF77F3">
      <w:pPr>
        <w:pStyle w:val="BodyText"/>
        <w:spacing w:line="244" w:lineRule="auto"/>
        <w:ind w:left="100" w:right="190"/>
        <w:jc w:val="both"/>
      </w:pPr>
      <w:r>
        <w:t>Perhaps the most important thing for which you'</w:t>
      </w:r>
      <w:r>
        <w:t>ll use instances is to model the dynamic interactions among objects. When you model such interactions, you are generally not modeling concrete instances that exist in the real world. Instead, you are modeling conceptual objects that are essentially proxies</w:t>
      </w:r>
      <w:r>
        <w:t xml:space="preserve"> or stand- ins for objects that will eventually act that way in the real world. These are prototypical objects and, therefore, are roles to which concrete instances conform. For example, if you want to model the ways  objects in a windowing application rea</w:t>
      </w:r>
      <w:r>
        <w:t>ct to a mouse event, you'd draw an interaction diagram containing prototypical instances of windows, events, and handlers.</w:t>
      </w:r>
    </w:p>
    <w:p w:rsidR="009C1896" w:rsidRDefault="00EF77F3">
      <w:pPr>
        <w:pStyle w:val="BodyText"/>
        <w:ind w:left="100"/>
        <w:jc w:val="both"/>
      </w:pPr>
      <w:r>
        <w:t>To model prototypical instances,</w:t>
      </w:r>
    </w:p>
    <w:p w:rsidR="009C1896" w:rsidRDefault="009C1896">
      <w:pPr>
        <w:pStyle w:val="BodyText"/>
        <w:spacing w:before="5"/>
        <w:rPr>
          <w:sz w:val="18"/>
        </w:rPr>
      </w:pPr>
    </w:p>
    <w:p w:rsidR="009C1896" w:rsidRDefault="00EF77F3">
      <w:pPr>
        <w:pStyle w:val="ListParagraph"/>
        <w:numPr>
          <w:ilvl w:val="1"/>
          <w:numId w:val="17"/>
        </w:numPr>
        <w:tabs>
          <w:tab w:val="left" w:pos="820"/>
          <w:tab w:val="left" w:pos="821"/>
        </w:tabs>
        <w:spacing w:line="266" w:lineRule="auto"/>
        <w:ind w:right="849"/>
        <w:rPr>
          <w:sz w:val="20"/>
        </w:rPr>
      </w:pPr>
      <w:r>
        <w:rPr>
          <w:sz w:val="20"/>
        </w:rPr>
        <w:t xml:space="preserve">Identify those prototypical instances necessary and sufficient to visualize, specify, construct, </w:t>
      </w:r>
      <w:r>
        <w:rPr>
          <w:spacing w:val="-5"/>
          <w:sz w:val="20"/>
        </w:rPr>
        <w:t>or</w:t>
      </w:r>
      <w:r>
        <w:rPr>
          <w:spacing w:val="-5"/>
          <w:sz w:val="20"/>
        </w:rPr>
        <w:t xml:space="preserve"> </w:t>
      </w:r>
      <w:r>
        <w:rPr>
          <w:sz w:val="20"/>
        </w:rPr>
        <w:t xml:space="preserve">document the problem </w:t>
      </w:r>
      <w:r>
        <w:rPr>
          <w:spacing w:val="-4"/>
          <w:sz w:val="20"/>
        </w:rPr>
        <w:t xml:space="preserve">you </w:t>
      </w:r>
      <w:r>
        <w:rPr>
          <w:sz w:val="20"/>
        </w:rPr>
        <w:t>are</w:t>
      </w:r>
      <w:r>
        <w:rPr>
          <w:spacing w:val="16"/>
          <w:sz w:val="20"/>
        </w:rPr>
        <w:t xml:space="preserve"> </w:t>
      </w:r>
      <w:r>
        <w:rPr>
          <w:sz w:val="20"/>
        </w:rPr>
        <w:t>modeling.</w:t>
      </w:r>
    </w:p>
    <w:p w:rsidR="009C1896" w:rsidRDefault="00EF77F3">
      <w:pPr>
        <w:pStyle w:val="ListParagraph"/>
        <w:numPr>
          <w:ilvl w:val="1"/>
          <w:numId w:val="17"/>
        </w:numPr>
        <w:tabs>
          <w:tab w:val="left" w:pos="820"/>
          <w:tab w:val="left" w:pos="821"/>
        </w:tabs>
        <w:spacing w:line="261" w:lineRule="auto"/>
        <w:ind w:right="120"/>
        <w:rPr>
          <w:sz w:val="20"/>
        </w:rPr>
      </w:pPr>
      <w:r>
        <w:rPr>
          <w:sz w:val="20"/>
        </w:rPr>
        <w:t xml:space="preserve">Render these objects in the </w:t>
      </w:r>
      <w:r>
        <w:rPr>
          <w:spacing w:val="-3"/>
          <w:sz w:val="20"/>
        </w:rPr>
        <w:t xml:space="preserve">UML </w:t>
      </w:r>
      <w:r>
        <w:rPr>
          <w:sz w:val="20"/>
        </w:rPr>
        <w:t xml:space="preserve">as instances. Where possible, give each </w:t>
      </w:r>
      <w:r>
        <w:rPr>
          <w:spacing w:val="-3"/>
          <w:sz w:val="20"/>
        </w:rPr>
        <w:t xml:space="preserve">object </w:t>
      </w:r>
      <w:r>
        <w:rPr>
          <w:sz w:val="20"/>
        </w:rPr>
        <w:t xml:space="preserve">a name. If there is no meaningful name </w:t>
      </w:r>
      <w:r>
        <w:rPr>
          <w:spacing w:val="-4"/>
          <w:sz w:val="20"/>
        </w:rPr>
        <w:t xml:space="preserve">for </w:t>
      </w:r>
      <w:r>
        <w:rPr>
          <w:sz w:val="20"/>
        </w:rPr>
        <w:t>the object, render it as an anonymous</w:t>
      </w:r>
      <w:r>
        <w:rPr>
          <w:spacing w:val="-11"/>
          <w:sz w:val="20"/>
        </w:rPr>
        <w:t xml:space="preserve"> </w:t>
      </w:r>
      <w:r>
        <w:rPr>
          <w:sz w:val="20"/>
        </w:rPr>
        <w:t>object.</w:t>
      </w:r>
    </w:p>
    <w:p w:rsidR="009C1896" w:rsidRDefault="00EF77F3">
      <w:pPr>
        <w:pStyle w:val="ListParagraph"/>
        <w:numPr>
          <w:ilvl w:val="1"/>
          <w:numId w:val="17"/>
        </w:numPr>
        <w:tabs>
          <w:tab w:val="left" w:pos="820"/>
          <w:tab w:val="left" w:pos="821"/>
        </w:tabs>
        <w:spacing w:before="153"/>
        <w:rPr>
          <w:sz w:val="20"/>
        </w:rPr>
      </w:pPr>
      <w:r>
        <w:rPr>
          <w:sz w:val="20"/>
        </w:rPr>
        <w:t xml:space="preserve">Expose the properties </w:t>
      </w:r>
      <w:r>
        <w:rPr>
          <w:spacing w:val="-3"/>
          <w:sz w:val="20"/>
        </w:rPr>
        <w:t xml:space="preserve">of </w:t>
      </w:r>
      <w:r>
        <w:rPr>
          <w:sz w:val="20"/>
        </w:rPr>
        <w:t>each instance necessary</w:t>
      </w:r>
      <w:r>
        <w:rPr>
          <w:sz w:val="20"/>
        </w:rPr>
        <w:t xml:space="preserve"> and sufficient to model </w:t>
      </w:r>
      <w:r>
        <w:rPr>
          <w:spacing w:val="-3"/>
          <w:sz w:val="20"/>
        </w:rPr>
        <w:t>your</w:t>
      </w:r>
      <w:r>
        <w:rPr>
          <w:spacing w:val="-8"/>
          <w:sz w:val="20"/>
        </w:rPr>
        <w:t xml:space="preserve"> </w:t>
      </w:r>
      <w:r>
        <w:rPr>
          <w:sz w:val="20"/>
        </w:rPr>
        <w:t>problem.</w:t>
      </w:r>
    </w:p>
    <w:p w:rsidR="009C1896" w:rsidRDefault="009C1896">
      <w:pPr>
        <w:pStyle w:val="BodyText"/>
        <w:spacing w:before="7"/>
        <w:rPr>
          <w:sz w:val="17"/>
        </w:rPr>
      </w:pPr>
    </w:p>
    <w:p w:rsidR="009C1896" w:rsidRDefault="00EF77F3">
      <w:pPr>
        <w:pStyle w:val="ListParagraph"/>
        <w:numPr>
          <w:ilvl w:val="1"/>
          <w:numId w:val="17"/>
        </w:numPr>
        <w:tabs>
          <w:tab w:val="left" w:pos="820"/>
          <w:tab w:val="left" w:pos="821"/>
        </w:tabs>
        <w:spacing w:line="266" w:lineRule="auto"/>
        <w:ind w:right="476"/>
        <w:rPr>
          <w:sz w:val="20"/>
        </w:rPr>
      </w:pPr>
      <w:r>
        <w:rPr>
          <w:sz w:val="20"/>
        </w:rPr>
        <w:t xml:space="preserve">Render these instances and their relationships in an interaction diagram </w:t>
      </w:r>
      <w:r>
        <w:rPr>
          <w:spacing w:val="-3"/>
          <w:sz w:val="20"/>
        </w:rPr>
        <w:t xml:space="preserve">or </w:t>
      </w:r>
      <w:r>
        <w:rPr>
          <w:sz w:val="20"/>
        </w:rPr>
        <w:t>an activity  diagram.</w:t>
      </w:r>
    </w:p>
    <w:p w:rsidR="009C1896" w:rsidRDefault="009C1896">
      <w:pPr>
        <w:pStyle w:val="BodyText"/>
        <w:spacing w:before="8"/>
        <w:rPr>
          <w:sz w:val="26"/>
        </w:rPr>
      </w:pPr>
    </w:p>
    <w:p w:rsidR="009C1896" w:rsidRDefault="00EF77F3">
      <w:pPr>
        <w:pStyle w:val="BodyText"/>
        <w:spacing w:line="259" w:lineRule="auto"/>
        <w:ind w:left="100" w:right="175"/>
        <w:jc w:val="both"/>
      </w:pPr>
      <w:r>
        <w:rPr>
          <w:color w:val="354278"/>
          <w:u w:val="single" w:color="354278"/>
        </w:rPr>
        <w:t xml:space="preserve">Figure </w:t>
      </w:r>
      <w:r>
        <w:t>shows an interaction diagram illustrating a partial scenario for initiating a phone callin the context of a sw</w:t>
      </w:r>
      <w:r>
        <w:t xml:space="preserve">itch. There are four prototypical objects: </w:t>
      </w:r>
      <w:r>
        <w:rPr>
          <w:b/>
          <w:color w:val="8F8778"/>
        </w:rPr>
        <w:t xml:space="preserve">a </w:t>
      </w:r>
      <w:r>
        <w:t xml:space="preserve">(a </w:t>
      </w:r>
      <w:r>
        <w:rPr>
          <w:b/>
          <w:color w:val="8F8778"/>
        </w:rPr>
        <w:t>CallingAgent</w:t>
      </w:r>
      <w:r>
        <w:t xml:space="preserve">), </w:t>
      </w:r>
      <w:r>
        <w:rPr>
          <w:b/>
          <w:color w:val="8F8778"/>
        </w:rPr>
        <w:t xml:space="preserve">c </w:t>
      </w:r>
      <w:r>
        <w:t xml:space="preserve">(a </w:t>
      </w:r>
      <w:r>
        <w:rPr>
          <w:b/>
          <w:color w:val="8F8778"/>
        </w:rPr>
        <w:t>Connection</w:t>
      </w:r>
      <w:r>
        <w:t xml:space="preserve">), and </w:t>
      </w:r>
      <w:r>
        <w:rPr>
          <w:b/>
          <w:color w:val="8F8778"/>
        </w:rPr>
        <w:t xml:space="preserve">t1 </w:t>
      </w:r>
      <w:r>
        <w:t xml:space="preserve">and </w:t>
      </w:r>
      <w:r>
        <w:rPr>
          <w:b/>
          <w:color w:val="8F8778"/>
        </w:rPr>
        <w:t xml:space="preserve">t2 </w:t>
      </w:r>
      <w:r>
        <w:t xml:space="preserve">(both instances of </w:t>
      </w:r>
      <w:r>
        <w:rPr>
          <w:b/>
          <w:color w:val="8F8778"/>
        </w:rPr>
        <w:t>Terminal</w:t>
      </w:r>
      <w:r>
        <w:t>). All four of these objects areprototypical; all represent conceptual proxies for concrete objects that may exist in the real world.</w:t>
      </w:r>
    </w:p>
    <w:p w:rsidR="009C1896" w:rsidRDefault="009C1896">
      <w:pPr>
        <w:spacing w:line="259" w:lineRule="auto"/>
        <w:jc w:val="both"/>
        <w:sectPr w:rsidR="009C1896">
          <w:pgSz w:w="12240" w:h="15840"/>
          <w:pgMar w:top="136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323" w:right="350"/>
        <w:jc w:val="left"/>
      </w:pPr>
      <w:r>
        <w:rPr>
          <w:noProof/>
        </w:rPr>
        <w:drawing>
          <wp:anchor distT="0" distB="0" distL="0" distR="0" simplePos="0" relativeHeight="4048" behindDoc="0" locked="0" layoutInCell="1" allowOverlap="1">
            <wp:simplePos x="0" y="0"/>
            <wp:positionH relativeFrom="page">
              <wp:posOffset>1504314</wp:posOffset>
            </wp:positionH>
            <wp:positionV relativeFrom="paragraph">
              <wp:posOffset>263473</wp:posOffset>
            </wp:positionV>
            <wp:extent cx="4762500" cy="2247900"/>
            <wp:effectExtent l="0" t="0" r="0" b="0"/>
            <wp:wrapTopAndBottom/>
            <wp:docPr id="163"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2.jpeg"/>
                    <pic:cNvPicPr/>
                  </pic:nvPicPr>
                  <pic:blipFill>
                    <a:blip r:embed="rId125" cstate="print"/>
                    <a:stretch>
                      <a:fillRect/>
                    </a:stretch>
                  </pic:blipFill>
                  <pic:spPr>
                    <a:xfrm>
                      <a:off x="0" y="0"/>
                      <a:ext cx="4762500" cy="2247900"/>
                    </a:xfrm>
                    <a:prstGeom prst="rect">
                      <a:avLst/>
                    </a:prstGeom>
                  </pic:spPr>
                </pic:pic>
              </a:graphicData>
            </a:graphic>
          </wp:anchor>
        </w:drawing>
      </w:r>
      <w:r>
        <w:rPr>
          <w:color w:val="354278"/>
        </w:rPr>
        <w:t>Figure  Modeling Prototypical Instances</w:t>
      </w:r>
    </w:p>
    <w:p w:rsidR="009C1896" w:rsidRDefault="009C1896">
      <w:pPr>
        <w:pStyle w:val="BodyText"/>
        <w:spacing w:before="6"/>
        <w:rPr>
          <w:b/>
          <w:sz w:val="22"/>
        </w:rPr>
      </w:pPr>
    </w:p>
    <w:p w:rsidR="009C1896" w:rsidRDefault="00EF77F3">
      <w:pPr>
        <w:spacing w:line="465" w:lineRule="auto"/>
        <w:ind w:left="100" w:right="6933"/>
        <w:rPr>
          <w:b/>
          <w:sz w:val="20"/>
        </w:rPr>
      </w:pPr>
      <w:r>
        <w:rPr>
          <w:b/>
          <w:color w:val="354278"/>
          <w:sz w:val="20"/>
        </w:rPr>
        <w:t>Object Diagrams Terms and Concepts</w:t>
      </w:r>
    </w:p>
    <w:p w:rsidR="009C1896" w:rsidRDefault="00EF77F3">
      <w:pPr>
        <w:pStyle w:val="BodyText"/>
        <w:spacing w:before="3" w:line="280" w:lineRule="auto"/>
        <w:ind w:left="100" w:right="350"/>
      </w:pPr>
      <w:r>
        <w:t xml:space="preserve">An </w:t>
      </w:r>
      <w:r>
        <w:rPr>
          <w:i/>
        </w:rPr>
        <w:t xml:space="preserve">object diagram </w:t>
      </w:r>
      <w:r>
        <w:t>is a diagram that shows a set of objects and their relationships at a point in time. Graphically, an object diagram is a collection of vertices and arcs.</w:t>
      </w:r>
    </w:p>
    <w:p w:rsidR="009C1896" w:rsidRDefault="00EF77F3">
      <w:pPr>
        <w:pStyle w:val="Heading6"/>
        <w:spacing w:before="121"/>
      </w:pPr>
      <w:r>
        <w:rPr>
          <w:color w:val="354278"/>
        </w:rPr>
        <w:t>Common Properties</w:t>
      </w:r>
    </w:p>
    <w:p w:rsidR="009C1896" w:rsidRDefault="009C1896">
      <w:pPr>
        <w:pStyle w:val="BodyText"/>
        <w:rPr>
          <w:b/>
        </w:rPr>
      </w:pPr>
    </w:p>
    <w:p w:rsidR="009C1896" w:rsidRDefault="00EF77F3">
      <w:pPr>
        <w:pStyle w:val="BodyText"/>
        <w:spacing w:before="179" w:line="261" w:lineRule="auto"/>
        <w:ind w:left="100" w:right="225"/>
        <w:jc w:val="both"/>
      </w:pPr>
      <w:r>
        <w:t>An object diagram is a special kind of diagram and shares the same common propertie</w:t>
      </w:r>
      <w:r>
        <w:t>s as all other diagrams• that is, a name and graphical contents that are a projection into a model. What distinguishes an object diagram from all other kinds of diagrams is its particular content.</w:t>
      </w:r>
    </w:p>
    <w:p w:rsidR="009C1896" w:rsidRDefault="00EF77F3">
      <w:pPr>
        <w:pStyle w:val="Heading6"/>
        <w:spacing w:before="129"/>
      </w:pPr>
      <w:r>
        <w:rPr>
          <w:color w:val="354278"/>
        </w:rPr>
        <w:t>Contents</w:t>
      </w:r>
    </w:p>
    <w:p w:rsidR="009C1896" w:rsidRDefault="009C1896">
      <w:pPr>
        <w:pStyle w:val="BodyText"/>
        <w:rPr>
          <w:b/>
        </w:rPr>
      </w:pPr>
    </w:p>
    <w:p w:rsidR="009C1896" w:rsidRDefault="00EF77F3">
      <w:pPr>
        <w:pStyle w:val="BodyText"/>
        <w:spacing w:before="135"/>
        <w:ind w:left="100"/>
        <w:jc w:val="both"/>
      </w:pPr>
      <w:r>
        <w:t>Object diagrams commonly contain</w:t>
      </w:r>
    </w:p>
    <w:p w:rsidR="009C1896" w:rsidRDefault="009C1896">
      <w:pPr>
        <w:pStyle w:val="BodyText"/>
        <w:spacing w:before="4"/>
        <w:rPr>
          <w:sz w:val="18"/>
        </w:rPr>
      </w:pPr>
    </w:p>
    <w:p w:rsidR="009C1896" w:rsidRDefault="00EF77F3">
      <w:pPr>
        <w:pStyle w:val="ListParagraph"/>
        <w:numPr>
          <w:ilvl w:val="1"/>
          <w:numId w:val="17"/>
        </w:numPr>
        <w:tabs>
          <w:tab w:val="left" w:pos="820"/>
          <w:tab w:val="left" w:pos="821"/>
        </w:tabs>
        <w:rPr>
          <w:sz w:val="20"/>
        </w:rPr>
      </w:pPr>
      <w:r>
        <w:rPr>
          <w:sz w:val="20"/>
        </w:rPr>
        <w:t>Objects</w:t>
      </w:r>
    </w:p>
    <w:p w:rsidR="009C1896" w:rsidRDefault="009C1896">
      <w:pPr>
        <w:pStyle w:val="BodyText"/>
        <w:spacing w:before="1"/>
        <w:rPr>
          <w:sz w:val="17"/>
        </w:rPr>
      </w:pPr>
    </w:p>
    <w:p w:rsidR="009C1896" w:rsidRDefault="00EF77F3">
      <w:pPr>
        <w:pStyle w:val="ListParagraph"/>
        <w:numPr>
          <w:ilvl w:val="1"/>
          <w:numId w:val="17"/>
        </w:numPr>
        <w:tabs>
          <w:tab w:val="left" w:pos="820"/>
          <w:tab w:val="left" w:pos="821"/>
        </w:tabs>
        <w:rPr>
          <w:sz w:val="20"/>
        </w:rPr>
      </w:pPr>
      <w:r>
        <w:rPr>
          <w:sz w:val="20"/>
        </w:rPr>
        <w:t>Links</w:t>
      </w:r>
    </w:p>
    <w:p w:rsidR="009C1896" w:rsidRDefault="009C1896">
      <w:pPr>
        <w:pStyle w:val="BodyText"/>
        <w:spacing w:before="10"/>
        <w:rPr>
          <w:sz w:val="15"/>
        </w:rPr>
      </w:pPr>
    </w:p>
    <w:p w:rsidR="009C1896" w:rsidRDefault="00EF77F3">
      <w:pPr>
        <w:pStyle w:val="BodyText"/>
        <w:ind w:left="100"/>
        <w:jc w:val="both"/>
      </w:pPr>
      <w:r>
        <w:t>Like all other diagrams, object diagrams may contain notes and constraints.</w:t>
      </w:r>
    </w:p>
    <w:p w:rsidR="009C1896" w:rsidRDefault="009C1896">
      <w:pPr>
        <w:pStyle w:val="BodyText"/>
        <w:spacing w:before="10"/>
        <w:rPr>
          <w:sz w:val="23"/>
        </w:rPr>
      </w:pPr>
    </w:p>
    <w:p w:rsidR="009C1896" w:rsidRDefault="00EF77F3">
      <w:pPr>
        <w:pStyle w:val="BodyText"/>
        <w:spacing w:line="283" w:lineRule="auto"/>
        <w:ind w:left="100" w:right="163"/>
        <w:jc w:val="both"/>
      </w:pPr>
      <w:r>
        <w:t>Object diagrams may also contain packages or subsystems, both of which are used to group elements of your model into larger chunks. Sometimes, you'</w:t>
      </w:r>
      <w:r>
        <w:t>ll want to place classes in your object diagrams, as well, especially when you want to visualize the classes behind each instance.</w:t>
      </w:r>
    </w:p>
    <w:p w:rsidR="009C1896" w:rsidRDefault="009C1896">
      <w:pPr>
        <w:pStyle w:val="BodyText"/>
      </w:pPr>
    </w:p>
    <w:p w:rsidR="009C1896" w:rsidRDefault="00EF77F3">
      <w:pPr>
        <w:pStyle w:val="Heading6"/>
        <w:spacing w:before="143"/>
      </w:pPr>
      <w:r>
        <w:rPr>
          <w:color w:val="354278"/>
        </w:rPr>
        <w:t>Common Uses</w:t>
      </w:r>
    </w:p>
    <w:p w:rsidR="009C1896" w:rsidRDefault="009C1896">
      <w:pPr>
        <w:pStyle w:val="BodyText"/>
        <w:rPr>
          <w:b/>
        </w:rPr>
      </w:pPr>
    </w:p>
    <w:p w:rsidR="009C1896" w:rsidRDefault="00EF77F3">
      <w:pPr>
        <w:pStyle w:val="BodyText"/>
        <w:spacing w:before="174" w:line="254" w:lineRule="auto"/>
        <w:ind w:left="100" w:right="218"/>
        <w:jc w:val="both"/>
      </w:pPr>
      <w:r>
        <w:t xml:space="preserve">You use object diagrams to model the static design view or static process view of a system just as you do with </w:t>
      </w:r>
      <w:r>
        <w:t>class diagrams, but from the perspective of real or prototypical instances. This view primarily supports the functional requirements of a system• that is, the services the system should provide to its end users. Object diagrams let you model static data st</w:t>
      </w:r>
      <w:r>
        <w:t>ructures.</w:t>
      </w:r>
    </w:p>
    <w:p w:rsidR="009C1896" w:rsidRDefault="00EF77F3">
      <w:pPr>
        <w:pStyle w:val="BodyText"/>
        <w:spacing w:before="155"/>
        <w:ind w:left="100"/>
        <w:jc w:val="both"/>
      </w:pPr>
      <w:r>
        <w:t>When you model the static design view or static process view of a system, you typically use object</w:t>
      </w:r>
    </w:p>
    <w:p w:rsidR="009C1896" w:rsidRDefault="009C1896">
      <w:pPr>
        <w:jc w:val="both"/>
        <w:sectPr w:rsidR="009C1896">
          <w:footerReference w:type="default" r:id="rId12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91"/>
          <w:cols w:space="720"/>
        </w:sectPr>
      </w:pPr>
    </w:p>
    <w:p w:rsidR="009C1896" w:rsidRDefault="00EF77F3">
      <w:pPr>
        <w:pStyle w:val="BodyText"/>
        <w:spacing w:before="52"/>
        <w:ind w:left="100"/>
        <w:jc w:val="both"/>
      </w:pPr>
      <w:r>
        <w:t>diagrams in one way:</w:t>
      </w:r>
    </w:p>
    <w:p w:rsidR="009C1896" w:rsidRDefault="00EF77F3">
      <w:pPr>
        <w:pStyle w:val="ListParagraph"/>
        <w:numPr>
          <w:ilvl w:val="1"/>
          <w:numId w:val="17"/>
        </w:numPr>
        <w:tabs>
          <w:tab w:val="left" w:pos="820"/>
          <w:tab w:val="left" w:pos="821"/>
        </w:tabs>
        <w:spacing w:before="168"/>
        <w:rPr>
          <w:sz w:val="20"/>
        </w:rPr>
      </w:pPr>
      <w:r>
        <w:rPr>
          <w:sz w:val="20"/>
        </w:rPr>
        <w:t xml:space="preserve">To model </w:t>
      </w:r>
      <w:r>
        <w:rPr>
          <w:spacing w:val="-3"/>
          <w:sz w:val="20"/>
        </w:rPr>
        <w:t>object</w:t>
      </w:r>
      <w:r>
        <w:rPr>
          <w:spacing w:val="14"/>
          <w:sz w:val="20"/>
        </w:rPr>
        <w:t xml:space="preserve"> </w:t>
      </w:r>
      <w:r>
        <w:rPr>
          <w:sz w:val="20"/>
        </w:rPr>
        <w:t>structures</w:t>
      </w:r>
    </w:p>
    <w:p w:rsidR="009C1896" w:rsidRDefault="009C1896">
      <w:pPr>
        <w:pStyle w:val="BodyText"/>
        <w:spacing w:before="6"/>
        <w:rPr>
          <w:sz w:val="17"/>
        </w:rPr>
      </w:pPr>
    </w:p>
    <w:p w:rsidR="009C1896" w:rsidRDefault="00EF77F3">
      <w:pPr>
        <w:pStyle w:val="BodyText"/>
        <w:spacing w:line="249" w:lineRule="auto"/>
        <w:ind w:left="100" w:right="260"/>
        <w:jc w:val="both"/>
      </w:pPr>
      <w:r>
        <w:t xml:space="preserve">Modeling </w:t>
      </w:r>
      <w:r>
        <w:rPr>
          <w:spacing w:val="-3"/>
        </w:rPr>
        <w:t xml:space="preserve">object </w:t>
      </w:r>
      <w:r>
        <w:t xml:space="preserve">structures </w:t>
      </w:r>
      <w:r>
        <w:rPr>
          <w:spacing w:val="-3"/>
        </w:rPr>
        <w:t xml:space="preserve">involves </w:t>
      </w:r>
      <w:r>
        <w:t xml:space="preserve">taking a snapshot </w:t>
      </w:r>
      <w:r>
        <w:rPr>
          <w:spacing w:val="-3"/>
        </w:rPr>
        <w:t xml:space="preserve">of </w:t>
      </w:r>
      <w:r>
        <w:t xml:space="preserve">the objects in a system at a </w:t>
      </w:r>
      <w:r>
        <w:rPr>
          <w:spacing w:val="-3"/>
        </w:rPr>
        <w:t xml:space="preserve">given </w:t>
      </w:r>
      <w:r>
        <w:t xml:space="preserve">moment in  time. An object diagram represents one static frame in the dynamic storyboard represented by an interaction diagram. </w:t>
      </w:r>
      <w:r>
        <w:rPr>
          <w:spacing w:val="-3"/>
        </w:rPr>
        <w:t xml:space="preserve">You </w:t>
      </w:r>
      <w:r>
        <w:t xml:space="preserve">use object diagrams to visualize, </w:t>
      </w:r>
      <w:r>
        <w:rPr>
          <w:spacing w:val="-3"/>
        </w:rPr>
        <w:t xml:space="preserve">specify, </w:t>
      </w:r>
      <w:r>
        <w:t>const</w:t>
      </w:r>
      <w:r>
        <w:t xml:space="preserve">ruct, and document the existence of certain instances in </w:t>
      </w:r>
      <w:r>
        <w:rPr>
          <w:spacing w:val="-4"/>
        </w:rPr>
        <w:t xml:space="preserve">your </w:t>
      </w:r>
      <w:r>
        <w:t xml:space="preserve">system, together </w:t>
      </w:r>
      <w:r>
        <w:rPr>
          <w:spacing w:val="-3"/>
        </w:rPr>
        <w:t xml:space="preserve">with </w:t>
      </w:r>
      <w:r>
        <w:t>their relationships to one</w:t>
      </w:r>
      <w:r>
        <w:rPr>
          <w:spacing w:val="7"/>
        </w:rPr>
        <w:t xml:space="preserve"> </w:t>
      </w:r>
      <w:r>
        <w:t>another.</w:t>
      </w:r>
    </w:p>
    <w:p w:rsidR="009C1896" w:rsidRDefault="00EF77F3">
      <w:pPr>
        <w:pStyle w:val="Heading6"/>
        <w:spacing w:before="140" w:line="456" w:lineRule="auto"/>
        <w:ind w:right="6041"/>
        <w:jc w:val="left"/>
      </w:pPr>
      <w:r>
        <w:rPr>
          <w:color w:val="354278"/>
        </w:rPr>
        <w:t>Common Modeling Techniques Modeling Object Structures</w:t>
      </w:r>
    </w:p>
    <w:p w:rsidR="009C1896" w:rsidRDefault="00EF77F3">
      <w:pPr>
        <w:pStyle w:val="BodyText"/>
        <w:spacing w:before="3" w:line="259" w:lineRule="auto"/>
        <w:ind w:left="100" w:right="212"/>
        <w:jc w:val="both"/>
      </w:pPr>
      <w:r>
        <w:t xml:space="preserve">When you construct a class diagram, a component diagram, or a deployment diagram, </w:t>
      </w:r>
      <w:r>
        <w:t xml:space="preserve">what you are really doing is capturing a set of abstractions that are interesting to you as a group and, in that context, exposing their semantics and their relationships to other abstractions in the group. These diagrams show only potentiality. If class </w:t>
      </w:r>
      <w:r>
        <w:rPr>
          <w:b/>
          <w:color w:val="8F8778"/>
        </w:rPr>
        <w:t>A</w:t>
      </w:r>
      <w:r>
        <w:rPr>
          <w:b/>
          <w:color w:val="8F8778"/>
        </w:rPr>
        <w:t xml:space="preserve"> </w:t>
      </w:r>
      <w:r>
        <w:t xml:space="preserve">has a one-to-many association to class </w:t>
      </w:r>
      <w:r>
        <w:rPr>
          <w:b/>
          <w:color w:val="8F8778"/>
        </w:rPr>
        <w:t xml:space="preserve">B, </w:t>
      </w:r>
      <w:r>
        <w:t xml:space="preserve">then for one instance of </w:t>
      </w:r>
      <w:r>
        <w:rPr>
          <w:b/>
          <w:color w:val="8F8778"/>
        </w:rPr>
        <w:t xml:space="preserve">A </w:t>
      </w:r>
      <w:r>
        <w:t xml:space="preserve">there might be five instances of </w:t>
      </w:r>
      <w:r>
        <w:rPr>
          <w:b/>
          <w:color w:val="8F8778"/>
        </w:rPr>
        <w:t xml:space="preserve">B; </w:t>
      </w:r>
      <w:r>
        <w:t xml:space="preserve">for another instance of </w:t>
      </w:r>
      <w:r>
        <w:rPr>
          <w:b/>
          <w:color w:val="8F8778"/>
        </w:rPr>
        <w:t xml:space="preserve">A </w:t>
      </w:r>
      <w:r>
        <w:t xml:space="preserve">there might be only one instance of </w:t>
      </w:r>
      <w:r>
        <w:rPr>
          <w:b/>
          <w:color w:val="8F8778"/>
        </w:rPr>
        <w:t xml:space="preserve">B. </w:t>
      </w:r>
      <w:r>
        <w:t xml:space="preserve">Furthermore, at a given moment in time, that instance of </w:t>
      </w:r>
      <w:r>
        <w:rPr>
          <w:b/>
          <w:color w:val="8F8778"/>
        </w:rPr>
        <w:t xml:space="preserve">A, </w:t>
      </w:r>
      <w:r>
        <w:t>along with the related in</w:t>
      </w:r>
      <w:r>
        <w:t xml:space="preserve">stances of </w:t>
      </w:r>
      <w:r>
        <w:rPr>
          <w:b/>
          <w:color w:val="8F8778"/>
        </w:rPr>
        <w:t xml:space="preserve">B, </w:t>
      </w:r>
      <w:r>
        <w:t>will each have certain values for their attributes and state machines.</w:t>
      </w:r>
    </w:p>
    <w:p w:rsidR="009C1896" w:rsidRDefault="00EF77F3">
      <w:pPr>
        <w:pStyle w:val="BodyText"/>
        <w:spacing w:before="160" w:line="254" w:lineRule="auto"/>
        <w:ind w:left="100" w:right="120"/>
        <w:jc w:val="both"/>
      </w:pPr>
      <w:r>
        <w:t>If you freeze a running system or just imagine a moment of time in a modeled system, you'll find a set of objects, each in a specific state, and each in a particular relat</w:t>
      </w:r>
      <w:r>
        <w:t>ionship to other objects. You can use object diagrams to visualize, specify, construct, and document the structure of these objects. Object diagrams are especially useful for modeling complex data structures.</w:t>
      </w:r>
    </w:p>
    <w:p w:rsidR="009C1896" w:rsidRDefault="00EF77F3">
      <w:pPr>
        <w:pStyle w:val="BodyText"/>
        <w:spacing w:before="1" w:line="247" w:lineRule="auto"/>
        <w:ind w:left="100" w:right="137"/>
        <w:jc w:val="both"/>
      </w:pPr>
      <w:r>
        <w:t>When you model your system's design view, a set</w:t>
      </w:r>
      <w:r>
        <w:t xml:space="preserve"> of class diagrams can be used to completely specify the semantics of your abstractions and their relationships. With object diagrams, however, you cannot completely specify the object structure of your system. For an individual class, there may be a multi</w:t>
      </w:r>
      <w:r>
        <w:t>tude of possible instances, and for a set of classes in relationship to one another, there may be many times more possible configurations of these objects. Therefore, when you use object diagrams, you can only meaningfully expose interesting sets of concre</w:t>
      </w:r>
      <w:r>
        <w:t>te or prototypical objects. This is what it means to model an object structure• an object diagram shows one set of objects in relation to one another at one moment in time.</w:t>
      </w:r>
    </w:p>
    <w:p w:rsidR="009C1896" w:rsidRDefault="00EF77F3">
      <w:pPr>
        <w:pStyle w:val="BodyText"/>
        <w:spacing w:before="147"/>
        <w:ind w:left="100"/>
        <w:jc w:val="both"/>
      </w:pPr>
      <w:r>
        <w:t>To model an object structure,</w:t>
      </w:r>
    </w:p>
    <w:p w:rsidR="009C1896" w:rsidRDefault="009C1896">
      <w:pPr>
        <w:pStyle w:val="BodyText"/>
        <w:spacing w:before="2"/>
        <w:rPr>
          <w:sz w:val="19"/>
        </w:rPr>
      </w:pPr>
    </w:p>
    <w:p w:rsidR="009C1896" w:rsidRDefault="00EF77F3">
      <w:pPr>
        <w:pStyle w:val="ListParagraph"/>
        <w:numPr>
          <w:ilvl w:val="1"/>
          <w:numId w:val="17"/>
        </w:numPr>
        <w:tabs>
          <w:tab w:val="left" w:pos="820"/>
          <w:tab w:val="left" w:pos="821"/>
        </w:tabs>
        <w:spacing w:line="249" w:lineRule="auto"/>
        <w:ind w:right="316"/>
        <w:rPr>
          <w:sz w:val="20"/>
        </w:rPr>
      </w:pPr>
      <w:r>
        <w:rPr>
          <w:sz w:val="20"/>
        </w:rPr>
        <w:t xml:space="preserve">Identify the mechanism </w:t>
      </w:r>
      <w:r>
        <w:rPr>
          <w:spacing w:val="-3"/>
          <w:sz w:val="20"/>
        </w:rPr>
        <w:t xml:space="preserve">you'd </w:t>
      </w:r>
      <w:r>
        <w:rPr>
          <w:sz w:val="20"/>
        </w:rPr>
        <w:t>like to model. A mechan</w:t>
      </w:r>
      <w:r>
        <w:rPr>
          <w:sz w:val="20"/>
        </w:rPr>
        <w:t xml:space="preserve">ism represents some function </w:t>
      </w:r>
      <w:r>
        <w:rPr>
          <w:spacing w:val="-5"/>
          <w:sz w:val="20"/>
        </w:rPr>
        <w:t xml:space="preserve">or </w:t>
      </w:r>
      <w:r>
        <w:rPr>
          <w:sz w:val="20"/>
        </w:rPr>
        <w:t xml:space="preserve">behavior of the part </w:t>
      </w:r>
      <w:r>
        <w:rPr>
          <w:spacing w:val="-3"/>
          <w:sz w:val="20"/>
        </w:rPr>
        <w:t xml:space="preserve">of </w:t>
      </w:r>
      <w:r>
        <w:rPr>
          <w:sz w:val="20"/>
        </w:rPr>
        <w:t xml:space="preserve">the </w:t>
      </w:r>
      <w:r>
        <w:rPr>
          <w:spacing w:val="-3"/>
          <w:sz w:val="20"/>
        </w:rPr>
        <w:t xml:space="preserve">system </w:t>
      </w:r>
      <w:r>
        <w:rPr>
          <w:spacing w:val="-4"/>
          <w:sz w:val="20"/>
        </w:rPr>
        <w:t xml:space="preserve">you </w:t>
      </w:r>
      <w:r>
        <w:rPr>
          <w:sz w:val="20"/>
        </w:rPr>
        <w:t xml:space="preserve">are modeling that results from the interaction </w:t>
      </w:r>
      <w:r>
        <w:rPr>
          <w:spacing w:val="-3"/>
          <w:sz w:val="20"/>
        </w:rPr>
        <w:t xml:space="preserve">of </w:t>
      </w:r>
      <w:r>
        <w:rPr>
          <w:sz w:val="20"/>
        </w:rPr>
        <w:t xml:space="preserve">a society </w:t>
      </w:r>
      <w:r>
        <w:rPr>
          <w:spacing w:val="-3"/>
          <w:sz w:val="20"/>
        </w:rPr>
        <w:t xml:space="preserve">of </w:t>
      </w:r>
      <w:r>
        <w:rPr>
          <w:sz w:val="20"/>
        </w:rPr>
        <w:t xml:space="preserve">classes, interfaces, and </w:t>
      </w:r>
      <w:r>
        <w:rPr>
          <w:spacing w:val="-3"/>
          <w:sz w:val="20"/>
        </w:rPr>
        <w:t>other</w:t>
      </w:r>
      <w:r>
        <w:rPr>
          <w:spacing w:val="2"/>
          <w:sz w:val="20"/>
        </w:rPr>
        <w:t xml:space="preserve"> </w:t>
      </w:r>
      <w:r>
        <w:rPr>
          <w:sz w:val="20"/>
        </w:rPr>
        <w:t>things.</w:t>
      </w:r>
    </w:p>
    <w:p w:rsidR="009C1896" w:rsidRDefault="00EF77F3">
      <w:pPr>
        <w:pStyle w:val="ListParagraph"/>
        <w:numPr>
          <w:ilvl w:val="1"/>
          <w:numId w:val="17"/>
        </w:numPr>
        <w:tabs>
          <w:tab w:val="left" w:pos="820"/>
          <w:tab w:val="left" w:pos="821"/>
        </w:tabs>
        <w:spacing w:before="164" w:line="266" w:lineRule="auto"/>
        <w:ind w:right="204"/>
        <w:rPr>
          <w:sz w:val="20"/>
        </w:rPr>
      </w:pPr>
      <w:r>
        <w:rPr>
          <w:spacing w:val="-3"/>
          <w:sz w:val="20"/>
        </w:rPr>
        <w:t xml:space="preserve">For </w:t>
      </w:r>
      <w:r>
        <w:rPr>
          <w:sz w:val="20"/>
        </w:rPr>
        <w:t xml:space="preserve">each mechanism, identify the classes, interfaces, and </w:t>
      </w:r>
      <w:r>
        <w:rPr>
          <w:spacing w:val="-3"/>
          <w:sz w:val="20"/>
        </w:rPr>
        <w:t xml:space="preserve">other </w:t>
      </w:r>
      <w:r>
        <w:rPr>
          <w:sz w:val="20"/>
        </w:rPr>
        <w:t>elements that parti</w:t>
      </w:r>
      <w:r>
        <w:rPr>
          <w:sz w:val="20"/>
        </w:rPr>
        <w:t>cipate in this collaboration; identify the relationships among these things, as</w:t>
      </w:r>
      <w:r>
        <w:rPr>
          <w:spacing w:val="-26"/>
          <w:sz w:val="20"/>
        </w:rPr>
        <w:t xml:space="preserve"> </w:t>
      </w:r>
      <w:r>
        <w:rPr>
          <w:sz w:val="20"/>
        </w:rPr>
        <w:t>well.</w:t>
      </w:r>
    </w:p>
    <w:p w:rsidR="009C1896" w:rsidRDefault="00EF77F3">
      <w:pPr>
        <w:pStyle w:val="ListParagraph"/>
        <w:numPr>
          <w:ilvl w:val="1"/>
          <w:numId w:val="17"/>
        </w:numPr>
        <w:tabs>
          <w:tab w:val="left" w:pos="820"/>
          <w:tab w:val="left" w:pos="821"/>
        </w:tabs>
        <w:spacing w:before="149" w:line="266" w:lineRule="auto"/>
        <w:ind w:right="600"/>
        <w:rPr>
          <w:sz w:val="20"/>
        </w:rPr>
      </w:pPr>
      <w:r>
        <w:rPr>
          <w:sz w:val="20"/>
        </w:rPr>
        <w:t xml:space="preserve">Consider one scenario that walks through this mechanism. Freeze that scenario at a moment in time, and render </w:t>
      </w:r>
      <w:r>
        <w:rPr>
          <w:spacing w:val="-3"/>
          <w:sz w:val="20"/>
        </w:rPr>
        <w:t xml:space="preserve">each object </w:t>
      </w:r>
      <w:r>
        <w:rPr>
          <w:sz w:val="20"/>
        </w:rPr>
        <w:t>that participates in the</w:t>
      </w:r>
      <w:r>
        <w:rPr>
          <w:spacing w:val="13"/>
          <w:sz w:val="20"/>
        </w:rPr>
        <w:t xml:space="preserve"> </w:t>
      </w:r>
      <w:r>
        <w:rPr>
          <w:sz w:val="20"/>
        </w:rPr>
        <w:t>mechanism.</w:t>
      </w:r>
    </w:p>
    <w:p w:rsidR="009C1896" w:rsidRDefault="00EF77F3">
      <w:pPr>
        <w:pStyle w:val="ListParagraph"/>
        <w:numPr>
          <w:ilvl w:val="1"/>
          <w:numId w:val="17"/>
        </w:numPr>
        <w:tabs>
          <w:tab w:val="left" w:pos="820"/>
          <w:tab w:val="left" w:pos="821"/>
        </w:tabs>
        <w:spacing w:before="144" w:line="266" w:lineRule="auto"/>
        <w:ind w:right="356"/>
        <w:rPr>
          <w:sz w:val="20"/>
        </w:rPr>
      </w:pPr>
      <w:r>
        <w:rPr>
          <w:sz w:val="20"/>
        </w:rPr>
        <w:t>Expose the state and attribute values of each such object, as necessary, to understand the scenario.</w:t>
      </w:r>
    </w:p>
    <w:p w:rsidR="009C1896" w:rsidRDefault="00EF77F3">
      <w:pPr>
        <w:pStyle w:val="ListParagraph"/>
        <w:numPr>
          <w:ilvl w:val="1"/>
          <w:numId w:val="17"/>
        </w:numPr>
        <w:tabs>
          <w:tab w:val="left" w:pos="820"/>
          <w:tab w:val="left" w:pos="821"/>
        </w:tabs>
        <w:spacing w:before="149" w:line="266" w:lineRule="auto"/>
        <w:ind w:right="338"/>
        <w:rPr>
          <w:sz w:val="20"/>
        </w:rPr>
      </w:pPr>
      <w:r>
        <w:rPr>
          <w:sz w:val="20"/>
        </w:rPr>
        <w:t>Similarly, expose the links among these objects, representing instances of associations among them.</w:t>
      </w:r>
    </w:p>
    <w:p w:rsidR="009C1896" w:rsidRDefault="00EF77F3">
      <w:pPr>
        <w:pStyle w:val="BodyText"/>
        <w:spacing w:before="153" w:line="244" w:lineRule="auto"/>
        <w:ind w:left="100" w:right="113"/>
        <w:jc w:val="both"/>
      </w:pPr>
      <w:r>
        <w:t xml:space="preserve">For example, </w:t>
      </w:r>
      <w:r>
        <w:rPr>
          <w:color w:val="354278"/>
          <w:u w:val="single" w:color="354278"/>
        </w:rPr>
        <w:t xml:space="preserve">Figure </w:t>
      </w:r>
      <w:r>
        <w:t>shows a set of objects drawn from t</w:t>
      </w:r>
      <w:r>
        <w:t>he implementation of an autonomous robot. This figure focuses on some of the objects involved in the mechanism used by the robot to calculate a model of the world in which it moves. There are many more objects involved in a running system, but this diagram</w:t>
      </w:r>
      <w:r>
        <w:t xml:space="preserve"> focuses on only those abstractions that are directly involved in creating this world view.</w:t>
      </w:r>
    </w:p>
    <w:p w:rsidR="009C1896" w:rsidRDefault="009C1896">
      <w:pPr>
        <w:spacing w:line="244" w:lineRule="auto"/>
        <w:jc w:val="both"/>
        <w:sectPr w:rsidR="009C1896">
          <w:pgSz w:w="12240" w:h="15840"/>
          <w:pgMar w:top="1360" w:right="170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703" w:right="306"/>
        <w:jc w:val="left"/>
      </w:pPr>
      <w:r>
        <w:rPr>
          <w:color w:val="354278"/>
        </w:rPr>
        <w:t>Figure Modeling Object Structures</w:t>
      </w:r>
    </w:p>
    <w:p w:rsidR="009C1896" w:rsidRDefault="00EF77F3">
      <w:pPr>
        <w:pStyle w:val="BodyText"/>
        <w:spacing w:before="9"/>
        <w:rPr>
          <w:b/>
          <w:sz w:val="15"/>
        </w:rPr>
      </w:pPr>
      <w:r>
        <w:rPr>
          <w:noProof/>
        </w:rPr>
        <w:drawing>
          <wp:anchor distT="0" distB="0" distL="0" distR="0" simplePos="0" relativeHeight="4072" behindDoc="0" locked="0" layoutInCell="1" allowOverlap="1">
            <wp:simplePos x="0" y="0"/>
            <wp:positionH relativeFrom="page">
              <wp:posOffset>1060450</wp:posOffset>
            </wp:positionH>
            <wp:positionV relativeFrom="paragraph">
              <wp:posOffset>140295</wp:posOffset>
            </wp:positionV>
            <wp:extent cx="4756068" cy="3099054"/>
            <wp:effectExtent l="0" t="0" r="0" b="0"/>
            <wp:wrapTopAndBottom/>
            <wp:docPr id="16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93.png"/>
                    <pic:cNvPicPr/>
                  </pic:nvPicPr>
                  <pic:blipFill>
                    <a:blip r:embed="rId127" cstate="print"/>
                    <a:stretch>
                      <a:fillRect/>
                    </a:stretch>
                  </pic:blipFill>
                  <pic:spPr>
                    <a:xfrm>
                      <a:off x="0" y="0"/>
                      <a:ext cx="4756068" cy="3099054"/>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9C1896">
      <w:pPr>
        <w:pStyle w:val="BodyText"/>
        <w:spacing w:before="3"/>
        <w:rPr>
          <w:b/>
          <w:sz w:val="18"/>
        </w:rPr>
      </w:pPr>
    </w:p>
    <w:p w:rsidR="009C1896" w:rsidRDefault="00EF77F3">
      <w:pPr>
        <w:pStyle w:val="BodyText"/>
        <w:spacing w:line="266" w:lineRule="auto"/>
        <w:ind w:left="240" w:right="177"/>
        <w:jc w:val="both"/>
      </w:pPr>
      <w:r>
        <w:t xml:space="preserve">As this figure indicates, one object represents the </w:t>
      </w:r>
      <w:r>
        <w:rPr>
          <w:spacing w:val="-3"/>
        </w:rPr>
        <w:t xml:space="preserve">robot </w:t>
      </w:r>
      <w:r>
        <w:t>itself (</w:t>
      </w:r>
      <w:r>
        <w:rPr>
          <w:b/>
          <w:color w:val="8F8778"/>
        </w:rPr>
        <w:t>r,</w:t>
      </w:r>
      <w:r>
        <w:t>an inst</w:t>
      </w:r>
      <w:r>
        <w:t>ance of</w:t>
      </w:r>
      <w:r>
        <w:rPr>
          <w:b/>
          <w:color w:val="8F8778"/>
        </w:rPr>
        <w:t>Robot</w:t>
      </w:r>
      <w:r>
        <w:t>), and</w:t>
      </w:r>
      <w:r>
        <w:rPr>
          <w:b/>
          <w:color w:val="8F8778"/>
        </w:rPr>
        <w:t>r</w:t>
      </w:r>
      <w:r>
        <w:t xml:space="preserve">iscurrently in the state marked </w:t>
      </w:r>
      <w:r>
        <w:rPr>
          <w:b/>
          <w:color w:val="8F8778"/>
          <w:spacing w:val="-3"/>
        </w:rPr>
        <w:t xml:space="preserve">moving. </w:t>
      </w:r>
      <w:r>
        <w:t xml:space="preserve">This </w:t>
      </w:r>
      <w:r>
        <w:rPr>
          <w:spacing w:val="-3"/>
        </w:rPr>
        <w:t xml:space="preserve">object </w:t>
      </w:r>
      <w:r>
        <w:t xml:space="preserve">has a link to </w:t>
      </w:r>
      <w:r>
        <w:rPr>
          <w:b/>
          <w:color w:val="8F8778"/>
        </w:rPr>
        <w:t xml:space="preserve">w, </w:t>
      </w:r>
      <w:r>
        <w:t xml:space="preserve">an instance </w:t>
      </w:r>
      <w:r>
        <w:rPr>
          <w:spacing w:val="-3"/>
        </w:rPr>
        <w:t xml:space="preserve">of </w:t>
      </w:r>
      <w:r>
        <w:rPr>
          <w:b/>
          <w:color w:val="8F8778"/>
        </w:rPr>
        <w:t xml:space="preserve">World, </w:t>
      </w:r>
      <w:r>
        <w:t xml:space="preserve">which represents an abstraction </w:t>
      </w:r>
      <w:r>
        <w:rPr>
          <w:spacing w:val="-3"/>
        </w:rPr>
        <w:t xml:space="preserve">of </w:t>
      </w:r>
      <w:r>
        <w:t xml:space="preserve">the robot's world model. This </w:t>
      </w:r>
      <w:r>
        <w:rPr>
          <w:spacing w:val="-3"/>
        </w:rPr>
        <w:t xml:space="preserve">object </w:t>
      </w:r>
      <w:r>
        <w:t xml:space="preserve">has a link to a multiobject that consists </w:t>
      </w:r>
      <w:r>
        <w:rPr>
          <w:spacing w:val="-3"/>
        </w:rPr>
        <w:t xml:space="preserve">of </w:t>
      </w:r>
      <w:r>
        <w:t xml:space="preserve">instances of </w:t>
      </w:r>
      <w:r>
        <w:rPr>
          <w:b/>
          <w:color w:val="8F8778"/>
        </w:rPr>
        <w:t xml:space="preserve">Element, </w:t>
      </w:r>
      <w:r>
        <w:rPr>
          <w:spacing w:val="-3"/>
        </w:rPr>
        <w:t xml:space="preserve">which </w:t>
      </w:r>
      <w:r>
        <w:t>r</w:t>
      </w:r>
      <w:r>
        <w:t xml:space="preserve">epresent entities that the </w:t>
      </w:r>
      <w:r>
        <w:rPr>
          <w:spacing w:val="-3"/>
        </w:rPr>
        <w:t xml:space="preserve">robot </w:t>
      </w:r>
      <w:r>
        <w:t xml:space="preserve">has identified but not </w:t>
      </w:r>
      <w:r>
        <w:rPr>
          <w:spacing w:val="-3"/>
        </w:rPr>
        <w:t xml:space="preserve">yet </w:t>
      </w:r>
      <w:r>
        <w:t xml:space="preserve">assigned  in  its world  view. These elements are marked as part </w:t>
      </w:r>
      <w:r>
        <w:rPr>
          <w:spacing w:val="-3"/>
        </w:rPr>
        <w:t xml:space="preserve">of </w:t>
      </w:r>
      <w:r>
        <w:t>the robot's global</w:t>
      </w:r>
      <w:r>
        <w:rPr>
          <w:spacing w:val="-8"/>
        </w:rPr>
        <w:t xml:space="preserve"> </w:t>
      </w:r>
      <w:r>
        <w:t>state.</w:t>
      </w:r>
    </w:p>
    <w:p w:rsidR="009C1896" w:rsidRDefault="00EF77F3">
      <w:pPr>
        <w:pStyle w:val="BodyText"/>
        <w:spacing w:before="139" w:line="268" w:lineRule="auto"/>
        <w:ind w:left="240" w:right="134"/>
        <w:jc w:val="both"/>
      </w:pPr>
      <w:r>
        <w:t xml:space="preserve">At this moment in time, </w:t>
      </w:r>
      <w:r>
        <w:rPr>
          <w:b/>
          <w:color w:val="8F8778"/>
        </w:rPr>
        <w:t xml:space="preserve">w </w:t>
      </w:r>
      <w:r>
        <w:t xml:space="preserve">is linked to two instances of </w:t>
      </w:r>
      <w:r>
        <w:rPr>
          <w:b/>
          <w:color w:val="8F8778"/>
        </w:rPr>
        <w:t xml:space="preserve">Area. </w:t>
      </w:r>
      <w:r>
        <w:t xml:space="preserve">One </w:t>
      </w:r>
      <w:r>
        <w:rPr>
          <w:spacing w:val="-3"/>
        </w:rPr>
        <w:t xml:space="preserve">of </w:t>
      </w:r>
      <w:r>
        <w:t>them (</w:t>
      </w:r>
      <w:r>
        <w:rPr>
          <w:b/>
          <w:color w:val="8F8778"/>
        </w:rPr>
        <w:t>a2</w:t>
      </w:r>
      <w:r>
        <w:t xml:space="preserve">) is </w:t>
      </w:r>
      <w:r>
        <w:rPr>
          <w:spacing w:val="-3"/>
        </w:rPr>
        <w:t xml:space="preserve">shown with </w:t>
      </w:r>
      <w:r>
        <w:t xml:space="preserve">its </w:t>
      </w:r>
      <w:r>
        <w:rPr>
          <w:spacing w:val="-4"/>
        </w:rPr>
        <w:t xml:space="preserve">own </w:t>
      </w:r>
      <w:r>
        <w:t>l</w:t>
      </w:r>
      <w:r>
        <w:t xml:space="preserve">inks to three </w:t>
      </w:r>
      <w:r>
        <w:rPr>
          <w:b/>
          <w:color w:val="8F8778"/>
        </w:rPr>
        <w:t xml:space="preserve">Wall </w:t>
      </w:r>
      <w:r>
        <w:t xml:space="preserve">and one </w:t>
      </w:r>
      <w:r>
        <w:rPr>
          <w:b/>
          <w:color w:val="8F8778"/>
          <w:spacing w:val="-3"/>
        </w:rPr>
        <w:t xml:space="preserve">Door </w:t>
      </w:r>
      <w:r>
        <w:t xml:space="preserve">object. Each </w:t>
      </w:r>
      <w:r>
        <w:rPr>
          <w:spacing w:val="-3"/>
        </w:rPr>
        <w:t xml:space="preserve">of </w:t>
      </w:r>
      <w:r>
        <w:t xml:space="preserve">these walls is marked with its current width, and </w:t>
      </w:r>
      <w:r>
        <w:rPr>
          <w:spacing w:val="-3"/>
        </w:rPr>
        <w:t xml:space="preserve">each </w:t>
      </w:r>
      <w:r>
        <w:t xml:space="preserve">is </w:t>
      </w:r>
      <w:r>
        <w:rPr>
          <w:spacing w:val="-3"/>
        </w:rPr>
        <w:t xml:space="preserve">shown </w:t>
      </w:r>
      <w:r>
        <w:t xml:space="preserve">linked to its neighboring walls. As this object diagram suggests, the robot has recognized this enclosed area, which has walls </w:t>
      </w:r>
      <w:r>
        <w:rPr>
          <w:spacing w:val="-5"/>
        </w:rPr>
        <w:t xml:space="preserve">on </w:t>
      </w:r>
      <w:r>
        <w:t xml:space="preserve">three sides and a </w:t>
      </w:r>
      <w:r>
        <w:rPr>
          <w:spacing w:val="-3"/>
        </w:rPr>
        <w:t xml:space="preserve">door on </w:t>
      </w:r>
      <w:r>
        <w:t>the</w:t>
      </w:r>
      <w:r>
        <w:rPr>
          <w:spacing w:val="20"/>
        </w:rPr>
        <w:t xml:space="preserve"> </w:t>
      </w:r>
      <w:r>
        <w:t>fourth.</w:t>
      </w:r>
    </w:p>
    <w:p w:rsidR="009C1896" w:rsidRDefault="00EF77F3">
      <w:pPr>
        <w:pStyle w:val="Heading6"/>
        <w:spacing w:before="132"/>
        <w:ind w:left="240"/>
      </w:pPr>
      <w:r>
        <w:rPr>
          <w:color w:val="354278"/>
        </w:rPr>
        <w:t>Forward and Reverse Engineering</w:t>
      </w:r>
    </w:p>
    <w:p w:rsidR="009C1896" w:rsidRDefault="009C1896">
      <w:pPr>
        <w:pStyle w:val="BodyText"/>
        <w:spacing w:before="6"/>
        <w:rPr>
          <w:b/>
          <w:sz w:val="17"/>
        </w:rPr>
      </w:pPr>
    </w:p>
    <w:p w:rsidR="009C1896" w:rsidRDefault="00EF77F3">
      <w:pPr>
        <w:pStyle w:val="BodyText"/>
        <w:spacing w:line="254" w:lineRule="auto"/>
        <w:ind w:left="240" w:right="151"/>
        <w:jc w:val="both"/>
      </w:pPr>
      <w:r>
        <w:t>Forward engineering (the creation of code from a model) an object diagram is theoretically possible but pragmatically of limited value. In an object- oriented system, instances are things that are created and destroyed by the application during run time. T</w:t>
      </w:r>
      <w:r>
        <w:t>herefore, you can't exactly instantiate these objects from the outside.</w:t>
      </w:r>
    </w:p>
    <w:p w:rsidR="009C1896" w:rsidRDefault="009C1896">
      <w:pPr>
        <w:pStyle w:val="BodyText"/>
      </w:pPr>
    </w:p>
    <w:p w:rsidR="009C1896" w:rsidRDefault="00EF77F3">
      <w:pPr>
        <w:pStyle w:val="BodyText"/>
        <w:spacing w:before="117" w:line="249" w:lineRule="auto"/>
        <w:ind w:left="240" w:right="114"/>
        <w:jc w:val="both"/>
      </w:pPr>
      <w:r>
        <w:t>Although this is true of most typical object diagrams (which contain instances of classes), it's not true of object diagrams containing instances of components and of nodes. Both of t</w:t>
      </w:r>
      <w:r>
        <w:t>hese are special cases of component diagrams and deployment diagrams, respectively, and are discussed elsewhere. In these cases, component instances and node instances are things that live outside the running system and are amenable to some degree of forwa</w:t>
      </w:r>
      <w:r>
        <w:t>rd engineering.</w:t>
      </w:r>
    </w:p>
    <w:p w:rsidR="009C1896" w:rsidRDefault="00EF77F3">
      <w:pPr>
        <w:pStyle w:val="BodyText"/>
        <w:spacing w:before="150" w:line="249" w:lineRule="auto"/>
        <w:ind w:left="240" w:right="121"/>
        <w:jc w:val="both"/>
      </w:pPr>
      <w:r>
        <w:t xml:space="preserve">Reverse engineering (the creation </w:t>
      </w:r>
      <w:r>
        <w:rPr>
          <w:spacing w:val="-3"/>
        </w:rPr>
        <w:t xml:space="preserve">of </w:t>
      </w:r>
      <w:r>
        <w:t xml:space="preserve">a model from </w:t>
      </w:r>
      <w:r>
        <w:rPr>
          <w:spacing w:val="-3"/>
        </w:rPr>
        <w:t xml:space="preserve">code) </w:t>
      </w:r>
      <w:r>
        <w:t xml:space="preserve">an object diagram is a very different thing. </w:t>
      </w:r>
      <w:r>
        <w:rPr>
          <w:spacing w:val="-3"/>
        </w:rPr>
        <w:t xml:space="preserve">In </w:t>
      </w:r>
      <w:r>
        <w:t xml:space="preserve">fact, while </w:t>
      </w:r>
      <w:r>
        <w:rPr>
          <w:spacing w:val="-4"/>
        </w:rPr>
        <w:t xml:space="preserve">you </w:t>
      </w:r>
      <w:r>
        <w:t xml:space="preserve">are debugging </w:t>
      </w:r>
      <w:r>
        <w:rPr>
          <w:spacing w:val="-3"/>
        </w:rPr>
        <w:t xml:space="preserve">your </w:t>
      </w:r>
      <w:r>
        <w:t xml:space="preserve">system, this is something that </w:t>
      </w:r>
      <w:r>
        <w:rPr>
          <w:spacing w:val="-4"/>
        </w:rPr>
        <w:t xml:space="preserve">you </w:t>
      </w:r>
      <w:r>
        <w:rPr>
          <w:spacing w:val="-3"/>
        </w:rPr>
        <w:t xml:space="preserve">or your </w:t>
      </w:r>
      <w:r>
        <w:t xml:space="preserve">tools will do all the time. </w:t>
      </w:r>
      <w:r>
        <w:rPr>
          <w:spacing w:val="-3"/>
        </w:rPr>
        <w:t xml:space="preserve">For  </w:t>
      </w:r>
      <w:r>
        <w:t xml:space="preserve">example, if </w:t>
      </w:r>
      <w:r>
        <w:rPr>
          <w:spacing w:val="-4"/>
        </w:rPr>
        <w:t xml:space="preserve">you </w:t>
      </w:r>
      <w:r>
        <w:t>are chasi</w:t>
      </w:r>
      <w:r>
        <w:t xml:space="preserve">ng </w:t>
      </w:r>
      <w:r>
        <w:rPr>
          <w:spacing w:val="-3"/>
        </w:rPr>
        <w:t xml:space="preserve">down </w:t>
      </w:r>
      <w:r>
        <w:t xml:space="preserve">a dangling link, you'll want to literally </w:t>
      </w:r>
      <w:r>
        <w:rPr>
          <w:spacing w:val="-3"/>
        </w:rPr>
        <w:t xml:space="preserve">or </w:t>
      </w:r>
      <w:r>
        <w:t xml:space="preserve">mentally draw an </w:t>
      </w:r>
      <w:r>
        <w:rPr>
          <w:spacing w:val="-3"/>
        </w:rPr>
        <w:t xml:space="preserve">object </w:t>
      </w:r>
      <w:r>
        <w:t xml:space="preserve">diagram of the affected objects </w:t>
      </w:r>
      <w:r>
        <w:rPr>
          <w:spacing w:val="3"/>
        </w:rPr>
        <w:t xml:space="preserve">to </w:t>
      </w:r>
      <w:r>
        <w:t xml:space="preserve">see where, at a given moment in time, an object's state </w:t>
      </w:r>
      <w:r>
        <w:rPr>
          <w:spacing w:val="-3"/>
        </w:rPr>
        <w:t xml:space="preserve">or </w:t>
      </w:r>
      <w:r>
        <w:t>its relationship to other objects is</w:t>
      </w:r>
      <w:r>
        <w:rPr>
          <w:spacing w:val="-5"/>
        </w:rPr>
        <w:t xml:space="preserve"> </w:t>
      </w:r>
      <w:r>
        <w:t>broken.</w:t>
      </w:r>
    </w:p>
    <w:p w:rsidR="009C1896" w:rsidRDefault="009C1896">
      <w:pPr>
        <w:spacing w:line="249" w:lineRule="auto"/>
        <w:jc w:val="both"/>
        <w:sectPr w:rsidR="009C1896">
          <w:pgSz w:w="12240" w:h="15840"/>
          <w:pgMar w:top="1360" w:right="1700" w:bottom="1200" w:left="156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ind w:left="101" w:right="683"/>
      </w:pPr>
      <w:r>
        <w:t>To reverse engineer an object diagram,</w:t>
      </w:r>
    </w:p>
    <w:p w:rsidR="009C1896" w:rsidRDefault="00EF77F3">
      <w:pPr>
        <w:pStyle w:val="BodyText"/>
        <w:ind w:left="461"/>
      </w:pPr>
      <w:r>
        <w:t>·</w:t>
      </w:r>
    </w:p>
    <w:p w:rsidR="009C1896" w:rsidRDefault="00EF77F3">
      <w:pPr>
        <w:pStyle w:val="ListParagraph"/>
        <w:numPr>
          <w:ilvl w:val="1"/>
          <w:numId w:val="17"/>
        </w:numPr>
        <w:tabs>
          <w:tab w:val="left" w:pos="821"/>
          <w:tab w:val="left" w:pos="822"/>
        </w:tabs>
        <w:spacing w:before="24" w:line="266" w:lineRule="auto"/>
        <w:ind w:right="102"/>
        <w:rPr>
          <w:sz w:val="20"/>
        </w:rPr>
      </w:pPr>
      <w:r>
        <w:rPr>
          <w:sz w:val="20"/>
        </w:rPr>
        <w:t xml:space="preserve">Chose the target </w:t>
      </w:r>
      <w:r>
        <w:rPr>
          <w:spacing w:val="-5"/>
          <w:sz w:val="20"/>
        </w:rPr>
        <w:t xml:space="preserve">you </w:t>
      </w:r>
      <w:r>
        <w:rPr>
          <w:sz w:val="20"/>
        </w:rPr>
        <w:t xml:space="preserve">want to reverse engineer. Typically, you'll set </w:t>
      </w:r>
      <w:r>
        <w:rPr>
          <w:spacing w:val="-3"/>
          <w:sz w:val="20"/>
        </w:rPr>
        <w:t xml:space="preserve">your </w:t>
      </w:r>
      <w:r>
        <w:rPr>
          <w:sz w:val="20"/>
        </w:rPr>
        <w:t xml:space="preserve">context inside an  operation </w:t>
      </w:r>
      <w:r>
        <w:rPr>
          <w:spacing w:val="-5"/>
          <w:sz w:val="20"/>
        </w:rPr>
        <w:t xml:space="preserve">or </w:t>
      </w:r>
      <w:r>
        <w:rPr>
          <w:sz w:val="20"/>
        </w:rPr>
        <w:t xml:space="preserve">relative to an instance </w:t>
      </w:r>
      <w:r>
        <w:rPr>
          <w:spacing w:val="-3"/>
          <w:sz w:val="20"/>
        </w:rPr>
        <w:t xml:space="preserve">of </w:t>
      </w:r>
      <w:r>
        <w:rPr>
          <w:sz w:val="20"/>
        </w:rPr>
        <w:t>one particular</w:t>
      </w:r>
      <w:r>
        <w:rPr>
          <w:spacing w:val="3"/>
          <w:sz w:val="20"/>
        </w:rPr>
        <w:t xml:space="preserve"> </w:t>
      </w:r>
      <w:r>
        <w:rPr>
          <w:sz w:val="20"/>
        </w:rPr>
        <w:t>class.</w:t>
      </w:r>
    </w:p>
    <w:p w:rsidR="009C1896" w:rsidRDefault="00EF77F3">
      <w:pPr>
        <w:pStyle w:val="ListParagraph"/>
        <w:numPr>
          <w:ilvl w:val="1"/>
          <w:numId w:val="17"/>
        </w:numPr>
        <w:tabs>
          <w:tab w:val="left" w:pos="821"/>
          <w:tab w:val="left" w:pos="822"/>
        </w:tabs>
        <w:spacing w:before="149"/>
        <w:rPr>
          <w:sz w:val="20"/>
        </w:rPr>
      </w:pPr>
      <w:r>
        <w:rPr>
          <w:sz w:val="20"/>
        </w:rPr>
        <w:t xml:space="preserve">Using a </w:t>
      </w:r>
      <w:r>
        <w:rPr>
          <w:spacing w:val="-3"/>
          <w:sz w:val="20"/>
        </w:rPr>
        <w:t>t</w:t>
      </w:r>
      <w:r>
        <w:rPr>
          <w:spacing w:val="-3"/>
          <w:sz w:val="20"/>
        </w:rPr>
        <w:t xml:space="preserve">ool or </w:t>
      </w:r>
      <w:r>
        <w:rPr>
          <w:sz w:val="20"/>
        </w:rPr>
        <w:t>simply walking through a scenario, stop execution at a certain moment in</w:t>
      </w:r>
      <w:r>
        <w:rPr>
          <w:spacing w:val="-12"/>
          <w:sz w:val="20"/>
        </w:rPr>
        <w:t xml:space="preserve"> </w:t>
      </w:r>
      <w:r>
        <w:rPr>
          <w:sz w:val="20"/>
        </w:rPr>
        <w:t>time.</w:t>
      </w:r>
    </w:p>
    <w:p w:rsidR="009C1896" w:rsidRDefault="00EF77F3">
      <w:pPr>
        <w:pStyle w:val="ListParagraph"/>
        <w:numPr>
          <w:ilvl w:val="1"/>
          <w:numId w:val="17"/>
        </w:numPr>
        <w:tabs>
          <w:tab w:val="left" w:pos="821"/>
          <w:tab w:val="left" w:pos="822"/>
        </w:tabs>
        <w:spacing w:before="173" w:line="266" w:lineRule="auto"/>
        <w:ind w:right="302"/>
        <w:rPr>
          <w:sz w:val="20"/>
        </w:rPr>
      </w:pPr>
      <w:r>
        <w:rPr>
          <w:sz w:val="20"/>
        </w:rPr>
        <w:t xml:space="preserve">Identify the set </w:t>
      </w:r>
      <w:r>
        <w:rPr>
          <w:spacing w:val="-3"/>
          <w:sz w:val="20"/>
        </w:rPr>
        <w:t xml:space="preserve">of </w:t>
      </w:r>
      <w:r>
        <w:rPr>
          <w:sz w:val="20"/>
        </w:rPr>
        <w:t xml:space="preserve">interesting </w:t>
      </w:r>
      <w:r>
        <w:rPr>
          <w:spacing w:val="-3"/>
          <w:sz w:val="20"/>
        </w:rPr>
        <w:t xml:space="preserve">objects </w:t>
      </w:r>
      <w:r>
        <w:rPr>
          <w:sz w:val="20"/>
        </w:rPr>
        <w:t>that collaborate in that context and render them in an  object</w:t>
      </w:r>
      <w:r>
        <w:rPr>
          <w:spacing w:val="-3"/>
          <w:sz w:val="20"/>
        </w:rPr>
        <w:t xml:space="preserve"> </w:t>
      </w:r>
      <w:r>
        <w:rPr>
          <w:sz w:val="20"/>
        </w:rPr>
        <w:t>diagram.</w:t>
      </w:r>
    </w:p>
    <w:p w:rsidR="009C1896" w:rsidRDefault="00EF77F3">
      <w:pPr>
        <w:pStyle w:val="ListParagraph"/>
        <w:numPr>
          <w:ilvl w:val="1"/>
          <w:numId w:val="17"/>
        </w:numPr>
        <w:tabs>
          <w:tab w:val="left" w:pos="821"/>
          <w:tab w:val="left" w:pos="822"/>
        </w:tabs>
        <w:spacing w:before="144"/>
        <w:rPr>
          <w:sz w:val="20"/>
        </w:rPr>
      </w:pPr>
      <w:r>
        <w:rPr>
          <w:sz w:val="20"/>
        </w:rPr>
        <w:t>As necessary to understand their semantics, expose these object's</w:t>
      </w:r>
      <w:r>
        <w:rPr>
          <w:spacing w:val="-25"/>
          <w:sz w:val="20"/>
        </w:rPr>
        <w:t xml:space="preserve"> </w:t>
      </w:r>
      <w:r>
        <w:rPr>
          <w:sz w:val="20"/>
        </w:rPr>
        <w:t>states.</w:t>
      </w:r>
    </w:p>
    <w:p w:rsidR="009C1896" w:rsidRDefault="009C1896">
      <w:pPr>
        <w:pStyle w:val="BodyText"/>
        <w:spacing w:before="6"/>
        <w:rPr>
          <w:sz w:val="17"/>
        </w:rPr>
      </w:pPr>
    </w:p>
    <w:p w:rsidR="009C1896" w:rsidRDefault="00EF77F3">
      <w:pPr>
        <w:pStyle w:val="ListParagraph"/>
        <w:numPr>
          <w:ilvl w:val="1"/>
          <w:numId w:val="17"/>
        </w:numPr>
        <w:tabs>
          <w:tab w:val="left" w:pos="821"/>
          <w:tab w:val="left" w:pos="822"/>
        </w:tabs>
        <w:spacing w:before="1"/>
        <w:rPr>
          <w:sz w:val="20"/>
        </w:rPr>
      </w:pPr>
      <w:r>
        <w:rPr>
          <w:sz w:val="20"/>
        </w:rPr>
        <w:t>As necessary</w:t>
      </w:r>
      <w:r>
        <w:rPr>
          <w:spacing w:val="-37"/>
          <w:sz w:val="20"/>
        </w:rPr>
        <w:t xml:space="preserve"> </w:t>
      </w:r>
      <w:r>
        <w:rPr>
          <w:sz w:val="20"/>
        </w:rPr>
        <w:t>to understand their semantics, identify the links that exist among these objects.</w:t>
      </w:r>
    </w:p>
    <w:p w:rsidR="009C1896" w:rsidRDefault="00EF77F3">
      <w:pPr>
        <w:pStyle w:val="ListParagraph"/>
        <w:numPr>
          <w:ilvl w:val="1"/>
          <w:numId w:val="17"/>
        </w:numPr>
        <w:tabs>
          <w:tab w:val="left" w:pos="822"/>
        </w:tabs>
        <w:spacing w:before="178" w:line="247" w:lineRule="auto"/>
        <w:ind w:right="216"/>
        <w:jc w:val="both"/>
        <w:rPr>
          <w:sz w:val="20"/>
        </w:rPr>
      </w:pPr>
      <w:r>
        <w:rPr>
          <w:sz w:val="20"/>
        </w:rPr>
        <w:t xml:space="preserve">If </w:t>
      </w:r>
      <w:r>
        <w:rPr>
          <w:spacing w:val="-3"/>
          <w:sz w:val="20"/>
        </w:rPr>
        <w:t xml:space="preserve">your </w:t>
      </w:r>
      <w:r>
        <w:rPr>
          <w:sz w:val="20"/>
        </w:rPr>
        <w:t xml:space="preserve">diagram ends up overly complicated, prune it by eliminating objects that are not germane to the questions about the scenario </w:t>
      </w:r>
      <w:r>
        <w:rPr>
          <w:spacing w:val="-4"/>
          <w:sz w:val="20"/>
        </w:rPr>
        <w:t xml:space="preserve">you </w:t>
      </w:r>
      <w:r>
        <w:rPr>
          <w:sz w:val="20"/>
        </w:rPr>
        <w:t xml:space="preserve">need answered. If your diagram is too simplistic, expand the neighbors </w:t>
      </w:r>
      <w:r>
        <w:rPr>
          <w:spacing w:val="-3"/>
          <w:sz w:val="20"/>
        </w:rPr>
        <w:t xml:space="preserve">of </w:t>
      </w:r>
      <w:r>
        <w:rPr>
          <w:sz w:val="20"/>
        </w:rPr>
        <w:t xml:space="preserve">certain interesting objects </w:t>
      </w:r>
      <w:r>
        <w:rPr>
          <w:spacing w:val="3"/>
          <w:sz w:val="20"/>
        </w:rPr>
        <w:t xml:space="preserve">and </w:t>
      </w:r>
      <w:r>
        <w:rPr>
          <w:sz w:val="20"/>
        </w:rPr>
        <w:t xml:space="preserve">expose each object's </w:t>
      </w:r>
      <w:r>
        <w:rPr>
          <w:sz w:val="20"/>
        </w:rPr>
        <w:t>state more</w:t>
      </w:r>
      <w:r>
        <w:rPr>
          <w:spacing w:val="-11"/>
          <w:sz w:val="20"/>
        </w:rPr>
        <w:t xml:space="preserve"> </w:t>
      </w:r>
      <w:r>
        <w:rPr>
          <w:spacing w:val="-3"/>
          <w:sz w:val="20"/>
        </w:rPr>
        <w:t>deeply.</w:t>
      </w:r>
    </w:p>
    <w:p w:rsidR="009C1896" w:rsidRDefault="009C1896">
      <w:pPr>
        <w:spacing w:line="247" w:lineRule="auto"/>
        <w:jc w:val="both"/>
        <w:rPr>
          <w:sz w:val="20"/>
        </w:rPr>
        <w:sectPr w:rsidR="009C1896">
          <w:pgSz w:w="12240" w:h="15840"/>
          <w:pgMar w:top="1500" w:right="172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3"/>
        <w:spacing w:before="48" w:line="272" w:lineRule="exact"/>
        <w:ind w:left="2967" w:right="2976"/>
        <w:jc w:val="center"/>
      </w:pPr>
      <w:r>
        <w:rPr>
          <w:color w:val="354278"/>
        </w:rPr>
        <w:t>Unit-3</w:t>
      </w:r>
    </w:p>
    <w:p w:rsidR="009C1896" w:rsidRDefault="00EF77F3">
      <w:pPr>
        <w:spacing w:line="272" w:lineRule="exact"/>
        <w:ind w:left="2969" w:right="2976"/>
        <w:jc w:val="center"/>
        <w:rPr>
          <w:b/>
          <w:sz w:val="24"/>
        </w:rPr>
      </w:pPr>
      <w:r>
        <w:rPr>
          <w:b/>
          <w:color w:val="17365D"/>
          <w:sz w:val="24"/>
        </w:rPr>
        <w:t>Basic Behavioral Modeling-I</w:t>
      </w:r>
    </w:p>
    <w:p w:rsidR="009C1896" w:rsidRDefault="009C1896">
      <w:pPr>
        <w:pStyle w:val="BodyText"/>
        <w:rPr>
          <w:b/>
          <w:sz w:val="24"/>
        </w:rPr>
      </w:pPr>
    </w:p>
    <w:p w:rsidR="009C1896" w:rsidRDefault="00EF77F3">
      <w:pPr>
        <w:pStyle w:val="BodyText"/>
        <w:spacing w:before="196"/>
        <w:ind w:left="101"/>
        <w:jc w:val="both"/>
      </w:pPr>
      <w:r>
        <w:rPr>
          <w:b/>
        </w:rPr>
        <w:t xml:space="preserve">Syllabus </w:t>
      </w:r>
      <w:r>
        <w:t>: Interactions, Interaction diagrams, Use cases, Use case Diagrams, Activity diagrams</w:t>
      </w:r>
    </w:p>
    <w:p w:rsidR="009C1896" w:rsidRDefault="009C1896">
      <w:pPr>
        <w:pStyle w:val="BodyText"/>
      </w:pPr>
    </w:p>
    <w:p w:rsidR="009C1896" w:rsidRDefault="009C1896">
      <w:pPr>
        <w:pStyle w:val="BodyText"/>
        <w:rPr>
          <w:sz w:val="18"/>
        </w:rPr>
      </w:pPr>
    </w:p>
    <w:p w:rsidR="009C1896" w:rsidRDefault="00EF77F3">
      <w:pPr>
        <w:pStyle w:val="Heading6"/>
        <w:ind w:left="101"/>
      </w:pPr>
      <w:r>
        <w:rPr>
          <w:color w:val="354278"/>
        </w:rPr>
        <w:t>Interactions</w:t>
      </w:r>
    </w:p>
    <w:p w:rsidR="009C1896" w:rsidRDefault="009C1896">
      <w:pPr>
        <w:pStyle w:val="BodyText"/>
        <w:spacing w:before="1"/>
        <w:rPr>
          <w:b/>
          <w:sz w:val="17"/>
        </w:rPr>
      </w:pPr>
    </w:p>
    <w:p w:rsidR="009C1896" w:rsidRDefault="00EF77F3">
      <w:pPr>
        <w:ind w:left="101"/>
        <w:jc w:val="both"/>
        <w:rPr>
          <w:b/>
          <w:sz w:val="20"/>
        </w:rPr>
      </w:pPr>
      <w:r>
        <w:rPr>
          <w:b/>
          <w:color w:val="354278"/>
          <w:sz w:val="20"/>
        </w:rPr>
        <w:t>Terms and Concepts</w:t>
      </w:r>
    </w:p>
    <w:p w:rsidR="009C1896" w:rsidRDefault="009C1896">
      <w:pPr>
        <w:pStyle w:val="BodyText"/>
        <w:spacing w:before="4"/>
        <w:rPr>
          <w:b/>
          <w:sz w:val="18"/>
        </w:rPr>
      </w:pPr>
    </w:p>
    <w:p w:rsidR="009C1896" w:rsidRDefault="00EF77F3">
      <w:pPr>
        <w:pStyle w:val="BodyText"/>
        <w:spacing w:line="283" w:lineRule="auto"/>
        <w:ind w:left="101" w:right="198"/>
        <w:jc w:val="both"/>
      </w:pPr>
      <w:r>
        <w:t xml:space="preserve">An </w:t>
      </w:r>
      <w:r>
        <w:rPr>
          <w:i/>
        </w:rPr>
        <w:t xml:space="preserve">interaction </w:t>
      </w:r>
      <w:r>
        <w:t xml:space="preserve">is a </w:t>
      </w:r>
      <w:r>
        <w:t xml:space="preserve">behavior that comprises a set of messages exchanged among a set of objects within a context to accomplish a purpose. A </w:t>
      </w:r>
      <w:r>
        <w:rPr>
          <w:i/>
        </w:rPr>
        <w:t xml:space="preserve">message </w:t>
      </w:r>
      <w:r>
        <w:t>is a specification of a communication between objects that conveys information with the expectation that activity will ensue.</w:t>
      </w:r>
    </w:p>
    <w:p w:rsidR="009C1896" w:rsidRDefault="00EF77F3">
      <w:pPr>
        <w:pStyle w:val="Heading6"/>
        <w:spacing w:before="114"/>
        <w:ind w:left="101"/>
      </w:pPr>
      <w:r>
        <w:rPr>
          <w:color w:val="354278"/>
        </w:rPr>
        <w:t>Context</w:t>
      </w:r>
    </w:p>
    <w:p w:rsidR="009C1896" w:rsidRDefault="009C1896">
      <w:pPr>
        <w:pStyle w:val="BodyText"/>
        <w:spacing w:before="2"/>
        <w:rPr>
          <w:b/>
          <w:sz w:val="19"/>
        </w:rPr>
      </w:pPr>
    </w:p>
    <w:p w:rsidR="009C1896" w:rsidRDefault="00EF77F3">
      <w:pPr>
        <w:pStyle w:val="BodyText"/>
        <w:spacing w:line="254" w:lineRule="auto"/>
        <w:ind w:left="101" w:right="240"/>
        <w:jc w:val="both"/>
      </w:pPr>
      <w:r>
        <w:rPr>
          <w:spacing w:val="-3"/>
        </w:rPr>
        <w:t xml:space="preserve">You </w:t>
      </w:r>
      <w:r>
        <w:t xml:space="preserve">may find an interaction </w:t>
      </w:r>
      <w:r>
        <w:rPr>
          <w:spacing w:val="-3"/>
        </w:rPr>
        <w:t xml:space="preserve">wherever </w:t>
      </w:r>
      <w:r>
        <w:t xml:space="preserve">objects are linked to one another. You'll find interactions in the collaboration </w:t>
      </w:r>
      <w:r>
        <w:rPr>
          <w:spacing w:val="-3"/>
        </w:rPr>
        <w:t xml:space="preserve">of </w:t>
      </w:r>
      <w:r>
        <w:t xml:space="preserve">objects that exist in the context </w:t>
      </w:r>
      <w:r>
        <w:rPr>
          <w:spacing w:val="-3"/>
        </w:rPr>
        <w:t xml:space="preserve">of </w:t>
      </w:r>
      <w:r>
        <w:t xml:space="preserve">your </w:t>
      </w:r>
      <w:r>
        <w:rPr>
          <w:spacing w:val="-3"/>
        </w:rPr>
        <w:t xml:space="preserve">system or </w:t>
      </w:r>
      <w:r>
        <w:t xml:space="preserve">subsystem. </w:t>
      </w:r>
      <w:r>
        <w:rPr>
          <w:spacing w:val="-3"/>
        </w:rPr>
        <w:t xml:space="preserve">You </w:t>
      </w:r>
      <w:r>
        <w:t xml:space="preserve">will also find interactions in the context </w:t>
      </w:r>
      <w:r>
        <w:rPr>
          <w:spacing w:val="-3"/>
        </w:rPr>
        <w:t xml:space="preserve">of </w:t>
      </w:r>
      <w:r>
        <w:t>an operation.</w:t>
      </w:r>
      <w:r>
        <w:t xml:space="preserve"> </w:t>
      </w:r>
      <w:r>
        <w:rPr>
          <w:spacing w:val="-3"/>
        </w:rPr>
        <w:t xml:space="preserve">Finally, you'll </w:t>
      </w:r>
      <w:r>
        <w:t xml:space="preserve">find interactions in the context </w:t>
      </w:r>
      <w:r>
        <w:rPr>
          <w:spacing w:val="-3"/>
        </w:rPr>
        <w:t xml:space="preserve">of </w:t>
      </w:r>
      <w:r>
        <w:t>a</w:t>
      </w:r>
      <w:r>
        <w:rPr>
          <w:spacing w:val="38"/>
        </w:rPr>
        <w:t xml:space="preserve"> </w:t>
      </w:r>
      <w:r>
        <w:t>class.</w:t>
      </w:r>
    </w:p>
    <w:p w:rsidR="009C1896" w:rsidRDefault="00EF77F3">
      <w:pPr>
        <w:pStyle w:val="BodyText"/>
        <w:spacing w:before="150" w:line="242" w:lineRule="auto"/>
        <w:ind w:left="101" w:right="134"/>
        <w:jc w:val="both"/>
      </w:pPr>
      <w:r>
        <w:rPr>
          <w:spacing w:val="-3"/>
        </w:rPr>
        <w:t xml:space="preserve">Most </w:t>
      </w:r>
      <w:r>
        <w:t xml:space="preserve">often, </w:t>
      </w:r>
      <w:r>
        <w:rPr>
          <w:spacing w:val="-3"/>
        </w:rPr>
        <w:t xml:space="preserve">you'll </w:t>
      </w:r>
      <w:r>
        <w:t xml:space="preserve">find interactions in the collaboration </w:t>
      </w:r>
      <w:r>
        <w:rPr>
          <w:spacing w:val="-3"/>
        </w:rPr>
        <w:t xml:space="preserve">of </w:t>
      </w:r>
      <w:r>
        <w:t xml:space="preserve">objects that exist in the context </w:t>
      </w:r>
      <w:r>
        <w:rPr>
          <w:spacing w:val="-3"/>
        </w:rPr>
        <w:t xml:space="preserve">of </w:t>
      </w:r>
      <w:r>
        <w:rPr>
          <w:spacing w:val="-4"/>
        </w:rPr>
        <w:t xml:space="preserve">your </w:t>
      </w:r>
      <w:r>
        <w:t xml:space="preserve">system </w:t>
      </w:r>
      <w:r>
        <w:rPr>
          <w:spacing w:val="-3"/>
        </w:rPr>
        <w:t xml:space="preserve">or </w:t>
      </w:r>
      <w:r>
        <w:t xml:space="preserve">subsystem as a whole. </w:t>
      </w:r>
      <w:r>
        <w:rPr>
          <w:spacing w:val="-3"/>
        </w:rPr>
        <w:t xml:space="preserve">For </w:t>
      </w:r>
      <w:r>
        <w:t xml:space="preserve">example, in a </w:t>
      </w:r>
      <w:r>
        <w:rPr>
          <w:spacing w:val="-3"/>
        </w:rPr>
        <w:t xml:space="preserve">system </w:t>
      </w:r>
      <w:r>
        <w:t>for Web commerce, you'll find obje</w:t>
      </w:r>
      <w:r>
        <w:t xml:space="preserve">cts </w:t>
      </w:r>
      <w:r>
        <w:rPr>
          <w:spacing w:val="-3"/>
        </w:rPr>
        <w:t xml:space="preserve">on </w:t>
      </w:r>
      <w:r>
        <w:rPr>
          <w:spacing w:val="3"/>
        </w:rPr>
        <w:t xml:space="preserve">the </w:t>
      </w:r>
      <w:r>
        <w:t xml:space="preserve">client (such  as instances </w:t>
      </w:r>
      <w:r>
        <w:rPr>
          <w:spacing w:val="-3"/>
        </w:rPr>
        <w:t xml:space="preserve">of </w:t>
      </w:r>
      <w:r>
        <w:t xml:space="preserve">the classes </w:t>
      </w:r>
      <w:r>
        <w:rPr>
          <w:b/>
          <w:color w:val="8F8778"/>
        </w:rPr>
        <w:t xml:space="preserve">BookOrder </w:t>
      </w:r>
      <w:r>
        <w:t xml:space="preserve">and </w:t>
      </w:r>
      <w:r>
        <w:rPr>
          <w:b/>
          <w:color w:val="8F8778"/>
        </w:rPr>
        <w:t>OrderForm</w:t>
      </w:r>
      <w:r>
        <w:t xml:space="preserve">) interacting </w:t>
      </w:r>
      <w:r>
        <w:rPr>
          <w:spacing w:val="-3"/>
        </w:rPr>
        <w:t xml:space="preserve">with </w:t>
      </w:r>
      <w:r>
        <w:t xml:space="preserve">one another. You'll also find objects </w:t>
      </w:r>
      <w:r>
        <w:rPr>
          <w:spacing w:val="-3"/>
        </w:rPr>
        <w:t xml:space="preserve">on </w:t>
      </w:r>
      <w:r>
        <w:t xml:space="preserve">the client (again, </w:t>
      </w:r>
      <w:r>
        <w:rPr>
          <w:spacing w:val="-3"/>
        </w:rPr>
        <w:t xml:space="preserve">such </w:t>
      </w:r>
      <w:r>
        <w:t xml:space="preserve">as instances </w:t>
      </w:r>
      <w:r>
        <w:rPr>
          <w:spacing w:val="-3"/>
        </w:rPr>
        <w:t xml:space="preserve">of </w:t>
      </w:r>
      <w:r>
        <w:rPr>
          <w:b/>
          <w:color w:val="8F8778"/>
        </w:rPr>
        <w:t>BookOrder</w:t>
      </w:r>
      <w:r>
        <w:t xml:space="preserve">) interacting </w:t>
      </w:r>
      <w:r>
        <w:rPr>
          <w:spacing w:val="-3"/>
        </w:rPr>
        <w:t xml:space="preserve">with objects on </w:t>
      </w:r>
      <w:r>
        <w:t xml:space="preserve">the </w:t>
      </w:r>
      <w:r>
        <w:rPr>
          <w:spacing w:val="-3"/>
        </w:rPr>
        <w:t xml:space="preserve">server </w:t>
      </w:r>
      <w:r>
        <w:t xml:space="preserve">(such as instances </w:t>
      </w:r>
      <w:r>
        <w:rPr>
          <w:spacing w:val="-3"/>
        </w:rPr>
        <w:t xml:space="preserve">of </w:t>
      </w:r>
      <w:r>
        <w:rPr>
          <w:b/>
          <w:color w:val="8F8778"/>
        </w:rPr>
        <w:t>BackOrde</w:t>
      </w:r>
      <w:r>
        <w:rPr>
          <w:b/>
          <w:color w:val="8F8778"/>
        </w:rPr>
        <w:t>rManager</w:t>
      </w:r>
      <w:r>
        <w:t xml:space="preserve">). These interactions therefore not only involve localized collaborations </w:t>
      </w:r>
      <w:r>
        <w:rPr>
          <w:spacing w:val="-3"/>
        </w:rPr>
        <w:t xml:space="preserve">of </w:t>
      </w:r>
      <w:r>
        <w:t xml:space="preserve">objects (such as the interactions surrounding </w:t>
      </w:r>
      <w:r>
        <w:rPr>
          <w:b/>
          <w:color w:val="8F8778"/>
        </w:rPr>
        <w:t>OrderForm</w:t>
      </w:r>
      <w:r>
        <w:t xml:space="preserve">), but they may also cut across many conceptual levels of </w:t>
      </w:r>
      <w:r>
        <w:rPr>
          <w:spacing w:val="-3"/>
        </w:rPr>
        <w:t xml:space="preserve">your </w:t>
      </w:r>
      <w:r>
        <w:t>system (such as theinteractions surrounding</w:t>
      </w:r>
      <w:r>
        <w:rPr>
          <w:spacing w:val="3"/>
        </w:rPr>
        <w:t xml:space="preserve"> </w:t>
      </w:r>
      <w:r>
        <w:rPr>
          <w:b/>
          <w:color w:val="8F8778"/>
        </w:rPr>
        <w:t>BackOrder</w:t>
      </w:r>
      <w:r>
        <w:rPr>
          <w:b/>
          <w:color w:val="8F8778"/>
        </w:rPr>
        <w:t>Manager</w:t>
      </w:r>
      <w:r>
        <w:t>).</w:t>
      </w:r>
    </w:p>
    <w:p w:rsidR="009C1896" w:rsidRDefault="009C1896">
      <w:pPr>
        <w:pStyle w:val="BodyText"/>
        <w:rPr>
          <w:sz w:val="29"/>
        </w:rPr>
      </w:pPr>
    </w:p>
    <w:p w:rsidR="009C1896" w:rsidRDefault="00EF77F3">
      <w:pPr>
        <w:pStyle w:val="BodyText"/>
        <w:spacing w:line="283" w:lineRule="auto"/>
        <w:ind w:left="101" w:right="118"/>
        <w:jc w:val="both"/>
      </w:pPr>
      <w:r>
        <w:t>You'll also find interactions among objects in the implementation of an operation. The parameters of an operation, any variables local to the operation, and any objects global to the operation (but still visible to the operation) may interact wi</w:t>
      </w:r>
      <w:r>
        <w:t xml:space="preserve">th one another to carry out the algorithm of that operation's implementation. For example, invoking the operation </w:t>
      </w:r>
      <w:r>
        <w:rPr>
          <w:b/>
          <w:color w:val="8F8778"/>
        </w:rPr>
        <w:t xml:space="preserve">moveToPosition(p :Position) </w:t>
      </w:r>
      <w:r>
        <w:t>defined for a class in a mobile robot will involve the interaction of a parameter (</w:t>
      </w:r>
      <w:r>
        <w:rPr>
          <w:b/>
          <w:color w:val="8F8778"/>
        </w:rPr>
        <w:t>p</w:t>
      </w:r>
      <w:r>
        <w:t>), anobject global to the oper</w:t>
      </w:r>
      <w:r>
        <w:t xml:space="preserve">ation (such as the object </w:t>
      </w:r>
      <w:r>
        <w:rPr>
          <w:b/>
          <w:color w:val="8F8778"/>
        </w:rPr>
        <w:t>currentPosition</w:t>
      </w:r>
      <w:r>
        <w:t>), and possibly several local objects (such as local variables used by the operation to calculate intermediate points in a path to the new position).</w:t>
      </w:r>
    </w:p>
    <w:p w:rsidR="009C1896" w:rsidRDefault="00EF77F3">
      <w:pPr>
        <w:pStyle w:val="BodyText"/>
        <w:spacing w:before="128" w:line="249" w:lineRule="auto"/>
        <w:ind w:left="101" w:right="137"/>
        <w:jc w:val="both"/>
      </w:pPr>
      <w:r>
        <w:t>Finally, you will find interactions in the context of a class. Yo</w:t>
      </w:r>
      <w:r>
        <w:t xml:space="preserve">u can use interactions to visualize, specify, construct, and document the semantics of a class. For example, to understand the meaning of a class </w:t>
      </w:r>
      <w:r>
        <w:rPr>
          <w:b/>
          <w:color w:val="8F8778"/>
        </w:rPr>
        <w:t xml:space="preserve">RayTraceAgent, </w:t>
      </w:r>
      <w:r>
        <w:t>you might create interactions that show how the attributes of that class collaborate with one another (and with objects global to instances of the class and with parameters defined in the class's operations).</w:t>
      </w:r>
    </w:p>
    <w:p w:rsidR="009C1896" w:rsidRDefault="009C1896">
      <w:pPr>
        <w:pStyle w:val="BodyText"/>
        <w:spacing w:before="9"/>
        <w:rPr>
          <w:sz w:val="21"/>
        </w:rPr>
      </w:pPr>
    </w:p>
    <w:p w:rsidR="009C1896" w:rsidRDefault="00EF77F3">
      <w:pPr>
        <w:pStyle w:val="Heading6"/>
        <w:ind w:left="101"/>
      </w:pPr>
      <w:r>
        <w:rPr>
          <w:color w:val="354278"/>
        </w:rPr>
        <w:t>Objects and Roles</w:t>
      </w:r>
    </w:p>
    <w:p w:rsidR="009C1896" w:rsidRDefault="009C1896">
      <w:pPr>
        <w:pStyle w:val="BodyText"/>
        <w:spacing w:before="11"/>
        <w:rPr>
          <w:b/>
          <w:sz w:val="17"/>
        </w:rPr>
      </w:pPr>
    </w:p>
    <w:p w:rsidR="009C1896" w:rsidRDefault="00EF77F3">
      <w:pPr>
        <w:pStyle w:val="BodyText"/>
        <w:spacing w:line="249" w:lineRule="auto"/>
        <w:ind w:left="101" w:right="113"/>
        <w:jc w:val="both"/>
        <w:rPr>
          <w:b/>
        </w:rPr>
      </w:pPr>
      <w:r>
        <w:t>The objects that participat</w:t>
      </w:r>
      <w:r>
        <w:t xml:space="preserve">e in an interaction are either concrete things or prototypical things. As a concrete thing, an object represents something in the real world. For example, </w:t>
      </w:r>
      <w:r>
        <w:rPr>
          <w:b/>
          <w:color w:val="8F8778"/>
        </w:rPr>
        <w:t xml:space="preserve">p, </w:t>
      </w:r>
      <w:r>
        <w:t xml:space="preserve">an instance of the class </w:t>
      </w:r>
      <w:r>
        <w:rPr>
          <w:b/>
          <w:color w:val="8F8778"/>
        </w:rPr>
        <w:t xml:space="preserve">Person, </w:t>
      </w:r>
      <w:r>
        <w:t>might denote a particular human. Alternately, as a prototypical t</w:t>
      </w:r>
      <w:r>
        <w:t xml:space="preserve">hing, </w:t>
      </w:r>
      <w:r>
        <w:rPr>
          <w:b/>
          <w:color w:val="8F8778"/>
        </w:rPr>
        <w:t xml:space="preserve">p </w:t>
      </w:r>
      <w:r>
        <w:t xml:space="preserve">might represent any instance of </w:t>
      </w:r>
      <w:r>
        <w:rPr>
          <w:b/>
          <w:color w:val="8F8778"/>
        </w:rPr>
        <w:t>Person.</w:t>
      </w:r>
    </w:p>
    <w:p w:rsidR="009C1896" w:rsidRDefault="00EF77F3">
      <w:pPr>
        <w:pStyle w:val="BodyText"/>
        <w:spacing w:line="247" w:lineRule="auto"/>
        <w:ind w:left="101" w:right="112"/>
        <w:jc w:val="both"/>
      </w:pPr>
      <w:r>
        <w:t xml:space="preserve">In the context of an interaction, you may find instances of classes, components, nodes, and use cases. Although abstract classes and interfaces, by definition, may not have any direct instances, you may find </w:t>
      </w:r>
      <w:r>
        <w:t>instances of these things in an interaction. Such instances do not represent direct instances of the abstract class or of the interface, but may represent, respectively, indirect (or prototypical) instances of any concrete children of the abstract class of</w:t>
      </w:r>
      <w:r>
        <w:t xml:space="preserve"> some concrete class that realizes that interface.</w:t>
      </w:r>
    </w:p>
    <w:p w:rsidR="009C1896" w:rsidRDefault="009C1896">
      <w:pPr>
        <w:spacing w:line="247" w:lineRule="auto"/>
        <w:jc w:val="both"/>
        <w:sectPr w:rsidR="009C1896">
          <w:pgSz w:w="12240" w:h="15840"/>
          <w:pgMar w:top="1360" w:right="164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2" w:line="252" w:lineRule="auto"/>
        <w:ind w:left="121" w:right="175"/>
        <w:jc w:val="both"/>
      </w:pPr>
      <w:r>
        <w:rPr>
          <w:spacing w:val="-3"/>
        </w:rPr>
        <w:t xml:space="preserve">You </w:t>
      </w:r>
      <w:r>
        <w:t xml:space="preserve">can think </w:t>
      </w:r>
      <w:r>
        <w:rPr>
          <w:spacing w:val="-3"/>
        </w:rPr>
        <w:t xml:space="preserve">of </w:t>
      </w:r>
      <w:r>
        <w:t xml:space="preserve">an </w:t>
      </w:r>
      <w:r>
        <w:rPr>
          <w:spacing w:val="-3"/>
        </w:rPr>
        <w:t xml:space="preserve">object </w:t>
      </w:r>
      <w:r>
        <w:t xml:space="preserve">diagram as a representation </w:t>
      </w:r>
      <w:r>
        <w:rPr>
          <w:spacing w:val="-3"/>
        </w:rPr>
        <w:t xml:space="preserve">of </w:t>
      </w:r>
      <w:r>
        <w:t xml:space="preserve">the static aspect </w:t>
      </w:r>
      <w:r>
        <w:rPr>
          <w:spacing w:val="-3"/>
        </w:rPr>
        <w:t xml:space="preserve">of </w:t>
      </w:r>
      <w:r>
        <w:t xml:space="preserve">an  interaction, setting the  stage </w:t>
      </w:r>
      <w:r>
        <w:rPr>
          <w:spacing w:val="-4"/>
        </w:rPr>
        <w:t xml:space="preserve">for </w:t>
      </w:r>
      <w:r>
        <w:t xml:space="preserve">the interaction by specifying all the objects that work together. </w:t>
      </w:r>
      <w:r>
        <w:rPr>
          <w:spacing w:val="-4"/>
        </w:rPr>
        <w:t xml:space="preserve">An </w:t>
      </w:r>
      <w:r>
        <w:t xml:space="preserve">interaction goes further by introducing a dynamic sequence </w:t>
      </w:r>
      <w:r>
        <w:rPr>
          <w:spacing w:val="-3"/>
        </w:rPr>
        <w:t xml:space="preserve">of </w:t>
      </w:r>
      <w:r>
        <w:t>messages that may pass along the links that connect these</w:t>
      </w:r>
      <w:r>
        <w:rPr>
          <w:spacing w:val="-22"/>
        </w:rPr>
        <w:t xml:space="preserve"> </w:t>
      </w:r>
      <w:r>
        <w:t>objects</w:t>
      </w:r>
    </w:p>
    <w:p w:rsidR="009C1896" w:rsidRDefault="009C1896">
      <w:pPr>
        <w:pStyle w:val="BodyText"/>
        <w:spacing w:before="7"/>
        <w:rPr>
          <w:sz w:val="21"/>
        </w:rPr>
      </w:pPr>
    </w:p>
    <w:p w:rsidR="009C1896" w:rsidRDefault="00EF77F3">
      <w:pPr>
        <w:pStyle w:val="Heading6"/>
        <w:ind w:left="121"/>
      </w:pPr>
      <w:r>
        <w:rPr>
          <w:color w:val="354278"/>
        </w:rPr>
        <w:t>Links</w:t>
      </w:r>
    </w:p>
    <w:p w:rsidR="009C1896" w:rsidRDefault="009C1896">
      <w:pPr>
        <w:pStyle w:val="BodyText"/>
        <w:rPr>
          <w:b/>
        </w:rPr>
      </w:pPr>
    </w:p>
    <w:p w:rsidR="009C1896" w:rsidRDefault="00EF77F3">
      <w:pPr>
        <w:pStyle w:val="BodyText"/>
        <w:spacing w:before="173" w:line="252" w:lineRule="auto"/>
        <w:ind w:left="140" w:right="259"/>
        <w:jc w:val="both"/>
      </w:pPr>
      <w:r>
        <w:t>A link is a semantic connection among objects. In g</w:t>
      </w:r>
      <w:r>
        <w:t xml:space="preserve">eneral, a link is an instance of an association. As </w:t>
      </w:r>
      <w:r>
        <w:rPr>
          <w:color w:val="354278"/>
          <w:u w:val="single" w:color="354278"/>
        </w:rPr>
        <w:t xml:space="preserve">Figure </w:t>
      </w:r>
      <w:r>
        <w:t>shows, wherever a class has an association to another class, there may be a link between the instances of the two classes; wherever there is a link between two objects, one object can send a messag</w:t>
      </w:r>
      <w:r>
        <w:t>e to the other object.</w:t>
      </w:r>
    </w:p>
    <w:p w:rsidR="009C1896" w:rsidRDefault="00EF77F3">
      <w:pPr>
        <w:pStyle w:val="Heading6"/>
        <w:spacing w:before="153"/>
        <w:ind w:left="2781" w:right="411"/>
        <w:jc w:val="left"/>
      </w:pPr>
      <w:r>
        <w:rPr>
          <w:color w:val="354278"/>
        </w:rPr>
        <w:t>Figure  Links and Associations</w:t>
      </w:r>
    </w:p>
    <w:p w:rsidR="009C1896" w:rsidRDefault="009C1896">
      <w:pPr>
        <w:pStyle w:val="BodyText"/>
        <w:rPr>
          <w:b/>
        </w:rPr>
      </w:pPr>
    </w:p>
    <w:p w:rsidR="009C1896" w:rsidRDefault="009C1896">
      <w:pPr>
        <w:pStyle w:val="BodyText"/>
        <w:rPr>
          <w:b/>
        </w:rPr>
      </w:pPr>
    </w:p>
    <w:p w:rsidR="009C1896" w:rsidRDefault="00EF77F3">
      <w:pPr>
        <w:pStyle w:val="BodyText"/>
        <w:spacing w:before="8"/>
        <w:rPr>
          <w:b/>
          <w:sz w:val="28"/>
        </w:rPr>
      </w:pPr>
      <w:r>
        <w:rPr>
          <w:noProof/>
        </w:rPr>
        <w:drawing>
          <wp:anchor distT="0" distB="0" distL="0" distR="0" simplePos="0" relativeHeight="4096" behindDoc="0" locked="0" layoutInCell="1" allowOverlap="1">
            <wp:simplePos x="0" y="0"/>
            <wp:positionH relativeFrom="page">
              <wp:posOffset>1158875</wp:posOffset>
            </wp:positionH>
            <wp:positionV relativeFrom="paragraph">
              <wp:posOffset>234427</wp:posOffset>
            </wp:positionV>
            <wp:extent cx="4761311" cy="2543175"/>
            <wp:effectExtent l="0" t="0" r="0" b="0"/>
            <wp:wrapTopAndBottom/>
            <wp:docPr id="167"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4.jpeg"/>
                    <pic:cNvPicPr/>
                  </pic:nvPicPr>
                  <pic:blipFill>
                    <a:blip r:embed="rId128" cstate="print"/>
                    <a:stretch>
                      <a:fillRect/>
                    </a:stretch>
                  </pic:blipFill>
                  <pic:spPr>
                    <a:xfrm>
                      <a:off x="0" y="0"/>
                      <a:ext cx="4761311" cy="2543175"/>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5"/>
        <w:rPr>
          <w:b/>
          <w:sz w:val="24"/>
        </w:rPr>
      </w:pPr>
    </w:p>
    <w:p w:rsidR="009C1896" w:rsidRDefault="00EF77F3">
      <w:pPr>
        <w:pStyle w:val="BodyText"/>
        <w:spacing w:line="252" w:lineRule="auto"/>
        <w:ind w:left="140" w:right="382"/>
        <w:jc w:val="both"/>
      </w:pPr>
      <w:r>
        <w:t>A link specifies a path along which one object can dispatch a message to another (or the same) object. Most of the time, it is sufficient to specify that such a path exists. If you need to be m</w:t>
      </w:r>
      <w:r>
        <w:t>ore precise about how that path exists, you can adorn the appropriate end of the link with any of the following standard stereotypes.</w:t>
      </w:r>
    </w:p>
    <w:p w:rsidR="009C1896" w:rsidRDefault="009C1896">
      <w:pPr>
        <w:pStyle w:val="BodyText"/>
        <w:spacing w:before="1"/>
        <w:rPr>
          <w:sz w:val="8"/>
        </w:rPr>
      </w:pPr>
    </w:p>
    <w:tbl>
      <w:tblPr>
        <w:tblW w:w="0" w:type="auto"/>
        <w:tblInd w:w="106"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767"/>
        <w:gridCol w:w="6922"/>
      </w:tblGrid>
      <w:tr w:rsidR="009C1896">
        <w:trPr>
          <w:trHeight w:hRule="exact" w:val="525"/>
        </w:trPr>
        <w:tc>
          <w:tcPr>
            <w:tcW w:w="1767" w:type="dxa"/>
            <w:tcBorders>
              <w:top w:val="single" w:sz="6" w:space="0" w:color="808080"/>
              <w:left w:val="single" w:sz="6" w:space="0" w:color="FFFFFF"/>
              <w:bottom w:val="thinThickMediumGap" w:sz="11" w:space="0" w:color="808080"/>
              <w:right w:val="single" w:sz="6" w:space="0" w:color="808080"/>
            </w:tcBorders>
          </w:tcPr>
          <w:p w:rsidR="009C1896" w:rsidRDefault="009C1896">
            <w:pPr>
              <w:pStyle w:val="TableParagraph"/>
              <w:spacing w:before="9"/>
              <w:rPr>
                <w:sz w:val="21"/>
              </w:rPr>
            </w:pPr>
          </w:p>
          <w:p w:rsidR="009C1896" w:rsidRDefault="00EF77F3">
            <w:pPr>
              <w:pStyle w:val="TableParagraph"/>
              <w:spacing w:before="1"/>
              <w:ind w:left="16"/>
              <w:rPr>
                <w:b/>
                <w:sz w:val="20"/>
              </w:rPr>
            </w:pPr>
            <w:r>
              <w:rPr>
                <w:b/>
                <w:color w:val="8F8778"/>
                <w:sz w:val="20"/>
              </w:rPr>
              <w:t>association</w:t>
            </w:r>
          </w:p>
        </w:tc>
        <w:tc>
          <w:tcPr>
            <w:tcW w:w="6922" w:type="dxa"/>
            <w:tcBorders>
              <w:top w:val="single" w:sz="6" w:space="0" w:color="808080"/>
              <w:left w:val="single" w:sz="6" w:space="0" w:color="808080"/>
              <w:bottom w:val="thinThickMediumGap" w:sz="11" w:space="0" w:color="808080"/>
              <w:right w:val="single" w:sz="6" w:space="0" w:color="808080"/>
            </w:tcBorders>
          </w:tcPr>
          <w:p w:rsidR="009C1896" w:rsidRDefault="00EF77F3">
            <w:pPr>
              <w:pStyle w:val="TableParagraph"/>
              <w:spacing w:line="217" w:lineRule="exact"/>
              <w:ind w:left="-8"/>
              <w:rPr>
                <w:sz w:val="20"/>
              </w:rPr>
            </w:pPr>
            <w:r>
              <w:rPr>
                <w:sz w:val="20"/>
              </w:rPr>
              <w:t>Specifies that the corresponding object is visible by association</w:t>
            </w:r>
          </w:p>
        </w:tc>
      </w:tr>
      <w:tr w:rsidR="009C1896">
        <w:trPr>
          <w:trHeight w:hRule="exact" w:val="258"/>
        </w:trPr>
        <w:tc>
          <w:tcPr>
            <w:tcW w:w="1767" w:type="dxa"/>
            <w:vMerge w:val="restart"/>
            <w:tcBorders>
              <w:top w:val="thickThinMediumGap" w:sz="11" w:space="0" w:color="808080"/>
            </w:tcBorders>
          </w:tcPr>
          <w:p w:rsidR="009C1896" w:rsidRDefault="00EF77F3">
            <w:pPr>
              <w:pStyle w:val="TableParagraph"/>
              <w:spacing w:line="201" w:lineRule="exact"/>
              <w:ind w:left="144"/>
              <w:rPr>
                <w:b/>
                <w:sz w:val="20"/>
              </w:rPr>
            </w:pPr>
            <w:r>
              <w:rPr>
                <w:b/>
                <w:color w:val="8F8778"/>
                <w:sz w:val="20"/>
              </w:rPr>
              <w:t>self</w:t>
            </w:r>
          </w:p>
        </w:tc>
        <w:tc>
          <w:tcPr>
            <w:tcW w:w="6922" w:type="dxa"/>
            <w:tcBorders>
              <w:top w:val="thickThinMediumGap" w:sz="11" w:space="0" w:color="808080"/>
              <w:bottom w:val="nil"/>
              <w:right w:val="single" w:sz="6" w:space="0" w:color="FFFFFF"/>
            </w:tcBorders>
          </w:tcPr>
          <w:p w:rsidR="009C1896" w:rsidRDefault="00EF77F3">
            <w:pPr>
              <w:pStyle w:val="TableParagraph"/>
              <w:spacing w:line="201" w:lineRule="exact"/>
              <w:ind w:left="-10"/>
              <w:rPr>
                <w:sz w:val="20"/>
              </w:rPr>
            </w:pPr>
            <w:r>
              <w:rPr>
                <w:sz w:val="20"/>
              </w:rPr>
              <w:t>Specifies that the corresponding object is visible because it is the dispatcher</w:t>
            </w:r>
          </w:p>
        </w:tc>
      </w:tr>
      <w:tr w:rsidR="009C1896">
        <w:trPr>
          <w:trHeight w:hRule="exact" w:val="268"/>
        </w:trPr>
        <w:tc>
          <w:tcPr>
            <w:tcW w:w="1767" w:type="dxa"/>
            <w:vMerge/>
            <w:tcBorders>
              <w:bottom w:val="thinThickMediumGap" w:sz="8" w:space="0" w:color="808080"/>
            </w:tcBorders>
          </w:tcPr>
          <w:p w:rsidR="009C1896" w:rsidRDefault="009C1896"/>
        </w:tc>
        <w:tc>
          <w:tcPr>
            <w:tcW w:w="6922" w:type="dxa"/>
            <w:tcBorders>
              <w:top w:val="nil"/>
              <w:bottom w:val="thinThickMediumGap" w:sz="8" w:space="0" w:color="808080"/>
              <w:right w:val="single" w:sz="6" w:space="0" w:color="FFFFFF"/>
            </w:tcBorders>
          </w:tcPr>
          <w:p w:rsidR="009C1896" w:rsidRDefault="00EF77F3">
            <w:pPr>
              <w:pStyle w:val="TableParagraph"/>
              <w:spacing w:before="9"/>
              <w:ind w:left="-10"/>
              <w:rPr>
                <w:sz w:val="20"/>
              </w:rPr>
            </w:pPr>
            <w:r>
              <w:rPr>
                <w:sz w:val="20"/>
              </w:rPr>
              <w:t>of the operation</w:t>
            </w:r>
          </w:p>
        </w:tc>
      </w:tr>
      <w:tr w:rsidR="009C1896">
        <w:trPr>
          <w:trHeight w:hRule="exact" w:val="255"/>
        </w:trPr>
        <w:tc>
          <w:tcPr>
            <w:tcW w:w="1767" w:type="dxa"/>
            <w:vMerge w:val="restart"/>
            <w:tcBorders>
              <w:top w:val="thickThinMediumGap" w:sz="8" w:space="0" w:color="808080"/>
            </w:tcBorders>
          </w:tcPr>
          <w:p w:rsidR="009C1896" w:rsidRDefault="00EF77F3">
            <w:pPr>
              <w:pStyle w:val="TableParagraph"/>
              <w:spacing w:line="206" w:lineRule="exact"/>
              <w:ind w:left="144"/>
              <w:rPr>
                <w:b/>
                <w:sz w:val="20"/>
              </w:rPr>
            </w:pPr>
            <w:r>
              <w:rPr>
                <w:b/>
                <w:color w:val="8F8778"/>
                <w:sz w:val="20"/>
              </w:rPr>
              <w:t>global</w:t>
            </w:r>
          </w:p>
        </w:tc>
        <w:tc>
          <w:tcPr>
            <w:tcW w:w="6922" w:type="dxa"/>
            <w:tcBorders>
              <w:top w:val="thickThinMediumGap" w:sz="8" w:space="0" w:color="808080"/>
              <w:bottom w:val="nil"/>
              <w:right w:val="single" w:sz="6" w:space="0" w:color="FFFFFF"/>
            </w:tcBorders>
          </w:tcPr>
          <w:p w:rsidR="009C1896" w:rsidRDefault="00EF77F3">
            <w:pPr>
              <w:pStyle w:val="TableParagraph"/>
              <w:spacing w:line="206" w:lineRule="exact"/>
              <w:ind w:left="-10"/>
              <w:rPr>
                <w:sz w:val="20"/>
              </w:rPr>
            </w:pPr>
            <w:r>
              <w:rPr>
                <w:sz w:val="20"/>
              </w:rPr>
              <w:t>Specifies that the corresponding object is visible because it is in an enclosing</w:t>
            </w:r>
          </w:p>
        </w:tc>
      </w:tr>
      <w:tr w:rsidR="009C1896">
        <w:trPr>
          <w:trHeight w:hRule="exact" w:val="249"/>
        </w:trPr>
        <w:tc>
          <w:tcPr>
            <w:tcW w:w="1767" w:type="dxa"/>
            <w:vMerge/>
            <w:tcBorders>
              <w:bottom w:val="thinThickMediumGap" w:sz="7" w:space="0" w:color="808080"/>
            </w:tcBorders>
          </w:tcPr>
          <w:p w:rsidR="009C1896" w:rsidRDefault="009C1896"/>
        </w:tc>
        <w:tc>
          <w:tcPr>
            <w:tcW w:w="6922" w:type="dxa"/>
            <w:tcBorders>
              <w:top w:val="nil"/>
              <w:bottom w:val="thickThinMediumGap" w:sz="8" w:space="0" w:color="808080"/>
              <w:right w:val="single" w:sz="6" w:space="0" w:color="FFFFFF"/>
            </w:tcBorders>
          </w:tcPr>
          <w:p w:rsidR="009C1896" w:rsidRDefault="00EF77F3">
            <w:pPr>
              <w:pStyle w:val="TableParagraph"/>
              <w:spacing w:before="9"/>
              <w:ind w:left="-10"/>
              <w:rPr>
                <w:sz w:val="20"/>
              </w:rPr>
            </w:pPr>
            <w:r>
              <w:rPr>
                <w:sz w:val="20"/>
              </w:rPr>
              <w:t>scope</w:t>
            </w:r>
          </w:p>
        </w:tc>
      </w:tr>
      <w:tr w:rsidR="009C1896">
        <w:trPr>
          <w:trHeight w:hRule="exact" w:val="331"/>
        </w:trPr>
        <w:tc>
          <w:tcPr>
            <w:tcW w:w="1767" w:type="dxa"/>
            <w:tcBorders>
              <w:top w:val="thickThinMediumGap" w:sz="7" w:space="0" w:color="808080"/>
              <w:bottom w:val="thinThickMediumGap" w:sz="7" w:space="0" w:color="808080"/>
            </w:tcBorders>
          </w:tcPr>
          <w:p w:rsidR="009C1896" w:rsidRDefault="00EF77F3">
            <w:pPr>
              <w:pStyle w:val="TableParagraph"/>
              <w:spacing w:before="78"/>
              <w:ind w:left="144"/>
              <w:rPr>
                <w:b/>
                <w:sz w:val="20"/>
              </w:rPr>
            </w:pPr>
            <w:r>
              <w:rPr>
                <w:b/>
                <w:color w:val="8F8778"/>
                <w:sz w:val="20"/>
              </w:rPr>
              <w:t>local</w:t>
            </w:r>
          </w:p>
        </w:tc>
        <w:tc>
          <w:tcPr>
            <w:tcW w:w="6922" w:type="dxa"/>
            <w:tcBorders>
              <w:top w:val="thinThickMediumGap" w:sz="8" w:space="0" w:color="808080"/>
              <w:bottom w:val="thickThinMediumGap" w:sz="8" w:space="0" w:color="808080"/>
              <w:right w:val="single" w:sz="6" w:space="0" w:color="FFFFFF"/>
            </w:tcBorders>
          </w:tcPr>
          <w:p w:rsidR="009C1896" w:rsidRDefault="00EF77F3">
            <w:pPr>
              <w:pStyle w:val="TableParagraph"/>
              <w:spacing w:before="72"/>
              <w:ind w:left="-10"/>
              <w:rPr>
                <w:sz w:val="20"/>
              </w:rPr>
            </w:pPr>
            <w:r>
              <w:rPr>
                <w:sz w:val="20"/>
              </w:rPr>
              <w:t>Specifies that the corresponding object is visible because it is in a local scope</w:t>
            </w:r>
          </w:p>
        </w:tc>
      </w:tr>
      <w:tr w:rsidR="009C1896">
        <w:trPr>
          <w:trHeight w:hRule="exact" w:val="329"/>
        </w:trPr>
        <w:tc>
          <w:tcPr>
            <w:tcW w:w="1767" w:type="dxa"/>
            <w:tcBorders>
              <w:top w:val="thickThinMediumGap" w:sz="7" w:space="0" w:color="808080"/>
              <w:bottom w:val="double" w:sz="5" w:space="0" w:color="808080"/>
            </w:tcBorders>
          </w:tcPr>
          <w:p w:rsidR="009C1896" w:rsidRDefault="00EF77F3">
            <w:pPr>
              <w:pStyle w:val="TableParagraph"/>
              <w:spacing w:before="78"/>
              <w:ind w:left="144"/>
              <w:rPr>
                <w:b/>
                <w:sz w:val="20"/>
              </w:rPr>
            </w:pPr>
            <w:r>
              <w:rPr>
                <w:b/>
                <w:color w:val="8F8778"/>
                <w:sz w:val="20"/>
              </w:rPr>
              <w:t>parameter</w:t>
            </w:r>
          </w:p>
        </w:tc>
        <w:tc>
          <w:tcPr>
            <w:tcW w:w="6922" w:type="dxa"/>
            <w:tcBorders>
              <w:top w:val="thinThickMediumGap" w:sz="8" w:space="0" w:color="808080"/>
              <w:bottom w:val="single" w:sz="12" w:space="0" w:color="808080"/>
              <w:right w:val="single" w:sz="6" w:space="0" w:color="FFFFFF"/>
            </w:tcBorders>
          </w:tcPr>
          <w:p w:rsidR="009C1896" w:rsidRDefault="00EF77F3">
            <w:pPr>
              <w:pStyle w:val="TableParagraph"/>
              <w:spacing w:before="72"/>
              <w:ind w:left="-10"/>
              <w:rPr>
                <w:sz w:val="20"/>
              </w:rPr>
            </w:pPr>
            <w:r>
              <w:rPr>
                <w:sz w:val="20"/>
              </w:rPr>
              <w:t>Specifies that the corresponding object is visible because it is a parameter</w:t>
            </w:r>
          </w:p>
        </w:tc>
      </w:tr>
    </w:tbl>
    <w:p w:rsidR="009C1896" w:rsidRDefault="009C1896">
      <w:pPr>
        <w:rPr>
          <w:sz w:val="20"/>
        </w:rPr>
        <w:sectPr w:rsidR="009C1896">
          <w:pgSz w:w="12240" w:h="15840"/>
          <w:pgMar w:top="1340" w:right="1640" w:bottom="1200" w:left="166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47"/>
        <w:ind w:left="159"/>
      </w:pPr>
      <w:r>
        <w:rPr>
          <w:color w:val="354278"/>
        </w:rPr>
        <w:t>Messages</w:t>
      </w:r>
    </w:p>
    <w:p w:rsidR="009C1896" w:rsidRDefault="009C1896">
      <w:pPr>
        <w:pStyle w:val="BodyText"/>
        <w:spacing w:before="7"/>
        <w:rPr>
          <w:b/>
          <w:sz w:val="24"/>
        </w:rPr>
      </w:pPr>
    </w:p>
    <w:tbl>
      <w:tblPr>
        <w:tblW w:w="0" w:type="auto"/>
        <w:tblInd w:w="102"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860"/>
        <w:gridCol w:w="7851"/>
      </w:tblGrid>
      <w:tr w:rsidR="009C1896">
        <w:trPr>
          <w:trHeight w:hRule="exact" w:val="498"/>
        </w:trPr>
        <w:tc>
          <w:tcPr>
            <w:tcW w:w="860" w:type="dxa"/>
            <w:tcBorders>
              <w:bottom w:val="nil"/>
            </w:tcBorders>
          </w:tcPr>
          <w:p w:rsidR="009C1896" w:rsidRDefault="009C1896">
            <w:pPr>
              <w:pStyle w:val="TableParagraph"/>
              <w:spacing w:before="7"/>
              <w:rPr>
                <w:b/>
                <w:sz w:val="19"/>
              </w:rPr>
            </w:pPr>
          </w:p>
          <w:p w:rsidR="009C1896" w:rsidRDefault="00EF77F3">
            <w:pPr>
              <w:pStyle w:val="TableParagraph"/>
              <w:ind w:left="158"/>
              <w:rPr>
                <w:sz w:val="20"/>
              </w:rPr>
            </w:pPr>
            <w:r>
              <w:rPr>
                <w:sz w:val="20"/>
              </w:rPr>
              <w:t>Call</w:t>
            </w:r>
          </w:p>
        </w:tc>
        <w:tc>
          <w:tcPr>
            <w:tcW w:w="7851" w:type="dxa"/>
            <w:tcBorders>
              <w:bottom w:val="nil"/>
            </w:tcBorders>
          </w:tcPr>
          <w:p w:rsidR="009C1896" w:rsidRDefault="009C1896">
            <w:pPr>
              <w:pStyle w:val="TableParagraph"/>
              <w:spacing w:before="7"/>
              <w:rPr>
                <w:b/>
                <w:sz w:val="19"/>
              </w:rPr>
            </w:pPr>
          </w:p>
          <w:p w:rsidR="009C1896" w:rsidRDefault="00EF77F3">
            <w:pPr>
              <w:pStyle w:val="TableParagraph"/>
              <w:ind w:left="9"/>
              <w:rPr>
                <w:sz w:val="20"/>
              </w:rPr>
            </w:pPr>
            <w:r>
              <w:rPr>
                <w:sz w:val="20"/>
              </w:rPr>
              <w:t>Invokes an operation on an object; an object may send a message to itself, resulting in</w:t>
            </w:r>
          </w:p>
        </w:tc>
      </w:tr>
      <w:tr w:rsidR="009C1896">
        <w:trPr>
          <w:trHeight w:hRule="exact" w:val="261"/>
        </w:trPr>
        <w:tc>
          <w:tcPr>
            <w:tcW w:w="860" w:type="dxa"/>
            <w:tcBorders>
              <w:top w:val="nil"/>
            </w:tcBorders>
          </w:tcPr>
          <w:p w:rsidR="009C1896" w:rsidRDefault="009C1896"/>
        </w:tc>
        <w:tc>
          <w:tcPr>
            <w:tcW w:w="7851" w:type="dxa"/>
            <w:tcBorders>
              <w:top w:val="nil"/>
            </w:tcBorders>
          </w:tcPr>
          <w:p w:rsidR="009C1896" w:rsidRDefault="00EF77F3">
            <w:pPr>
              <w:pStyle w:val="TableParagraph"/>
              <w:spacing w:before="12"/>
              <w:ind w:left="9"/>
              <w:rPr>
                <w:sz w:val="20"/>
              </w:rPr>
            </w:pPr>
            <w:r>
              <w:rPr>
                <w:sz w:val="20"/>
              </w:rPr>
              <w:t>the local invocation of an operation</w:t>
            </w:r>
          </w:p>
        </w:tc>
      </w:tr>
      <w:tr w:rsidR="009C1896">
        <w:trPr>
          <w:trHeight w:hRule="exact" w:val="293"/>
        </w:trPr>
        <w:tc>
          <w:tcPr>
            <w:tcW w:w="860" w:type="dxa"/>
          </w:tcPr>
          <w:p w:rsidR="009C1896" w:rsidRDefault="00EF77F3">
            <w:pPr>
              <w:pStyle w:val="TableParagraph"/>
              <w:spacing w:before="34"/>
              <w:ind w:right="137"/>
              <w:jc w:val="right"/>
              <w:rPr>
                <w:sz w:val="20"/>
              </w:rPr>
            </w:pPr>
            <w:r>
              <w:rPr>
                <w:sz w:val="20"/>
              </w:rPr>
              <w:t>Return</w:t>
            </w:r>
          </w:p>
        </w:tc>
        <w:tc>
          <w:tcPr>
            <w:tcW w:w="7851" w:type="dxa"/>
          </w:tcPr>
          <w:p w:rsidR="009C1896" w:rsidRDefault="00EF77F3">
            <w:pPr>
              <w:pStyle w:val="TableParagraph"/>
              <w:spacing w:before="34"/>
              <w:ind w:left="9"/>
              <w:rPr>
                <w:sz w:val="20"/>
              </w:rPr>
            </w:pPr>
            <w:r>
              <w:rPr>
                <w:sz w:val="20"/>
              </w:rPr>
              <w:t>Returns a value to the caller</w:t>
            </w:r>
          </w:p>
        </w:tc>
      </w:tr>
      <w:tr w:rsidR="009C1896">
        <w:trPr>
          <w:trHeight w:hRule="exact" w:val="288"/>
        </w:trPr>
        <w:tc>
          <w:tcPr>
            <w:tcW w:w="860" w:type="dxa"/>
          </w:tcPr>
          <w:p w:rsidR="009C1896" w:rsidRDefault="00EF77F3">
            <w:pPr>
              <w:pStyle w:val="TableParagraph"/>
              <w:spacing w:before="29"/>
              <w:ind w:left="158"/>
              <w:rPr>
                <w:sz w:val="20"/>
              </w:rPr>
            </w:pPr>
            <w:r>
              <w:rPr>
                <w:sz w:val="20"/>
              </w:rPr>
              <w:t>Send</w:t>
            </w:r>
          </w:p>
        </w:tc>
        <w:tc>
          <w:tcPr>
            <w:tcW w:w="7851" w:type="dxa"/>
          </w:tcPr>
          <w:p w:rsidR="009C1896" w:rsidRDefault="00EF77F3">
            <w:pPr>
              <w:pStyle w:val="TableParagraph"/>
              <w:spacing w:before="29"/>
              <w:ind w:left="9"/>
              <w:rPr>
                <w:sz w:val="20"/>
              </w:rPr>
            </w:pPr>
            <w:r>
              <w:rPr>
                <w:sz w:val="20"/>
              </w:rPr>
              <w:t>Sends a signal to an object</w:t>
            </w:r>
          </w:p>
        </w:tc>
      </w:tr>
      <w:tr w:rsidR="009C1896">
        <w:trPr>
          <w:trHeight w:hRule="exact" w:val="288"/>
        </w:trPr>
        <w:tc>
          <w:tcPr>
            <w:tcW w:w="860" w:type="dxa"/>
          </w:tcPr>
          <w:p w:rsidR="009C1896" w:rsidRDefault="00EF77F3">
            <w:pPr>
              <w:pStyle w:val="TableParagraph"/>
              <w:spacing w:before="29"/>
              <w:ind w:right="153"/>
              <w:jc w:val="right"/>
              <w:rPr>
                <w:sz w:val="20"/>
              </w:rPr>
            </w:pPr>
            <w:r>
              <w:rPr>
                <w:sz w:val="20"/>
              </w:rPr>
              <w:t>Create</w:t>
            </w:r>
          </w:p>
        </w:tc>
        <w:tc>
          <w:tcPr>
            <w:tcW w:w="7851" w:type="dxa"/>
          </w:tcPr>
          <w:p w:rsidR="009C1896" w:rsidRDefault="00EF77F3">
            <w:pPr>
              <w:pStyle w:val="TableParagraph"/>
              <w:spacing w:before="29"/>
              <w:ind w:left="9"/>
              <w:rPr>
                <w:sz w:val="20"/>
              </w:rPr>
            </w:pPr>
            <w:r>
              <w:rPr>
                <w:sz w:val="20"/>
              </w:rPr>
              <w:t>Creates an object</w:t>
            </w:r>
          </w:p>
        </w:tc>
      </w:tr>
      <w:tr w:rsidR="009C1896">
        <w:trPr>
          <w:trHeight w:hRule="exact" w:val="279"/>
        </w:trPr>
        <w:tc>
          <w:tcPr>
            <w:tcW w:w="860" w:type="dxa"/>
            <w:tcBorders>
              <w:bottom w:val="nil"/>
            </w:tcBorders>
          </w:tcPr>
          <w:p w:rsidR="009C1896" w:rsidRDefault="009C1896"/>
        </w:tc>
        <w:tc>
          <w:tcPr>
            <w:tcW w:w="7851" w:type="dxa"/>
            <w:tcBorders>
              <w:bottom w:val="nil"/>
            </w:tcBorders>
          </w:tcPr>
          <w:p w:rsidR="009C1896" w:rsidRDefault="00EF77F3">
            <w:pPr>
              <w:pStyle w:val="TableParagraph"/>
              <w:spacing w:before="29"/>
              <w:ind w:left="9"/>
              <w:rPr>
                <w:sz w:val="20"/>
              </w:rPr>
            </w:pPr>
            <w:r>
              <w:rPr>
                <w:sz w:val="20"/>
              </w:rPr>
              <w:t>Destroys an object; an object may commit suicide by destroying itself</w:t>
            </w:r>
          </w:p>
        </w:tc>
      </w:tr>
      <w:tr w:rsidR="009C1896">
        <w:trPr>
          <w:trHeight w:hRule="exact" w:val="239"/>
        </w:trPr>
        <w:tc>
          <w:tcPr>
            <w:tcW w:w="860" w:type="dxa"/>
            <w:tcBorders>
              <w:top w:val="nil"/>
            </w:tcBorders>
          </w:tcPr>
          <w:p w:rsidR="009C1896" w:rsidRDefault="00EF77F3">
            <w:pPr>
              <w:pStyle w:val="TableParagraph"/>
              <w:spacing w:line="220" w:lineRule="exact"/>
              <w:ind w:right="162"/>
              <w:jc w:val="right"/>
              <w:rPr>
                <w:sz w:val="20"/>
              </w:rPr>
            </w:pPr>
            <w:r>
              <w:rPr>
                <w:sz w:val="20"/>
              </w:rPr>
              <w:t>Destroy</w:t>
            </w:r>
          </w:p>
        </w:tc>
        <w:tc>
          <w:tcPr>
            <w:tcW w:w="7851" w:type="dxa"/>
            <w:tcBorders>
              <w:top w:val="nil"/>
            </w:tcBorders>
          </w:tcPr>
          <w:p w:rsidR="009C1896" w:rsidRDefault="009C1896"/>
        </w:tc>
      </w:tr>
    </w:tbl>
    <w:p w:rsidR="009C1896" w:rsidRDefault="00EF77F3">
      <w:pPr>
        <w:pStyle w:val="BodyText"/>
        <w:spacing w:before="178" w:line="254" w:lineRule="auto"/>
        <w:ind w:left="159" w:right="313"/>
        <w:jc w:val="both"/>
      </w:pPr>
      <w:r>
        <w:t>Suppose you have a set of objects and a set of links that connect those objects. If that'</w:t>
      </w:r>
      <w:r>
        <w:t>s all you have, then you have a completely static model that can be represented by an object diagram. Object diagrams model the state of a society of objects at a given moment in time and are useful when you want to visualize, specify, construct, or docume</w:t>
      </w:r>
      <w:r>
        <w:t>nt a static object structure.</w:t>
      </w:r>
    </w:p>
    <w:p w:rsidR="009C1896" w:rsidRDefault="00EF77F3">
      <w:pPr>
        <w:pStyle w:val="BodyText"/>
        <w:spacing w:before="140" w:line="249" w:lineRule="auto"/>
        <w:ind w:left="159" w:right="256"/>
        <w:jc w:val="both"/>
      </w:pPr>
      <w:r>
        <w:t xml:space="preserve">Suppose you want to model the changing state of a society of objects over a period of time. Think of it as taking a motion picture of a set of objects, each frame representing a successive moment in time. If these objects are </w:t>
      </w:r>
      <w:r>
        <w:t>not totally idle, you'll see objects passing messages to other objects, sending events, and invoking operations. In addition, at each frame, you can explicitly visualize the current state and role of individual instances.</w:t>
      </w:r>
    </w:p>
    <w:p w:rsidR="009C1896" w:rsidRDefault="00EF77F3">
      <w:pPr>
        <w:pStyle w:val="BodyText"/>
        <w:spacing w:before="154" w:line="256" w:lineRule="auto"/>
        <w:ind w:left="159" w:right="341"/>
        <w:jc w:val="both"/>
      </w:pPr>
      <w:r>
        <w:t xml:space="preserve">A message is the specification </w:t>
      </w:r>
      <w:r>
        <w:rPr>
          <w:spacing w:val="-3"/>
        </w:rPr>
        <w:t xml:space="preserve">of </w:t>
      </w:r>
      <w:r>
        <w:t xml:space="preserve">a communication among objects that conveys information </w:t>
      </w:r>
      <w:r>
        <w:rPr>
          <w:spacing w:val="-3"/>
        </w:rPr>
        <w:t xml:space="preserve">with </w:t>
      </w:r>
      <w:r>
        <w:t xml:space="preserve">the expectation that activity will ensue. The receipt </w:t>
      </w:r>
      <w:r>
        <w:rPr>
          <w:spacing w:val="-3"/>
        </w:rPr>
        <w:t xml:space="preserve">of </w:t>
      </w:r>
      <w:r>
        <w:t>a message instance may be considered an instance of an</w:t>
      </w:r>
      <w:r>
        <w:rPr>
          <w:spacing w:val="-2"/>
        </w:rPr>
        <w:t xml:space="preserve"> </w:t>
      </w:r>
      <w:r>
        <w:t>event.</w:t>
      </w:r>
    </w:p>
    <w:p w:rsidR="009C1896" w:rsidRDefault="00EF77F3">
      <w:pPr>
        <w:pStyle w:val="BodyText"/>
        <w:spacing w:before="148" w:line="280" w:lineRule="auto"/>
        <w:ind w:left="159" w:right="918"/>
      </w:pPr>
      <w:r>
        <w:t xml:space="preserve">When </w:t>
      </w:r>
      <w:r>
        <w:rPr>
          <w:spacing w:val="-4"/>
        </w:rPr>
        <w:t xml:space="preserve">you </w:t>
      </w:r>
      <w:r>
        <w:t xml:space="preserve">pass a message, the action that results is an executable statement that forms an abstraction </w:t>
      </w:r>
      <w:r>
        <w:rPr>
          <w:spacing w:val="-3"/>
        </w:rPr>
        <w:t xml:space="preserve">of </w:t>
      </w:r>
      <w:r>
        <w:t xml:space="preserve">a computational procedure. </w:t>
      </w:r>
      <w:r>
        <w:rPr>
          <w:spacing w:val="-4"/>
        </w:rPr>
        <w:t xml:space="preserve">An </w:t>
      </w:r>
      <w:r>
        <w:t>action may result in a change in</w:t>
      </w:r>
      <w:r>
        <w:rPr>
          <w:spacing w:val="-6"/>
        </w:rPr>
        <w:t xml:space="preserve"> </w:t>
      </w:r>
      <w:r>
        <w:t>state.</w:t>
      </w:r>
    </w:p>
    <w:p w:rsidR="009C1896" w:rsidRDefault="00EF77F3">
      <w:pPr>
        <w:pStyle w:val="BodyText"/>
        <w:spacing w:before="126"/>
        <w:ind w:left="159"/>
        <w:jc w:val="both"/>
      </w:pPr>
      <w:r>
        <w:t>In the UML, you can model several kinds of actions.</w:t>
      </w:r>
    </w:p>
    <w:p w:rsidR="009C1896" w:rsidRDefault="009C1896">
      <w:pPr>
        <w:pStyle w:val="BodyText"/>
        <w:spacing w:before="8"/>
        <w:rPr>
          <w:sz w:val="24"/>
        </w:rPr>
      </w:pPr>
      <w:r w:rsidRPr="009C1896">
        <w:pict>
          <v:line id="_x0000_s2696" style="position:absolute;z-index:4120;mso-wrap-distance-left:0;mso-wrap-distance-right:0;mso-position-horizontal-relative:page" from="524.05pt,17.3pt" to="525.05pt,17.3pt" strokecolor="gray" strokeweight="2.25pt">
            <w10:wrap type="topAndBottom" anchorx="page"/>
          </v:line>
        </w:pict>
      </w:r>
    </w:p>
    <w:p w:rsidR="009C1896" w:rsidRDefault="00EF77F3">
      <w:pPr>
        <w:pStyle w:val="BodyText"/>
        <w:ind w:left="424" w:right="306"/>
      </w:pPr>
      <w:r>
        <w:t>The UML provides a visual distinctio</w:t>
      </w:r>
      <w:r>
        <w:t xml:space="preserve">n among these kinds of messages, as </w:t>
      </w:r>
      <w:r>
        <w:rPr>
          <w:color w:val="354278"/>
          <w:u w:val="single" w:color="354278"/>
        </w:rPr>
        <w:t xml:space="preserve">Figure </w:t>
      </w:r>
      <w:r>
        <w:t>shows.</w:t>
      </w:r>
    </w:p>
    <w:p w:rsidR="009C1896" w:rsidRDefault="009C1896">
      <w:pPr>
        <w:pStyle w:val="BodyText"/>
        <w:spacing w:before="4"/>
        <w:rPr>
          <w:sz w:val="16"/>
        </w:rPr>
      </w:pPr>
    </w:p>
    <w:p w:rsidR="009C1896" w:rsidRDefault="00EF77F3">
      <w:pPr>
        <w:pStyle w:val="Heading6"/>
        <w:ind w:left="3451" w:right="4071"/>
        <w:jc w:val="center"/>
      </w:pPr>
      <w:r>
        <w:rPr>
          <w:color w:val="354278"/>
        </w:rPr>
        <w:t>Figure Messages</w:t>
      </w:r>
    </w:p>
    <w:p w:rsidR="009C1896" w:rsidRDefault="009C1896">
      <w:pPr>
        <w:pStyle w:val="BodyText"/>
        <w:spacing w:before="8"/>
        <w:rPr>
          <w:b/>
          <w:sz w:val="25"/>
        </w:rPr>
      </w:pPr>
      <w:r w:rsidRPr="009C1896">
        <w:pict>
          <v:group id="_x0000_s2693" style="position:absolute;margin-left:115.5pt;margin-top:16.75pt;width:375pt;height:248.2pt;z-index:4168;mso-wrap-distance-left:0;mso-wrap-distance-right:0;mso-position-horizontal-relative:page" coordorigin="2310,335" coordsize="7500,4964">
            <v:shape id="_x0000_s2695" type="#_x0000_t75" style="position:absolute;left:2310;top:335;width:7500;height:4950">
              <v:imagedata r:id="rId129" o:title=""/>
            </v:shape>
            <v:shape id="_x0000_s2694" type="#_x0000_t202" style="position:absolute;left:6022;top:5077;width:221;height:221" filled="f" stroked="f">
              <v:textbox inset="0,0,0,0">
                <w:txbxContent>
                  <w:p w:rsidR="009C1896" w:rsidRDefault="00EF77F3">
                    <w:pPr>
                      <w:spacing w:line="221" w:lineRule="exact"/>
                      <w:ind w:right="-19"/>
                      <w:rPr>
                        <w:rFonts w:ascii="Calibri"/>
                      </w:rPr>
                    </w:pPr>
                    <w:r>
                      <w:rPr>
                        <w:rFonts w:ascii="Calibri"/>
                        <w:spacing w:val="-2"/>
                      </w:rPr>
                      <w:t>97</w:t>
                    </w:r>
                  </w:p>
                </w:txbxContent>
              </v:textbox>
            </v:shape>
            <w10:wrap type="topAndBottom" anchorx="page"/>
          </v:group>
        </w:pict>
      </w:r>
    </w:p>
    <w:p w:rsidR="009C1896" w:rsidRDefault="009C1896">
      <w:pPr>
        <w:rPr>
          <w:sz w:val="25"/>
        </w:rPr>
        <w:sectPr w:rsidR="009C1896">
          <w:footerReference w:type="default" r:id="rId130"/>
          <w:pgSz w:w="12240" w:h="15840"/>
          <w:pgMar w:top="1360" w:right="1600" w:bottom="280" w:left="16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4" w:lineRule="auto"/>
        <w:ind w:left="100" w:right="109"/>
        <w:jc w:val="both"/>
        <w:rPr>
          <w:b/>
        </w:rPr>
      </w:pPr>
      <w:r>
        <w:t>The most common kind of message you'</w:t>
      </w:r>
      <w:r>
        <w:t xml:space="preserve">ll model is the call, in which one object invokes an operation of another (or the same) object. An object can't just call any random operation. If an object, such as </w:t>
      </w:r>
      <w:r>
        <w:rPr>
          <w:b/>
          <w:color w:val="8F8778"/>
        </w:rPr>
        <w:t xml:space="preserve">c </w:t>
      </w:r>
      <w:r>
        <w:t xml:space="preserve">in the example above, calls the operation </w:t>
      </w:r>
      <w:r>
        <w:rPr>
          <w:b/>
          <w:color w:val="8F8778"/>
        </w:rPr>
        <w:t xml:space="preserve">setItinerary </w:t>
      </w:r>
      <w:r>
        <w:t xml:space="preserve">on an instance of the class </w:t>
      </w:r>
      <w:r>
        <w:rPr>
          <w:b/>
          <w:color w:val="8F8778"/>
        </w:rPr>
        <w:t>Ticke</w:t>
      </w:r>
      <w:r>
        <w:rPr>
          <w:b/>
          <w:color w:val="8F8778"/>
        </w:rPr>
        <w:t xml:space="preserve">tAgent, </w:t>
      </w:r>
      <w:r>
        <w:t xml:space="preserve">the operation </w:t>
      </w:r>
      <w:r>
        <w:rPr>
          <w:b/>
          <w:color w:val="8F8778"/>
        </w:rPr>
        <w:t xml:space="preserve">setItinerary </w:t>
      </w:r>
      <w:r>
        <w:t xml:space="preserve">must not only be defined for the class </w:t>
      </w:r>
      <w:r>
        <w:rPr>
          <w:b/>
          <w:color w:val="8F8778"/>
        </w:rPr>
        <w:t>TicketAgent</w:t>
      </w:r>
      <w:r>
        <w:t>(that is, it must be declared in the class</w:t>
      </w:r>
      <w:r>
        <w:rPr>
          <w:b/>
          <w:color w:val="8F8778"/>
        </w:rPr>
        <w:t>TicketAgent</w:t>
      </w:r>
      <w:r>
        <w:t xml:space="preserve">or one of its parents), itmust also be visible to the caller </w:t>
      </w:r>
      <w:r>
        <w:rPr>
          <w:b/>
          <w:color w:val="8F8778"/>
        </w:rPr>
        <w:t>c.</w:t>
      </w:r>
    </w:p>
    <w:p w:rsidR="009C1896" w:rsidRDefault="00EF77F3">
      <w:pPr>
        <w:pStyle w:val="BodyText"/>
        <w:spacing w:before="168" w:line="256" w:lineRule="auto"/>
        <w:ind w:left="100" w:right="280"/>
        <w:jc w:val="both"/>
      </w:pPr>
      <w:r>
        <w:t>When an object calls an operation or sends a signal to</w:t>
      </w:r>
      <w:r>
        <w:t xml:space="preserve"> another object, you can provide actual parameters to the message. Similarly, when an object returns control to another object, you can model the return value, as well.</w:t>
      </w:r>
    </w:p>
    <w:p w:rsidR="009C1896" w:rsidRDefault="00EF77F3">
      <w:pPr>
        <w:pStyle w:val="Heading6"/>
        <w:spacing w:before="148"/>
      </w:pPr>
      <w:r>
        <w:rPr>
          <w:color w:val="354278"/>
        </w:rPr>
        <w:t>Sequencing</w:t>
      </w:r>
    </w:p>
    <w:p w:rsidR="009C1896" w:rsidRDefault="009C1896">
      <w:pPr>
        <w:pStyle w:val="BodyText"/>
        <w:spacing w:before="4"/>
        <w:rPr>
          <w:b/>
          <w:sz w:val="16"/>
        </w:rPr>
      </w:pPr>
    </w:p>
    <w:p w:rsidR="009C1896" w:rsidRDefault="00EF77F3">
      <w:pPr>
        <w:pStyle w:val="BodyText"/>
        <w:spacing w:line="247" w:lineRule="auto"/>
        <w:ind w:left="100" w:right="215"/>
        <w:jc w:val="both"/>
      </w:pPr>
      <w:r>
        <w:t xml:space="preserve">When an </w:t>
      </w:r>
      <w:r>
        <w:rPr>
          <w:spacing w:val="-3"/>
        </w:rPr>
        <w:t xml:space="preserve">object </w:t>
      </w:r>
      <w:r>
        <w:t xml:space="preserve">passes a message to another </w:t>
      </w:r>
      <w:r>
        <w:rPr>
          <w:spacing w:val="-3"/>
        </w:rPr>
        <w:t xml:space="preserve">object </w:t>
      </w:r>
      <w:r>
        <w:t>(in effect, delegating so</w:t>
      </w:r>
      <w:r>
        <w:t xml:space="preserve">me action to the receiver), the receiving </w:t>
      </w:r>
      <w:r>
        <w:rPr>
          <w:spacing w:val="-3"/>
        </w:rPr>
        <w:t xml:space="preserve">object </w:t>
      </w:r>
      <w:r>
        <w:t xml:space="preserve">might in turn send a message to another object, which might send a message to </w:t>
      </w:r>
      <w:r>
        <w:rPr>
          <w:spacing w:val="-3"/>
        </w:rPr>
        <w:t xml:space="preserve">yet </w:t>
      </w:r>
      <w:r>
        <w:t xml:space="preserve">a different object, and so on. This stream </w:t>
      </w:r>
      <w:r>
        <w:rPr>
          <w:spacing w:val="-3"/>
        </w:rPr>
        <w:t xml:space="preserve">of </w:t>
      </w:r>
      <w:r>
        <w:t xml:space="preserve">messages forms a sequence. Any sequence must have a beginning; the start </w:t>
      </w:r>
      <w:r>
        <w:rPr>
          <w:spacing w:val="-3"/>
        </w:rPr>
        <w:t xml:space="preserve">of </w:t>
      </w:r>
      <w:r>
        <w:t xml:space="preserve">every sequence is rooted in some process </w:t>
      </w:r>
      <w:r>
        <w:rPr>
          <w:spacing w:val="-3"/>
        </w:rPr>
        <w:t xml:space="preserve">or </w:t>
      </w:r>
      <w:r>
        <w:t xml:space="preserve">thread. Furthermore,  any sequence  will continue as long as the process </w:t>
      </w:r>
      <w:r>
        <w:rPr>
          <w:spacing w:val="-3"/>
        </w:rPr>
        <w:t xml:space="preserve">or </w:t>
      </w:r>
      <w:r>
        <w:t xml:space="preserve">thread that owns it </w:t>
      </w:r>
      <w:r>
        <w:rPr>
          <w:spacing w:val="-3"/>
        </w:rPr>
        <w:t xml:space="preserve">lives. </w:t>
      </w:r>
      <w:r>
        <w:t xml:space="preserve">A nonstop system, such as </w:t>
      </w:r>
      <w:r>
        <w:rPr>
          <w:spacing w:val="-4"/>
        </w:rPr>
        <w:t xml:space="preserve">you </w:t>
      </w:r>
      <w:r>
        <w:t>might find in real time device control, will continue to execute as long as the</w:t>
      </w:r>
      <w:r>
        <w:t xml:space="preserve"> node it runs </w:t>
      </w:r>
      <w:r>
        <w:rPr>
          <w:spacing w:val="-3"/>
        </w:rPr>
        <w:t xml:space="preserve">on </w:t>
      </w:r>
      <w:r>
        <w:t>is</w:t>
      </w:r>
      <w:r>
        <w:rPr>
          <w:spacing w:val="-23"/>
        </w:rPr>
        <w:t xml:space="preserve"> </w:t>
      </w:r>
      <w:r>
        <w:t>up.</w:t>
      </w:r>
    </w:p>
    <w:p w:rsidR="009C1896" w:rsidRDefault="00EF77F3">
      <w:pPr>
        <w:pStyle w:val="BodyText"/>
        <w:spacing w:before="176" w:line="254" w:lineRule="auto"/>
        <w:ind w:left="100" w:right="133"/>
        <w:jc w:val="both"/>
      </w:pPr>
      <w:r>
        <w:t>Each process and thread within a system defines a distinct flow of control, and within each flow, messages are ordered in sequence by time. To better visualize the sequence of a message, you can explicitly model the order of the mes</w:t>
      </w:r>
      <w:r>
        <w:t>sage relative to the start of the sequence by prefixing the message with a sequence number set apart by a colon separator.</w:t>
      </w:r>
    </w:p>
    <w:p w:rsidR="009C1896" w:rsidRDefault="00EF77F3">
      <w:pPr>
        <w:pStyle w:val="BodyText"/>
        <w:spacing w:before="150" w:line="252" w:lineRule="auto"/>
        <w:ind w:left="100" w:right="399"/>
        <w:jc w:val="both"/>
      </w:pPr>
      <w:r>
        <w:t xml:space="preserve">Most commonly, you can specify a procedural or nested flow of control, rendered using a filled solid arrowhead, as </w:t>
      </w:r>
      <w:r>
        <w:rPr>
          <w:color w:val="354278"/>
          <w:u w:val="single" w:color="354278"/>
        </w:rPr>
        <w:t xml:space="preserve">Figure </w:t>
      </w:r>
      <w:r>
        <w:t>shows. In t</w:t>
      </w:r>
      <w:r>
        <w:t xml:space="preserve">his case, the message </w:t>
      </w:r>
      <w:r>
        <w:rPr>
          <w:b/>
          <w:color w:val="8F8778"/>
        </w:rPr>
        <w:t>findAt</w:t>
      </w:r>
      <w:r>
        <w:t>is specified as the first message nested in the second message of the sequence (</w:t>
      </w:r>
      <w:r>
        <w:rPr>
          <w:b/>
          <w:color w:val="8F8778"/>
        </w:rPr>
        <w:t>2.1</w:t>
      </w:r>
      <w:r>
        <w:t>).</w:t>
      </w:r>
    </w:p>
    <w:p w:rsidR="009C1896" w:rsidRDefault="00EF77F3">
      <w:pPr>
        <w:pStyle w:val="BodyText"/>
        <w:spacing w:before="5"/>
      </w:pPr>
      <w:r>
        <w:rPr>
          <w:noProof/>
        </w:rPr>
        <w:drawing>
          <wp:anchor distT="0" distB="0" distL="0" distR="0" simplePos="0" relativeHeight="4192" behindDoc="0" locked="0" layoutInCell="1" allowOverlap="1">
            <wp:simplePos x="0" y="0"/>
            <wp:positionH relativeFrom="page">
              <wp:posOffset>1349375</wp:posOffset>
            </wp:positionH>
            <wp:positionV relativeFrom="paragraph">
              <wp:posOffset>174538</wp:posOffset>
            </wp:positionV>
            <wp:extent cx="4750344" cy="1986438"/>
            <wp:effectExtent l="0" t="0" r="0" b="0"/>
            <wp:wrapTopAndBottom/>
            <wp:docPr id="169"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96.jpeg"/>
                    <pic:cNvPicPr/>
                  </pic:nvPicPr>
                  <pic:blipFill>
                    <a:blip r:embed="rId131" cstate="print"/>
                    <a:stretch>
                      <a:fillRect/>
                    </a:stretch>
                  </pic:blipFill>
                  <pic:spPr>
                    <a:xfrm>
                      <a:off x="0" y="0"/>
                      <a:ext cx="4750344" cy="1986438"/>
                    </a:xfrm>
                    <a:prstGeom prst="rect">
                      <a:avLst/>
                    </a:prstGeom>
                  </pic:spPr>
                </pic:pic>
              </a:graphicData>
            </a:graphic>
          </wp:anchor>
        </w:drawing>
      </w:r>
    </w:p>
    <w:p w:rsidR="009C1896" w:rsidRDefault="009C1896">
      <w:pPr>
        <w:pStyle w:val="BodyText"/>
      </w:pPr>
    </w:p>
    <w:p w:rsidR="009C1896" w:rsidRDefault="009C1896">
      <w:pPr>
        <w:pStyle w:val="BodyText"/>
        <w:spacing w:before="7"/>
        <w:rPr>
          <w:sz w:val="19"/>
        </w:rPr>
      </w:pPr>
    </w:p>
    <w:p w:rsidR="009C1896" w:rsidRDefault="00EF77F3">
      <w:pPr>
        <w:pStyle w:val="Heading6"/>
        <w:ind w:left="2322" w:right="2515"/>
        <w:jc w:val="center"/>
      </w:pPr>
      <w:r>
        <w:rPr>
          <w:color w:val="354278"/>
        </w:rPr>
        <w:t>Figure Procedural Sequence</w:t>
      </w:r>
    </w:p>
    <w:p w:rsidR="009C1896" w:rsidRDefault="009C1896">
      <w:pPr>
        <w:pStyle w:val="BodyText"/>
        <w:rPr>
          <w:b/>
        </w:rPr>
      </w:pPr>
    </w:p>
    <w:p w:rsidR="009C1896" w:rsidRDefault="009C1896">
      <w:pPr>
        <w:pStyle w:val="BodyText"/>
        <w:rPr>
          <w:b/>
        </w:rPr>
      </w:pPr>
    </w:p>
    <w:p w:rsidR="009C1896" w:rsidRDefault="00EF77F3">
      <w:pPr>
        <w:pStyle w:val="BodyText"/>
        <w:spacing w:before="174" w:line="247" w:lineRule="auto"/>
        <w:ind w:left="100" w:right="116"/>
        <w:jc w:val="both"/>
      </w:pPr>
      <w:r>
        <w:t xml:space="preserve">Less common but also possible, as </w:t>
      </w:r>
      <w:r>
        <w:rPr>
          <w:color w:val="354278"/>
          <w:u w:val="single" w:color="354278"/>
        </w:rPr>
        <w:t xml:space="preserve">Figure </w:t>
      </w:r>
      <w:r>
        <w:t xml:space="preserve">shows, you can specify a flat flow of control, rendered using a stick arrowhead, to model the nonprocedural progression of control from step to step. In this case, the message </w:t>
      </w:r>
      <w:r>
        <w:rPr>
          <w:b/>
          <w:color w:val="8F8778"/>
        </w:rPr>
        <w:t xml:space="preserve">assertCall </w:t>
      </w:r>
      <w:r>
        <w:t>is specified as the second message in the sequence.</w:t>
      </w:r>
    </w:p>
    <w:p w:rsidR="009C1896" w:rsidRDefault="009C1896">
      <w:pPr>
        <w:spacing w:line="247" w:lineRule="auto"/>
        <w:jc w:val="both"/>
        <w:sectPr w:rsidR="009C1896">
          <w:footerReference w:type="default" r:id="rId132"/>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98"/>
          <w:cols w:space="720"/>
        </w:sectPr>
      </w:pPr>
    </w:p>
    <w:p w:rsidR="009C1896" w:rsidRDefault="00EF77F3">
      <w:pPr>
        <w:pStyle w:val="BodyText"/>
        <w:ind w:left="780"/>
      </w:pPr>
      <w:r>
        <w:rPr>
          <w:noProof/>
        </w:rPr>
        <w:drawing>
          <wp:inline distT="0" distB="0" distL="0" distR="0">
            <wp:extent cx="4762500" cy="1581150"/>
            <wp:effectExtent l="0" t="0" r="0" b="0"/>
            <wp:docPr id="17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7.png"/>
                    <pic:cNvPicPr/>
                  </pic:nvPicPr>
                  <pic:blipFill>
                    <a:blip r:embed="rId133" cstate="print"/>
                    <a:stretch>
                      <a:fillRect/>
                    </a:stretch>
                  </pic:blipFill>
                  <pic:spPr>
                    <a:xfrm>
                      <a:off x="0" y="0"/>
                      <a:ext cx="4762500" cy="1581150"/>
                    </a:xfrm>
                    <a:prstGeom prst="rect">
                      <a:avLst/>
                    </a:prstGeom>
                  </pic:spPr>
                </pic:pic>
              </a:graphicData>
            </a:graphic>
          </wp:inline>
        </w:drawing>
      </w:r>
    </w:p>
    <w:p w:rsidR="009C1896" w:rsidRDefault="009C1896">
      <w:pPr>
        <w:pStyle w:val="BodyText"/>
        <w:spacing w:before="1"/>
        <w:rPr>
          <w:sz w:val="7"/>
        </w:rPr>
      </w:pPr>
    </w:p>
    <w:p w:rsidR="009C1896" w:rsidRDefault="00EF77F3">
      <w:pPr>
        <w:pStyle w:val="Heading6"/>
        <w:spacing w:before="75"/>
        <w:ind w:left="1064" w:right="1876"/>
        <w:jc w:val="center"/>
      </w:pPr>
      <w:r>
        <w:rPr>
          <w:color w:val="354278"/>
        </w:rPr>
        <w:t>Figure Flat Sequenc</w:t>
      </w:r>
    </w:p>
    <w:p w:rsidR="009C1896" w:rsidRDefault="009C1896">
      <w:pPr>
        <w:pStyle w:val="BodyText"/>
        <w:spacing w:before="7"/>
        <w:rPr>
          <w:b/>
          <w:sz w:val="19"/>
        </w:rPr>
      </w:pPr>
    </w:p>
    <w:p w:rsidR="009C1896" w:rsidRDefault="00EF77F3">
      <w:pPr>
        <w:pStyle w:val="BodyText"/>
        <w:spacing w:line="254" w:lineRule="auto"/>
        <w:ind w:left="120" w:right="215"/>
        <w:jc w:val="both"/>
      </w:pPr>
      <w:r>
        <w:t xml:space="preserve">When you are modeling interactions that involve multiple flows of control, it's especially important to identify the process or thread that sent a particular message. In the </w:t>
      </w:r>
      <w:r>
        <w:t>UML, you can distinguish one flow of control from another by prefixing a message's sequence number with the name of the process or thread that sits at the root of the sequence. For example, the expression</w:t>
      </w:r>
    </w:p>
    <w:p w:rsidR="009C1896" w:rsidRDefault="009C1896">
      <w:pPr>
        <w:pStyle w:val="BodyText"/>
        <w:spacing w:before="3"/>
        <w:rPr>
          <w:sz w:val="24"/>
        </w:rPr>
      </w:pPr>
    </w:p>
    <w:p w:rsidR="009C1896" w:rsidRDefault="00EF77F3">
      <w:pPr>
        <w:pStyle w:val="Heading6"/>
        <w:spacing w:before="1"/>
        <w:ind w:left="1064" w:right="6319"/>
        <w:jc w:val="center"/>
      </w:pPr>
      <w:r>
        <w:rPr>
          <w:color w:val="8F8778"/>
        </w:rPr>
        <w:t>D5 :ejectHatch(3)</w:t>
      </w:r>
    </w:p>
    <w:p w:rsidR="009C1896" w:rsidRDefault="00EF77F3">
      <w:pPr>
        <w:pStyle w:val="BodyText"/>
        <w:spacing w:before="101" w:line="261" w:lineRule="auto"/>
        <w:ind w:left="120" w:right="411"/>
        <w:rPr>
          <w:b/>
        </w:rPr>
      </w:pPr>
      <w:r>
        <w:t xml:space="preserve">specifies that the operation </w:t>
      </w:r>
      <w:r>
        <w:rPr>
          <w:b/>
          <w:color w:val="8F8778"/>
        </w:rPr>
        <w:t xml:space="preserve">ejectHatch </w:t>
      </w:r>
      <w:r>
        <w:t xml:space="preserve">is dispatched (with the actual argument </w:t>
      </w:r>
      <w:r>
        <w:rPr>
          <w:b/>
          <w:color w:val="8F8778"/>
        </w:rPr>
        <w:t>3</w:t>
      </w:r>
      <w:r>
        <w:t xml:space="preserve">) as the fifth message in the sequence rooted by the process or thread named </w:t>
      </w:r>
      <w:r>
        <w:rPr>
          <w:b/>
          <w:color w:val="8F8778"/>
        </w:rPr>
        <w:t>D.</w:t>
      </w:r>
    </w:p>
    <w:p w:rsidR="009C1896" w:rsidRDefault="00EF77F3">
      <w:pPr>
        <w:pStyle w:val="BodyText"/>
        <w:spacing w:before="149" w:line="249" w:lineRule="auto"/>
        <w:ind w:left="120" w:right="215"/>
        <w:jc w:val="both"/>
      </w:pPr>
      <w:r>
        <w:t xml:space="preserve">Not only can you show the actual arguments sent along with an operation or a signal in the context of an interaction, you can show the return values of a function as well. As the following expression shows, the value </w:t>
      </w:r>
      <w:r>
        <w:rPr>
          <w:b/>
          <w:color w:val="8F8778"/>
        </w:rPr>
        <w:t xml:space="preserve">p </w:t>
      </w:r>
      <w:r>
        <w:t xml:space="preserve">is returned from the operation </w:t>
      </w:r>
      <w:r>
        <w:rPr>
          <w:b/>
          <w:color w:val="8F8778"/>
        </w:rPr>
        <w:t xml:space="preserve">find, </w:t>
      </w:r>
      <w:r>
        <w:t xml:space="preserve">dispatched with the actual parameter </w:t>
      </w:r>
      <w:r>
        <w:rPr>
          <w:b/>
          <w:color w:val="8F8778"/>
        </w:rPr>
        <w:t xml:space="preserve">"Rachelle". </w:t>
      </w:r>
      <w:r>
        <w:t xml:space="preserve">This is a nested sequence, dispatched as the second message nested in the third message nested in the first message of the sequence. In the same diagram, </w:t>
      </w:r>
      <w:r>
        <w:rPr>
          <w:b/>
          <w:color w:val="8F8778"/>
        </w:rPr>
        <w:t xml:space="preserve">p </w:t>
      </w:r>
      <w:r>
        <w:t>can then be used as an actual parameter in other me</w:t>
      </w:r>
      <w:r>
        <w:t>ssages.</w:t>
      </w:r>
    </w:p>
    <w:p w:rsidR="009C1896" w:rsidRDefault="009C1896">
      <w:pPr>
        <w:pStyle w:val="BodyText"/>
      </w:pPr>
    </w:p>
    <w:p w:rsidR="009C1896" w:rsidRDefault="009C1896">
      <w:pPr>
        <w:pStyle w:val="BodyText"/>
        <w:spacing w:before="10"/>
        <w:rPr>
          <w:sz w:val="21"/>
        </w:rPr>
      </w:pPr>
    </w:p>
    <w:p w:rsidR="009C1896" w:rsidRDefault="00EF77F3">
      <w:pPr>
        <w:pStyle w:val="Heading6"/>
        <w:ind w:left="139"/>
      </w:pPr>
      <w:r>
        <w:rPr>
          <w:color w:val="354278"/>
        </w:rPr>
        <w:t>Creation, Modification, and Destruction</w:t>
      </w:r>
    </w:p>
    <w:p w:rsidR="009C1896" w:rsidRDefault="009C1896">
      <w:pPr>
        <w:pStyle w:val="BodyText"/>
        <w:rPr>
          <w:b/>
        </w:rPr>
      </w:pPr>
    </w:p>
    <w:p w:rsidR="009C1896" w:rsidRDefault="00EF77F3">
      <w:pPr>
        <w:pStyle w:val="BodyText"/>
        <w:spacing w:before="173" w:line="249" w:lineRule="auto"/>
        <w:ind w:left="139" w:right="277"/>
        <w:jc w:val="both"/>
      </w:pPr>
      <w:r>
        <w:t xml:space="preserve">Most of the time, the objects you show participating in an interaction exist for the entire duration of the interaction. However, in some interactions, objects may be created (specified by a </w:t>
      </w:r>
      <w:r>
        <w:rPr>
          <w:b/>
          <w:color w:val="8F8778"/>
        </w:rPr>
        <w:t xml:space="preserve">create </w:t>
      </w:r>
      <w:r>
        <w:t>message</w:t>
      </w:r>
      <w:r>
        <w:t xml:space="preserve">) and destroyed (specified by a </w:t>
      </w:r>
      <w:r>
        <w:rPr>
          <w:b/>
          <w:color w:val="8F8778"/>
        </w:rPr>
        <w:t xml:space="preserve">destroy </w:t>
      </w:r>
      <w:r>
        <w:t>message). The same is true of links: the relationships among objects may come and go. To specify if an object or link enters and/or leaves during an interaction, you can attach one of the following constraints to the</w:t>
      </w:r>
      <w:r>
        <w:t xml:space="preserve"> element:</w:t>
      </w:r>
    </w:p>
    <w:p w:rsidR="009C1896" w:rsidRDefault="009C1896">
      <w:pPr>
        <w:pStyle w:val="BodyText"/>
        <w:spacing w:before="8"/>
        <w:rPr>
          <w:sz w:val="6"/>
        </w:rPr>
      </w:pPr>
    </w:p>
    <w:tbl>
      <w:tblPr>
        <w:tblW w:w="0" w:type="auto"/>
        <w:tblInd w:w="11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434"/>
        <w:gridCol w:w="7251"/>
      </w:tblGrid>
      <w:tr w:rsidR="009C1896">
        <w:trPr>
          <w:trHeight w:hRule="exact" w:val="277"/>
        </w:trPr>
        <w:tc>
          <w:tcPr>
            <w:tcW w:w="1434" w:type="dxa"/>
            <w:vMerge w:val="restart"/>
            <w:tcBorders>
              <w:top w:val="single" w:sz="8" w:space="0" w:color="808080"/>
              <w:left w:val="single" w:sz="8" w:space="0" w:color="808080"/>
              <w:right w:val="single" w:sz="8" w:space="0" w:color="808080"/>
            </w:tcBorders>
          </w:tcPr>
          <w:p w:rsidR="009C1896" w:rsidRDefault="00EF77F3">
            <w:pPr>
              <w:pStyle w:val="TableParagraph"/>
              <w:spacing w:before="5"/>
              <w:ind w:left="139"/>
              <w:rPr>
                <w:b/>
                <w:sz w:val="20"/>
              </w:rPr>
            </w:pPr>
            <w:r>
              <w:rPr>
                <w:b/>
                <w:color w:val="8F8778"/>
                <w:sz w:val="20"/>
              </w:rPr>
              <w:t>new</w:t>
            </w:r>
          </w:p>
        </w:tc>
        <w:tc>
          <w:tcPr>
            <w:tcW w:w="7251" w:type="dxa"/>
            <w:tcBorders>
              <w:top w:val="single" w:sz="8" w:space="0" w:color="808080"/>
              <w:left w:val="single" w:sz="8" w:space="0" w:color="808080"/>
              <w:bottom w:val="nil"/>
            </w:tcBorders>
          </w:tcPr>
          <w:p w:rsidR="009C1896" w:rsidRDefault="00EF77F3">
            <w:pPr>
              <w:pStyle w:val="TableParagraph"/>
              <w:spacing w:before="5"/>
              <w:ind w:left="-4"/>
              <w:rPr>
                <w:sz w:val="20"/>
              </w:rPr>
            </w:pPr>
            <w:r>
              <w:rPr>
                <w:sz w:val="20"/>
              </w:rPr>
              <w:t>Specifies that the instance or link is created during execution of the enclosing</w:t>
            </w:r>
          </w:p>
        </w:tc>
      </w:tr>
      <w:tr w:rsidR="009C1896">
        <w:trPr>
          <w:trHeight w:hRule="exact" w:val="257"/>
        </w:trPr>
        <w:tc>
          <w:tcPr>
            <w:tcW w:w="1434" w:type="dxa"/>
            <w:vMerge/>
            <w:tcBorders>
              <w:left w:val="single" w:sz="8" w:space="0" w:color="808080"/>
              <w:right w:val="single" w:sz="8" w:space="0" w:color="808080"/>
            </w:tcBorders>
          </w:tcPr>
          <w:p w:rsidR="009C1896" w:rsidRDefault="009C1896"/>
        </w:tc>
        <w:tc>
          <w:tcPr>
            <w:tcW w:w="7251" w:type="dxa"/>
            <w:tcBorders>
              <w:top w:val="nil"/>
              <w:left w:val="single" w:sz="8" w:space="0" w:color="808080"/>
            </w:tcBorders>
          </w:tcPr>
          <w:p w:rsidR="009C1896" w:rsidRDefault="00EF77F3">
            <w:pPr>
              <w:pStyle w:val="TableParagraph"/>
              <w:spacing w:before="11"/>
              <w:ind w:left="-4"/>
              <w:rPr>
                <w:sz w:val="20"/>
              </w:rPr>
            </w:pPr>
            <w:r>
              <w:rPr>
                <w:sz w:val="20"/>
              </w:rPr>
              <w:t>interaction</w:t>
            </w:r>
          </w:p>
        </w:tc>
      </w:tr>
      <w:tr w:rsidR="009C1896">
        <w:trPr>
          <w:trHeight w:hRule="exact" w:val="518"/>
        </w:trPr>
        <w:tc>
          <w:tcPr>
            <w:tcW w:w="1434" w:type="dxa"/>
            <w:tcBorders>
              <w:bottom w:val="double" w:sz="4" w:space="0" w:color="808080"/>
            </w:tcBorders>
          </w:tcPr>
          <w:p w:rsidR="009C1896" w:rsidRDefault="009C1896">
            <w:pPr>
              <w:pStyle w:val="TableParagraph"/>
              <w:spacing w:before="3"/>
              <w:rPr>
                <w:sz w:val="19"/>
              </w:rPr>
            </w:pPr>
          </w:p>
          <w:p w:rsidR="009C1896" w:rsidRDefault="00EF77F3">
            <w:pPr>
              <w:pStyle w:val="TableParagraph"/>
              <w:ind w:right="25"/>
              <w:jc w:val="center"/>
              <w:rPr>
                <w:sz w:val="20"/>
              </w:rPr>
            </w:pPr>
            <w:r>
              <w:rPr>
                <w:b/>
                <w:color w:val="8F8778"/>
                <w:sz w:val="20"/>
              </w:rPr>
              <w:t xml:space="preserve">destroyed </w:t>
            </w:r>
            <w:r>
              <w:rPr>
                <w:sz w:val="20"/>
              </w:rPr>
              <w:t>the en</w:t>
            </w:r>
          </w:p>
        </w:tc>
        <w:tc>
          <w:tcPr>
            <w:tcW w:w="7251" w:type="dxa"/>
            <w:tcBorders>
              <w:bottom w:val="double" w:sz="8" w:space="0" w:color="808080"/>
              <w:right w:val="single" w:sz="6" w:space="0" w:color="FFFFFF"/>
            </w:tcBorders>
          </w:tcPr>
          <w:p w:rsidR="009C1896" w:rsidRDefault="00EF77F3">
            <w:pPr>
              <w:pStyle w:val="TableParagraph"/>
              <w:ind w:left="-50" w:right="478" w:firstLine="58"/>
              <w:rPr>
                <w:sz w:val="20"/>
              </w:rPr>
            </w:pPr>
            <w:r>
              <w:rPr>
                <w:sz w:val="20"/>
              </w:rPr>
              <w:t>Specifies that the instance or link is destroyed prior to completion of execution of closing interaction</w:t>
            </w:r>
          </w:p>
        </w:tc>
      </w:tr>
      <w:tr w:rsidR="009C1896">
        <w:trPr>
          <w:trHeight w:hRule="exact" w:val="462"/>
        </w:trPr>
        <w:tc>
          <w:tcPr>
            <w:tcW w:w="1434" w:type="dxa"/>
            <w:tcBorders>
              <w:top w:val="double" w:sz="4" w:space="0" w:color="808080"/>
            </w:tcBorders>
          </w:tcPr>
          <w:p w:rsidR="009C1896" w:rsidRDefault="009C1896">
            <w:pPr>
              <w:pStyle w:val="TableParagraph"/>
              <w:spacing w:before="1"/>
              <w:rPr>
                <w:sz w:val="16"/>
              </w:rPr>
            </w:pPr>
          </w:p>
          <w:p w:rsidR="009C1896" w:rsidRDefault="00EF77F3">
            <w:pPr>
              <w:pStyle w:val="TableParagraph"/>
              <w:ind w:left="11" w:right="-12"/>
              <w:jc w:val="center"/>
              <w:rPr>
                <w:sz w:val="20"/>
              </w:rPr>
            </w:pPr>
            <w:r>
              <w:rPr>
                <w:b/>
                <w:color w:val="8F8778"/>
                <w:sz w:val="20"/>
              </w:rPr>
              <w:t>transient</w:t>
            </w:r>
            <w:r>
              <w:rPr>
                <w:b/>
                <w:color w:val="8F8778"/>
                <w:spacing w:val="-3"/>
                <w:sz w:val="20"/>
              </w:rPr>
              <w:t xml:space="preserve"> </w:t>
            </w:r>
            <w:r>
              <w:rPr>
                <w:sz w:val="20"/>
              </w:rPr>
              <w:t>interact</w:t>
            </w:r>
          </w:p>
        </w:tc>
        <w:tc>
          <w:tcPr>
            <w:tcW w:w="7251" w:type="dxa"/>
            <w:tcBorders>
              <w:top w:val="double" w:sz="8" w:space="0" w:color="808080"/>
              <w:bottom w:val="double" w:sz="4" w:space="0" w:color="808080"/>
              <w:right w:val="single" w:sz="6" w:space="0" w:color="FFFFFF"/>
            </w:tcBorders>
          </w:tcPr>
          <w:p w:rsidR="009C1896" w:rsidRDefault="00EF77F3">
            <w:pPr>
              <w:pStyle w:val="TableParagraph"/>
              <w:spacing w:line="169" w:lineRule="exact"/>
              <w:ind w:left="8" w:right="478"/>
              <w:rPr>
                <w:sz w:val="20"/>
              </w:rPr>
            </w:pPr>
            <w:r>
              <w:rPr>
                <w:sz w:val="20"/>
              </w:rPr>
              <w:t>Specifies that the instance or link is created during execution of the enclosing</w:t>
            </w:r>
          </w:p>
          <w:p w:rsidR="009C1896" w:rsidRDefault="00EF77F3">
            <w:pPr>
              <w:pStyle w:val="TableParagraph"/>
              <w:spacing w:before="1"/>
              <w:ind w:left="-2" w:right="478"/>
              <w:rPr>
                <w:sz w:val="20"/>
              </w:rPr>
            </w:pPr>
            <w:r>
              <w:rPr>
                <w:sz w:val="20"/>
              </w:rPr>
              <w:t>ion but is destroyed before completion of execution</w:t>
            </w:r>
          </w:p>
        </w:tc>
      </w:tr>
      <w:tr w:rsidR="009C1896">
        <w:trPr>
          <w:trHeight w:hRule="exact" w:val="127"/>
        </w:trPr>
        <w:tc>
          <w:tcPr>
            <w:tcW w:w="1434" w:type="dxa"/>
            <w:tcBorders>
              <w:bottom w:val="single" w:sz="6" w:space="0" w:color="FFFFFF"/>
            </w:tcBorders>
          </w:tcPr>
          <w:p w:rsidR="009C1896" w:rsidRDefault="009C1896"/>
        </w:tc>
        <w:tc>
          <w:tcPr>
            <w:tcW w:w="7251" w:type="dxa"/>
            <w:tcBorders>
              <w:top w:val="double" w:sz="4" w:space="0" w:color="808080"/>
              <w:bottom w:val="nil"/>
              <w:right w:val="nil"/>
            </w:tcBorders>
          </w:tcPr>
          <w:p w:rsidR="009C1896" w:rsidRDefault="009C1896"/>
        </w:tc>
      </w:tr>
    </w:tbl>
    <w:p w:rsidR="009C1896" w:rsidRDefault="009C1896">
      <w:pPr>
        <w:pStyle w:val="BodyText"/>
        <w:spacing w:before="7"/>
        <w:rPr>
          <w:sz w:val="7"/>
        </w:rPr>
      </w:pPr>
    </w:p>
    <w:p w:rsidR="009C1896" w:rsidRDefault="00EF77F3">
      <w:pPr>
        <w:pStyle w:val="BodyText"/>
        <w:spacing w:before="76" w:line="244" w:lineRule="auto"/>
        <w:ind w:left="139" w:right="353"/>
        <w:jc w:val="both"/>
      </w:pPr>
      <w:r>
        <w:t xml:space="preserve">During an interaction, an </w:t>
      </w:r>
      <w:r>
        <w:rPr>
          <w:spacing w:val="-3"/>
        </w:rPr>
        <w:t xml:space="preserve">object </w:t>
      </w:r>
      <w:r>
        <w:t xml:space="preserve">typically changes the values of its attributes, its state, </w:t>
      </w:r>
      <w:r>
        <w:rPr>
          <w:spacing w:val="-3"/>
        </w:rPr>
        <w:t xml:space="preserve">or </w:t>
      </w:r>
      <w:r>
        <w:t xml:space="preserve">its roles. </w:t>
      </w:r>
      <w:r>
        <w:rPr>
          <w:spacing w:val="-3"/>
        </w:rPr>
        <w:t xml:space="preserve">You </w:t>
      </w:r>
      <w:r>
        <w:t xml:space="preserve">can represent the modification </w:t>
      </w:r>
      <w:r>
        <w:rPr>
          <w:spacing w:val="-3"/>
        </w:rPr>
        <w:t xml:space="preserve">of </w:t>
      </w:r>
      <w:r>
        <w:t xml:space="preserve">an object by replicating the object in the interaction (with possibly different attribute values, state, </w:t>
      </w:r>
      <w:r>
        <w:rPr>
          <w:spacing w:val="-3"/>
        </w:rPr>
        <w:t xml:space="preserve">or </w:t>
      </w:r>
      <w:r>
        <w:t xml:space="preserve">roles). </w:t>
      </w:r>
      <w:r>
        <w:rPr>
          <w:spacing w:val="-4"/>
        </w:rPr>
        <w:t xml:space="preserve">On </w:t>
      </w:r>
      <w:r>
        <w:t xml:space="preserve">a sequence diagram, you'd place each variant </w:t>
      </w:r>
      <w:r>
        <w:rPr>
          <w:spacing w:val="-3"/>
        </w:rPr>
        <w:t xml:space="preserve">of </w:t>
      </w:r>
      <w:r>
        <w:t xml:space="preserve">the object </w:t>
      </w:r>
      <w:r>
        <w:rPr>
          <w:spacing w:val="-3"/>
        </w:rPr>
        <w:t xml:space="preserve">on </w:t>
      </w:r>
      <w:r>
        <w:t xml:space="preserve">the same lifeline. </w:t>
      </w:r>
      <w:r>
        <w:rPr>
          <w:spacing w:val="-3"/>
        </w:rPr>
        <w:t xml:space="preserve">In </w:t>
      </w:r>
      <w:r>
        <w:t>an interaction diag</w:t>
      </w:r>
      <w:r>
        <w:t xml:space="preserve">ram, you'd connect each variant </w:t>
      </w:r>
      <w:r>
        <w:rPr>
          <w:spacing w:val="-3"/>
        </w:rPr>
        <w:t xml:space="preserve">with </w:t>
      </w:r>
      <w:r>
        <w:t xml:space="preserve">a </w:t>
      </w:r>
      <w:r>
        <w:rPr>
          <w:b/>
          <w:color w:val="8F8778"/>
          <w:spacing w:val="-3"/>
        </w:rPr>
        <w:t>become</w:t>
      </w:r>
      <w:r>
        <w:rPr>
          <w:b/>
          <w:color w:val="8F8778"/>
          <w:spacing w:val="29"/>
        </w:rPr>
        <w:t xml:space="preserve"> </w:t>
      </w:r>
      <w:r>
        <w:t>message.</w:t>
      </w:r>
    </w:p>
    <w:p w:rsidR="009C1896" w:rsidRDefault="00EF77F3">
      <w:pPr>
        <w:pStyle w:val="Heading6"/>
        <w:spacing w:before="159"/>
        <w:ind w:left="139"/>
      </w:pPr>
      <w:r>
        <w:rPr>
          <w:color w:val="354278"/>
        </w:rPr>
        <w:t>Representation</w:t>
      </w:r>
    </w:p>
    <w:p w:rsidR="009C1896" w:rsidRDefault="009C1896">
      <w:pPr>
        <w:pStyle w:val="BodyText"/>
        <w:spacing w:before="11"/>
        <w:rPr>
          <w:b/>
          <w:sz w:val="17"/>
        </w:rPr>
      </w:pPr>
    </w:p>
    <w:p w:rsidR="009C1896" w:rsidRDefault="00EF77F3">
      <w:pPr>
        <w:pStyle w:val="BodyText"/>
        <w:spacing w:line="261" w:lineRule="auto"/>
        <w:ind w:left="139" w:right="617"/>
        <w:jc w:val="both"/>
      </w:pPr>
      <w:r>
        <w:t xml:space="preserve">When </w:t>
      </w:r>
      <w:r>
        <w:rPr>
          <w:spacing w:val="-5"/>
        </w:rPr>
        <w:t xml:space="preserve">you </w:t>
      </w:r>
      <w:r>
        <w:t xml:space="preserve">model an interaction, </w:t>
      </w:r>
      <w:r>
        <w:rPr>
          <w:spacing w:val="-4"/>
        </w:rPr>
        <w:t xml:space="preserve">you </w:t>
      </w:r>
      <w:r>
        <w:t xml:space="preserve">typically include </w:t>
      </w:r>
      <w:r>
        <w:rPr>
          <w:spacing w:val="-3"/>
        </w:rPr>
        <w:t xml:space="preserve">both </w:t>
      </w:r>
      <w:r>
        <w:t>objects (each one playing a specific role) and messages (each one representing the communication between objects, with some res</w:t>
      </w:r>
      <w:r>
        <w:t>ulting  action).</w:t>
      </w:r>
    </w:p>
    <w:p w:rsidR="009C1896" w:rsidRDefault="00EF77F3">
      <w:pPr>
        <w:pStyle w:val="BodyText"/>
        <w:spacing w:before="153" w:line="249" w:lineRule="auto"/>
        <w:ind w:left="139" w:right="321"/>
        <w:jc w:val="both"/>
      </w:pPr>
      <w:r>
        <w:t>You can visualize those objects and messages involved in an interaction in two ways: by emphasizing the time ordering of its messages, and by emphasizing the structural organization of the objects that send and</w:t>
      </w:r>
    </w:p>
    <w:p w:rsidR="009C1896" w:rsidRDefault="009C1896">
      <w:pPr>
        <w:spacing w:line="249" w:lineRule="auto"/>
        <w:jc w:val="both"/>
        <w:sectPr w:rsidR="009C1896">
          <w:pgSz w:w="12240" w:h="15840"/>
          <w:pgMar w:top="580" w:right="162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9" w:lineRule="auto"/>
        <w:ind w:left="239" w:right="241"/>
        <w:jc w:val="both"/>
      </w:pPr>
      <w:r>
        <w:t>receive messages. In the UML, the first kind of representation is called a sequence diagram; the second kind of representation is called a collaboration diagram. Both sequence diagrams and collaboration di</w:t>
      </w:r>
      <w:r>
        <w:t>agrams are kinds of interaction diagrams.</w:t>
      </w:r>
    </w:p>
    <w:p w:rsidR="009C1896" w:rsidRDefault="00EF77F3">
      <w:pPr>
        <w:pStyle w:val="BodyText"/>
        <w:spacing w:before="154" w:line="249" w:lineRule="auto"/>
        <w:ind w:left="239" w:right="482"/>
      </w:pPr>
      <w:r>
        <w:t xml:space="preserve">Sequence diagrams and collaboration diagrams are largely isomorphic, meaning that </w:t>
      </w:r>
      <w:r>
        <w:rPr>
          <w:spacing w:val="-4"/>
        </w:rPr>
        <w:t xml:space="preserve">you </w:t>
      </w:r>
      <w:r>
        <w:t>can take one and</w:t>
      </w:r>
      <w:r>
        <w:rPr>
          <w:spacing w:val="-4"/>
        </w:rPr>
        <w:t xml:space="preserve"> </w:t>
      </w:r>
      <w:r>
        <w:t>transform</w:t>
      </w:r>
      <w:r>
        <w:rPr>
          <w:spacing w:val="-3"/>
        </w:rPr>
        <w:t xml:space="preserve"> </w:t>
      </w:r>
      <w:r>
        <w:t>it</w:t>
      </w:r>
      <w:r>
        <w:rPr>
          <w:spacing w:val="-3"/>
        </w:rPr>
        <w:t xml:space="preserve"> </w:t>
      </w:r>
      <w:r>
        <w:t>into</w:t>
      </w:r>
      <w:r>
        <w:rPr>
          <w:spacing w:val="-5"/>
        </w:rPr>
        <w:t xml:space="preserve"> </w:t>
      </w:r>
      <w:r>
        <w:t>the</w:t>
      </w:r>
      <w:r>
        <w:rPr>
          <w:spacing w:val="-3"/>
        </w:rPr>
        <w:t xml:space="preserve"> </w:t>
      </w:r>
      <w:r>
        <w:t>other without</w:t>
      </w:r>
      <w:r>
        <w:rPr>
          <w:spacing w:val="-3"/>
        </w:rPr>
        <w:t xml:space="preserve"> </w:t>
      </w:r>
      <w:r>
        <w:t>loss</w:t>
      </w:r>
      <w:r>
        <w:rPr>
          <w:spacing w:val="-1"/>
        </w:rPr>
        <w:t xml:space="preserve"> </w:t>
      </w:r>
      <w:r>
        <w:t>of</w:t>
      </w:r>
      <w:r>
        <w:rPr>
          <w:spacing w:val="-4"/>
        </w:rPr>
        <w:t xml:space="preserve"> </w:t>
      </w:r>
      <w:r>
        <w:t>information.</w:t>
      </w:r>
      <w:r>
        <w:rPr>
          <w:spacing w:val="-2"/>
        </w:rPr>
        <w:t xml:space="preserve"> </w:t>
      </w:r>
      <w:r>
        <w:t>There</w:t>
      </w:r>
      <w:r>
        <w:rPr>
          <w:spacing w:val="-3"/>
        </w:rPr>
        <w:t xml:space="preserve"> </w:t>
      </w:r>
      <w:r>
        <w:t>are</w:t>
      </w:r>
      <w:r>
        <w:rPr>
          <w:spacing w:val="-8"/>
        </w:rPr>
        <w:t xml:space="preserve"> </w:t>
      </w:r>
      <w:r>
        <w:t>some</w:t>
      </w:r>
      <w:r>
        <w:rPr>
          <w:spacing w:val="-3"/>
        </w:rPr>
        <w:t xml:space="preserve"> </w:t>
      </w:r>
      <w:r>
        <w:t>visual</w:t>
      </w:r>
      <w:r>
        <w:rPr>
          <w:spacing w:val="-3"/>
        </w:rPr>
        <w:t xml:space="preserve"> </w:t>
      </w:r>
      <w:r>
        <w:t>differences,</w:t>
      </w:r>
      <w:r>
        <w:rPr>
          <w:spacing w:val="-2"/>
        </w:rPr>
        <w:t xml:space="preserve"> </w:t>
      </w:r>
      <w:r>
        <w:t>however. First, seq</w:t>
      </w:r>
      <w:r>
        <w:t xml:space="preserve">uence diagrams permit </w:t>
      </w:r>
      <w:r>
        <w:rPr>
          <w:spacing w:val="-5"/>
        </w:rPr>
        <w:t xml:space="preserve">you </w:t>
      </w:r>
      <w:r>
        <w:t xml:space="preserve">to model the lifeline </w:t>
      </w:r>
      <w:r>
        <w:rPr>
          <w:spacing w:val="-3"/>
        </w:rPr>
        <w:t xml:space="preserve">of </w:t>
      </w:r>
      <w:r>
        <w:t xml:space="preserve">an </w:t>
      </w:r>
      <w:r>
        <w:rPr>
          <w:spacing w:val="-3"/>
        </w:rPr>
        <w:t xml:space="preserve">object. </w:t>
      </w:r>
      <w:r>
        <w:rPr>
          <w:spacing w:val="-4"/>
        </w:rPr>
        <w:t xml:space="preserve">An </w:t>
      </w:r>
      <w:r>
        <w:t xml:space="preserve">object's lifeline represents the existence </w:t>
      </w:r>
      <w:r>
        <w:rPr>
          <w:spacing w:val="-3"/>
        </w:rPr>
        <w:t xml:space="preserve">of </w:t>
      </w:r>
      <w:r>
        <w:t xml:space="preserve">the </w:t>
      </w:r>
      <w:r>
        <w:rPr>
          <w:spacing w:val="-3"/>
        </w:rPr>
        <w:t xml:space="preserve">object </w:t>
      </w:r>
      <w:r>
        <w:t xml:space="preserve">at a particular time, possibly covering the object's creation and destruction. Second, collaboration diagrams permit </w:t>
      </w:r>
      <w:r>
        <w:rPr>
          <w:spacing w:val="-4"/>
        </w:rPr>
        <w:t xml:space="preserve">you </w:t>
      </w:r>
      <w:r>
        <w:t>to model the structural links that may exist among the objects in an</w:t>
      </w:r>
      <w:r>
        <w:rPr>
          <w:spacing w:val="1"/>
        </w:rPr>
        <w:t xml:space="preserve"> </w:t>
      </w:r>
      <w:r>
        <w:t>interaction.</w:t>
      </w:r>
    </w:p>
    <w:p w:rsidR="009C1896" w:rsidRDefault="00EF77F3">
      <w:pPr>
        <w:pStyle w:val="Heading6"/>
        <w:spacing w:before="140"/>
        <w:ind w:left="220" w:right="6022" w:firstLine="19"/>
        <w:jc w:val="left"/>
      </w:pPr>
      <w:r>
        <w:rPr>
          <w:color w:val="354278"/>
        </w:rPr>
        <w:t>Common Modeling Techniques Modeling a Flow of Contro</w:t>
      </w:r>
    </w:p>
    <w:p w:rsidR="009C1896" w:rsidRDefault="00EF77F3">
      <w:pPr>
        <w:pStyle w:val="BodyText"/>
        <w:spacing w:line="261" w:lineRule="auto"/>
        <w:ind w:left="220" w:right="423"/>
      </w:pPr>
      <w:r>
        <w:t xml:space="preserve">When you model an interaction, you essentially build a storyboard of the actions that take place among a set of objects. </w:t>
      </w:r>
      <w:r>
        <w:t>Techniques such as CRC cards are particularly useful in helping you to discover and think about such interactions.</w:t>
      </w:r>
    </w:p>
    <w:p w:rsidR="009C1896" w:rsidRDefault="00EF77F3">
      <w:pPr>
        <w:pStyle w:val="BodyText"/>
        <w:spacing w:line="230" w:lineRule="exact"/>
        <w:ind w:left="220" w:right="266"/>
      </w:pPr>
      <w:r>
        <w:t>To model a flow of control,</w:t>
      </w:r>
    </w:p>
    <w:p w:rsidR="009C1896" w:rsidRDefault="009C1896">
      <w:pPr>
        <w:pStyle w:val="BodyText"/>
        <w:spacing w:before="4"/>
        <w:rPr>
          <w:sz w:val="18"/>
        </w:rPr>
      </w:pPr>
    </w:p>
    <w:p w:rsidR="009C1896" w:rsidRDefault="00EF77F3">
      <w:pPr>
        <w:pStyle w:val="ListParagraph"/>
        <w:numPr>
          <w:ilvl w:val="2"/>
          <w:numId w:val="17"/>
        </w:numPr>
        <w:tabs>
          <w:tab w:val="left" w:pos="940"/>
          <w:tab w:val="left" w:pos="941"/>
        </w:tabs>
        <w:spacing w:line="266" w:lineRule="auto"/>
        <w:ind w:left="941" w:right="629"/>
        <w:rPr>
          <w:sz w:val="20"/>
        </w:rPr>
      </w:pPr>
      <w:r>
        <w:rPr>
          <w:sz w:val="20"/>
        </w:rPr>
        <w:t xml:space="preserve">Set the context </w:t>
      </w:r>
      <w:r>
        <w:rPr>
          <w:spacing w:val="-4"/>
          <w:sz w:val="20"/>
        </w:rPr>
        <w:t xml:space="preserve">for </w:t>
      </w:r>
      <w:r>
        <w:rPr>
          <w:sz w:val="20"/>
        </w:rPr>
        <w:t xml:space="preserve">the interaction, whether it is the system as a whole, a class, </w:t>
      </w:r>
      <w:r>
        <w:rPr>
          <w:spacing w:val="-3"/>
          <w:sz w:val="20"/>
        </w:rPr>
        <w:t xml:space="preserve">or </w:t>
      </w:r>
      <w:r>
        <w:rPr>
          <w:sz w:val="20"/>
        </w:rPr>
        <w:t>an individual</w:t>
      </w:r>
      <w:r>
        <w:rPr>
          <w:spacing w:val="-6"/>
          <w:sz w:val="20"/>
        </w:rPr>
        <w:t xml:space="preserve"> </w:t>
      </w:r>
      <w:r>
        <w:rPr>
          <w:sz w:val="20"/>
        </w:rPr>
        <w:t>operation.</w:t>
      </w:r>
    </w:p>
    <w:p w:rsidR="009C1896" w:rsidRDefault="00EF77F3">
      <w:pPr>
        <w:pStyle w:val="ListParagraph"/>
        <w:numPr>
          <w:ilvl w:val="2"/>
          <w:numId w:val="17"/>
        </w:numPr>
        <w:tabs>
          <w:tab w:val="left" w:pos="940"/>
          <w:tab w:val="left" w:pos="941"/>
        </w:tabs>
        <w:spacing w:before="149" w:line="261" w:lineRule="auto"/>
        <w:ind w:left="941" w:right="514"/>
        <w:rPr>
          <w:sz w:val="20"/>
        </w:rPr>
      </w:pPr>
      <w:r>
        <w:rPr>
          <w:sz w:val="20"/>
        </w:rPr>
        <w:t xml:space="preserve">Set the stage </w:t>
      </w:r>
      <w:r>
        <w:rPr>
          <w:spacing w:val="-4"/>
          <w:sz w:val="20"/>
        </w:rPr>
        <w:t xml:space="preserve">for </w:t>
      </w:r>
      <w:r>
        <w:rPr>
          <w:sz w:val="20"/>
        </w:rPr>
        <w:t>the interaction by identifying which objects play a role; set their initial properties, including their attribute values, state, and</w:t>
      </w:r>
      <w:r>
        <w:rPr>
          <w:spacing w:val="-21"/>
          <w:sz w:val="20"/>
        </w:rPr>
        <w:t xml:space="preserve"> </w:t>
      </w:r>
      <w:r>
        <w:rPr>
          <w:sz w:val="20"/>
        </w:rPr>
        <w:t>role.</w:t>
      </w:r>
    </w:p>
    <w:p w:rsidR="009C1896" w:rsidRDefault="00EF77F3">
      <w:pPr>
        <w:pStyle w:val="ListParagraph"/>
        <w:numPr>
          <w:ilvl w:val="2"/>
          <w:numId w:val="17"/>
        </w:numPr>
        <w:tabs>
          <w:tab w:val="left" w:pos="941"/>
        </w:tabs>
        <w:spacing w:before="153" w:line="249" w:lineRule="auto"/>
        <w:ind w:left="941" w:right="433"/>
        <w:jc w:val="both"/>
        <w:rPr>
          <w:sz w:val="20"/>
        </w:rPr>
      </w:pPr>
      <w:r>
        <w:rPr>
          <w:sz w:val="20"/>
        </w:rPr>
        <w:t xml:space="preserve">If </w:t>
      </w:r>
      <w:r>
        <w:rPr>
          <w:spacing w:val="-3"/>
          <w:sz w:val="20"/>
        </w:rPr>
        <w:t xml:space="preserve">your </w:t>
      </w:r>
      <w:r>
        <w:rPr>
          <w:sz w:val="20"/>
        </w:rPr>
        <w:t xml:space="preserve">model emphasizes the structural organization </w:t>
      </w:r>
      <w:r>
        <w:rPr>
          <w:spacing w:val="-3"/>
          <w:sz w:val="20"/>
        </w:rPr>
        <w:t xml:space="preserve">of </w:t>
      </w:r>
      <w:r>
        <w:rPr>
          <w:sz w:val="20"/>
        </w:rPr>
        <w:t>these objects, identify the links that conn</w:t>
      </w:r>
      <w:r>
        <w:rPr>
          <w:sz w:val="20"/>
        </w:rPr>
        <w:t xml:space="preserve">ect them, relevant to the paths </w:t>
      </w:r>
      <w:r>
        <w:rPr>
          <w:spacing w:val="-3"/>
          <w:sz w:val="20"/>
        </w:rPr>
        <w:t xml:space="preserve">of </w:t>
      </w:r>
      <w:r>
        <w:rPr>
          <w:sz w:val="20"/>
        </w:rPr>
        <w:t xml:space="preserve">communication that take place in this interaction. Specify the nature </w:t>
      </w:r>
      <w:r>
        <w:rPr>
          <w:spacing w:val="-3"/>
          <w:sz w:val="20"/>
        </w:rPr>
        <w:t xml:space="preserve">of </w:t>
      </w:r>
      <w:r>
        <w:rPr>
          <w:sz w:val="20"/>
        </w:rPr>
        <w:t xml:space="preserve">the links using the </w:t>
      </w:r>
      <w:r>
        <w:rPr>
          <w:spacing w:val="-3"/>
          <w:sz w:val="20"/>
        </w:rPr>
        <w:t xml:space="preserve">UML's </w:t>
      </w:r>
      <w:r>
        <w:rPr>
          <w:sz w:val="20"/>
        </w:rPr>
        <w:t>standard stereotypes and constraints, as necessary.</w:t>
      </w:r>
    </w:p>
    <w:p w:rsidR="009C1896" w:rsidRDefault="00EF77F3">
      <w:pPr>
        <w:pStyle w:val="ListParagraph"/>
        <w:numPr>
          <w:ilvl w:val="2"/>
          <w:numId w:val="17"/>
        </w:numPr>
        <w:tabs>
          <w:tab w:val="left" w:pos="941"/>
        </w:tabs>
        <w:spacing w:before="169" w:line="249" w:lineRule="auto"/>
        <w:ind w:left="941" w:right="630"/>
        <w:jc w:val="both"/>
        <w:rPr>
          <w:sz w:val="20"/>
        </w:rPr>
      </w:pPr>
      <w:r>
        <w:rPr>
          <w:sz w:val="20"/>
        </w:rPr>
        <w:t>In time order, specify the messages that pass from object to object. A</w:t>
      </w:r>
      <w:r>
        <w:rPr>
          <w:sz w:val="20"/>
        </w:rPr>
        <w:t xml:space="preserve">s necessary,  distinguish the different kinds </w:t>
      </w:r>
      <w:r>
        <w:rPr>
          <w:spacing w:val="-3"/>
          <w:sz w:val="20"/>
        </w:rPr>
        <w:t xml:space="preserve">of </w:t>
      </w:r>
      <w:r>
        <w:rPr>
          <w:sz w:val="20"/>
        </w:rPr>
        <w:t xml:space="preserve">messages; include parameters and return values to convey the necessary detail </w:t>
      </w:r>
      <w:r>
        <w:rPr>
          <w:spacing w:val="-3"/>
          <w:sz w:val="20"/>
        </w:rPr>
        <w:t xml:space="preserve">of </w:t>
      </w:r>
      <w:r>
        <w:rPr>
          <w:sz w:val="20"/>
        </w:rPr>
        <w:t>this</w:t>
      </w:r>
      <w:r>
        <w:rPr>
          <w:spacing w:val="-4"/>
          <w:sz w:val="20"/>
        </w:rPr>
        <w:t xml:space="preserve"> </w:t>
      </w:r>
      <w:r>
        <w:rPr>
          <w:sz w:val="20"/>
        </w:rPr>
        <w:t>interaction.</w:t>
      </w:r>
    </w:p>
    <w:p w:rsidR="009C1896" w:rsidRDefault="00EF77F3">
      <w:pPr>
        <w:pStyle w:val="ListParagraph"/>
        <w:numPr>
          <w:ilvl w:val="2"/>
          <w:numId w:val="17"/>
        </w:numPr>
        <w:tabs>
          <w:tab w:val="left" w:pos="940"/>
          <w:tab w:val="left" w:pos="941"/>
        </w:tabs>
        <w:spacing w:before="164" w:line="266" w:lineRule="auto"/>
        <w:ind w:left="941" w:right="901"/>
        <w:rPr>
          <w:sz w:val="20"/>
        </w:rPr>
      </w:pPr>
      <w:r>
        <w:rPr>
          <w:sz w:val="20"/>
        </w:rPr>
        <w:t xml:space="preserve">Also to convey the necessary detail </w:t>
      </w:r>
      <w:r>
        <w:rPr>
          <w:spacing w:val="-3"/>
          <w:sz w:val="20"/>
        </w:rPr>
        <w:t xml:space="preserve">of </w:t>
      </w:r>
      <w:r>
        <w:rPr>
          <w:sz w:val="20"/>
        </w:rPr>
        <w:t xml:space="preserve">this interaction, adorn each object at every moment in time </w:t>
      </w:r>
      <w:r>
        <w:rPr>
          <w:spacing w:val="-3"/>
          <w:sz w:val="20"/>
        </w:rPr>
        <w:t xml:space="preserve">with </w:t>
      </w:r>
      <w:r>
        <w:rPr>
          <w:sz w:val="20"/>
        </w:rPr>
        <w:t xml:space="preserve">its </w:t>
      </w:r>
      <w:r>
        <w:rPr>
          <w:sz w:val="20"/>
        </w:rPr>
        <w:t>state and</w:t>
      </w:r>
      <w:r>
        <w:rPr>
          <w:spacing w:val="2"/>
          <w:sz w:val="20"/>
        </w:rPr>
        <w:t xml:space="preserve"> </w:t>
      </w:r>
      <w:r>
        <w:rPr>
          <w:sz w:val="20"/>
        </w:rPr>
        <w:t>role.</w:t>
      </w:r>
    </w:p>
    <w:p w:rsidR="009C1896" w:rsidRDefault="009C1896">
      <w:pPr>
        <w:pStyle w:val="BodyText"/>
        <w:spacing w:before="6"/>
        <w:rPr>
          <w:sz w:val="17"/>
        </w:rPr>
      </w:pPr>
    </w:p>
    <w:p w:rsidR="009C1896" w:rsidRDefault="00EF77F3">
      <w:pPr>
        <w:pStyle w:val="BodyText"/>
        <w:spacing w:line="242" w:lineRule="auto"/>
        <w:ind w:left="220" w:right="132"/>
        <w:jc w:val="both"/>
      </w:pPr>
      <w:r>
        <w:rPr>
          <w:spacing w:val="-3"/>
        </w:rPr>
        <w:t xml:space="preserve">For </w:t>
      </w:r>
      <w:r>
        <w:t xml:space="preserve">example, </w:t>
      </w:r>
      <w:r>
        <w:rPr>
          <w:color w:val="354278"/>
          <w:u w:val="single" w:color="354278"/>
        </w:rPr>
        <w:t xml:space="preserve">Figure </w:t>
      </w:r>
      <w:r>
        <w:t xml:space="preserve">shows a set of objects that interact in the context </w:t>
      </w:r>
      <w:r>
        <w:rPr>
          <w:spacing w:val="-3"/>
        </w:rPr>
        <w:t xml:space="preserve">of </w:t>
      </w:r>
      <w:r>
        <w:t xml:space="preserve">a publish and subscribe  mechanism </w:t>
      </w:r>
      <w:r>
        <w:rPr>
          <w:spacing w:val="-3"/>
        </w:rPr>
        <w:t xml:space="preserve">(an </w:t>
      </w:r>
      <w:r>
        <w:t xml:space="preserve">instance of the observer design pattern). This figure includes three objects: </w:t>
      </w:r>
      <w:r>
        <w:rPr>
          <w:b/>
          <w:color w:val="8F8778"/>
        </w:rPr>
        <w:t xml:space="preserve">p </w:t>
      </w:r>
      <w:r>
        <w:t xml:space="preserve">(a </w:t>
      </w:r>
      <w:r>
        <w:rPr>
          <w:b/>
          <w:color w:val="8F8778"/>
        </w:rPr>
        <w:t>StockQuotePublisher</w:t>
      </w:r>
      <w:r>
        <w:t xml:space="preserve">), </w:t>
      </w:r>
      <w:r>
        <w:rPr>
          <w:b/>
          <w:color w:val="8F8778"/>
        </w:rPr>
        <w:t xml:space="preserve">s1, </w:t>
      </w:r>
      <w:r>
        <w:t xml:space="preserve">and </w:t>
      </w:r>
      <w:r>
        <w:rPr>
          <w:b/>
          <w:color w:val="8F8778"/>
        </w:rPr>
        <w:t xml:space="preserve">s2 </w:t>
      </w:r>
      <w:r>
        <w:t xml:space="preserve">(both instances of </w:t>
      </w:r>
      <w:r>
        <w:rPr>
          <w:b/>
          <w:color w:val="8F8778"/>
        </w:rPr>
        <w:t>StockQuoteSubscriber</w:t>
      </w:r>
      <w:r>
        <w:t xml:space="preserve">). This figure is an example of a sequence diagram, which emphasizesthe time order </w:t>
      </w:r>
      <w:r>
        <w:rPr>
          <w:spacing w:val="-3"/>
        </w:rPr>
        <w:t>of</w:t>
      </w:r>
      <w:r>
        <w:rPr>
          <w:spacing w:val="-23"/>
        </w:rPr>
        <w:t xml:space="preserve"> </w:t>
      </w:r>
      <w:r>
        <w:t>messages.</w:t>
      </w:r>
    </w:p>
    <w:p w:rsidR="009C1896" w:rsidRDefault="00EF77F3">
      <w:pPr>
        <w:pStyle w:val="Heading6"/>
        <w:spacing w:before="156"/>
        <w:ind w:left="2842" w:right="266"/>
        <w:jc w:val="left"/>
      </w:pPr>
      <w:r>
        <w:rPr>
          <w:color w:val="354278"/>
        </w:rPr>
        <w:t>Figure Flow of Control by Time</w:t>
      </w:r>
    </w:p>
    <w:p w:rsidR="009C1896" w:rsidRDefault="009C1896">
      <w:pPr>
        <w:pStyle w:val="BodyText"/>
        <w:rPr>
          <w:b/>
        </w:rPr>
      </w:pPr>
    </w:p>
    <w:p w:rsidR="009C1896" w:rsidRDefault="00EF77F3">
      <w:pPr>
        <w:pStyle w:val="BodyText"/>
        <w:spacing w:before="11"/>
        <w:rPr>
          <w:b/>
          <w:sz w:val="19"/>
        </w:rPr>
      </w:pPr>
      <w:r>
        <w:rPr>
          <w:noProof/>
        </w:rPr>
        <w:drawing>
          <wp:anchor distT="0" distB="0" distL="0" distR="0" simplePos="0" relativeHeight="4216" behindDoc="0" locked="0" layoutInCell="1" allowOverlap="1">
            <wp:simplePos x="0" y="0"/>
            <wp:positionH relativeFrom="page">
              <wp:posOffset>1076325</wp:posOffset>
            </wp:positionH>
            <wp:positionV relativeFrom="paragraph">
              <wp:posOffset>170661</wp:posOffset>
            </wp:positionV>
            <wp:extent cx="5514786" cy="2008822"/>
            <wp:effectExtent l="0" t="0" r="0" b="0"/>
            <wp:wrapTopAndBottom/>
            <wp:docPr id="173"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8.png"/>
                    <pic:cNvPicPr/>
                  </pic:nvPicPr>
                  <pic:blipFill>
                    <a:blip r:embed="rId134" cstate="print"/>
                    <a:stretch>
                      <a:fillRect/>
                    </a:stretch>
                  </pic:blipFill>
                  <pic:spPr>
                    <a:xfrm>
                      <a:off x="0" y="0"/>
                      <a:ext cx="5514786" cy="2008822"/>
                    </a:xfrm>
                    <a:prstGeom prst="rect">
                      <a:avLst/>
                    </a:prstGeom>
                  </pic:spPr>
                </pic:pic>
              </a:graphicData>
            </a:graphic>
          </wp:anchor>
        </w:drawing>
      </w:r>
    </w:p>
    <w:p w:rsidR="009C1896" w:rsidRDefault="009C1896">
      <w:pPr>
        <w:rPr>
          <w:sz w:val="19"/>
        </w:rPr>
        <w:sectPr w:rsidR="009C1896">
          <w:footerReference w:type="default" r:id="rId135"/>
          <w:pgSz w:w="12240" w:h="15840"/>
          <w:pgMar w:top="1360" w:right="1700" w:bottom="1200" w:left="15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4" w:lineRule="auto"/>
        <w:ind w:left="100" w:right="121"/>
        <w:jc w:val="both"/>
      </w:pPr>
      <w:r>
        <w:rPr>
          <w:color w:val="354278"/>
          <w:u w:val="single" w:color="354278"/>
        </w:rPr>
        <w:t>Figure</w:t>
      </w:r>
      <w:r>
        <w:t xml:space="preserve">is semantically equivalent to the previous one, but it is drawn as a collaborationdiagram, which emphasizes the structural organization </w:t>
      </w:r>
      <w:r>
        <w:rPr>
          <w:spacing w:val="-3"/>
        </w:rPr>
        <w:t xml:space="preserve">of </w:t>
      </w:r>
      <w:r>
        <w:t xml:space="preserve">the objects. This figure shows the same flow of control, but it  also provides a visualization </w:t>
      </w:r>
      <w:r>
        <w:rPr>
          <w:spacing w:val="-3"/>
        </w:rPr>
        <w:t xml:space="preserve">of </w:t>
      </w:r>
      <w:r>
        <w:t>the links among the</w:t>
      </w:r>
      <w:r>
        <w:t>se</w:t>
      </w:r>
      <w:r>
        <w:rPr>
          <w:spacing w:val="-18"/>
        </w:rPr>
        <w:t xml:space="preserve"> </w:t>
      </w:r>
      <w:r>
        <w:t>objects.</w:t>
      </w:r>
    </w:p>
    <w:p w:rsidR="009C1896" w:rsidRDefault="00EF77F3">
      <w:pPr>
        <w:pStyle w:val="Heading6"/>
        <w:spacing w:before="159"/>
        <w:ind w:left="2343" w:right="350"/>
        <w:jc w:val="left"/>
      </w:pPr>
      <w:r>
        <w:rPr>
          <w:noProof/>
        </w:rPr>
        <w:drawing>
          <wp:anchor distT="0" distB="0" distL="0" distR="0" simplePos="0" relativeHeight="4240" behindDoc="0" locked="0" layoutInCell="1" allowOverlap="1">
            <wp:simplePos x="0" y="0"/>
            <wp:positionH relativeFrom="page">
              <wp:posOffset>1504314</wp:posOffset>
            </wp:positionH>
            <wp:positionV relativeFrom="paragraph">
              <wp:posOffset>329386</wp:posOffset>
            </wp:positionV>
            <wp:extent cx="4763886" cy="2181225"/>
            <wp:effectExtent l="0" t="0" r="0" b="0"/>
            <wp:wrapTopAndBottom/>
            <wp:docPr id="17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9.jpeg"/>
                    <pic:cNvPicPr/>
                  </pic:nvPicPr>
                  <pic:blipFill>
                    <a:blip r:embed="rId136" cstate="print"/>
                    <a:stretch>
                      <a:fillRect/>
                    </a:stretch>
                  </pic:blipFill>
                  <pic:spPr>
                    <a:xfrm>
                      <a:off x="0" y="0"/>
                      <a:ext cx="4763886" cy="2181225"/>
                    </a:xfrm>
                    <a:prstGeom prst="rect">
                      <a:avLst/>
                    </a:prstGeom>
                  </pic:spPr>
                </pic:pic>
              </a:graphicData>
            </a:graphic>
          </wp:anchor>
        </w:drawing>
      </w:r>
      <w:r>
        <w:rPr>
          <w:color w:val="354278"/>
        </w:rPr>
        <w:t>Figure  Flow of Control by Organization</w:t>
      </w:r>
    </w:p>
    <w:p w:rsidR="009C1896" w:rsidRDefault="009C1896">
      <w:pPr>
        <w:pStyle w:val="BodyText"/>
        <w:rPr>
          <w:b/>
        </w:rPr>
      </w:pPr>
    </w:p>
    <w:p w:rsidR="009C1896" w:rsidRDefault="009C1896">
      <w:pPr>
        <w:pStyle w:val="BodyText"/>
        <w:spacing w:before="3"/>
        <w:rPr>
          <w:b/>
          <w:sz w:val="23"/>
        </w:rPr>
      </w:pPr>
    </w:p>
    <w:p w:rsidR="009C1896" w:rsidRDefault="00EF77F3">
      <w:pPr>
        <w:spacing w:line="480" w:lineRule="auto"/>
        <w:ind w:left="100" w:right="6861"/>
        <w:rPr>
          <w:b/>
          <w:sz w:val="20"/>
        </w:rPr>
      </w:pPr>
      <w:r>
        <w:rPr>
          <w:b/>
          <w:color w:val="354278"/>
          <w:sz w:val="20"/>
        </w:rPr>
        <w:t>Interaction Diagrams Terms and Concepts</w:t>
      </w:r>
    </w:p>
    <w:p w:rsidR="009C1896" w:rsidRDefault="00EF77F3">
      <w:pPr>
        <w:pStyle w:val="BodyText"/>
        <w:spacing w:line="216" w:lineRule="exact"/>
        <w:ind w:left="100"/>
        <w:jc w:val="both"/>
      </w:pPr>
      <w:r>
        <w:t xml:space="preserve">An  </w:t>
      </w:r>
      <w:r>
        <w:rPr>
          <w:i/>
        </w:rPr>
        <w:t xml:space="preserve">interaction  diagram  </w:t>
      </w:r>
      <w:r>
        <w:t>shows  an  interaction,  consisting  of  a  set  of  objects  and  their relationships,</w:t>
      </w:r>
    </w:p>
    <w:p w:rsidR="009C1896" w:rsidRDefault="00EF77F3">
      <w:pPr>
        <w:pStyle w:val="BodyText"/>
        <w:spacing w:before="10" w:line="247" w:lineRule="auto"/>
        <w:ind w:left="100" w:right="173"/>
        <w:jc w:val="both"/>
      </w:pPr>
      <w:r>
        <w:t xml:space="preserve">including the messages that may </w:t>
      </w:r>
      <w:r>
        <w:rPr>
          <w:spacing w:val="-3"/>
        </w:rPr>
        <w:t xml:space="preserve">be </w:t>
      </w:r>
      <w:r>
        <w:t>dispatched a</w:t>
      </w:r>
      <w:r>
        <w:t xml:space="preserve">mong them. A </w:t>
      </w:r>
      <w:r>
        <w:rPr>
          <w:i/>
        </w:rPr>
        <w:t xml:space="preserve">sequence diagram </w:t>
      </w:r>
      <w:r>
        <w:t xml:space="preserve">is an interaction  diagram that emphasizes the time ordering </w:t>
      </w:r>
      <w:r>
        <w:rPr>
          <w:spacing w:val="-3"/>
        </w:rPr>
        <w:t xml:space="preserve">of </w:t>
      </w:r>
      <w:r>
        <w:t xml:space="preserve">messages. Graphically, a sequence diagram is a table that shows objects arranged along the X axis and messages, ordered in increasing time, along the Y axis. A </w:t>
      </w:r>
      <w:r>
        <w:rPr>
          <w:i/>
        </w:rPr>
        <w:t>co</w:t>
      </w:r>
      <w:r>
        <w:rPr>
          <w:i/>
        </w:rPr>
        <w:t xml:space="preserve">llaboration diagram </w:t>
      </w:r>
      <w:r>
        <w:t xml:space="preserve">is an interaction diagram that emphasizes the structural organization </w:t>
      </w:r>
      <w:r>
        <w:rPr>
          <w:spacing w:val="-3"/>
        </w:rPr>
        <w:t xml:space="preserve">of </w:t>
      </w:r>
      <w:r>
        <w:t xml:space="preserve">the objects that send and receive messages. Graphically, a collaboration diagram is a collection </w:t>
      </w:r>
      <w:r>
        <w:rPr>
          <w:spacing w:val="-3"/>
        </w:rPr>
        <w:t xml:space="preserve">of </w:t>
      </w:r>
      <w:r>
        <w:t>vertices and</w:t>
      </w:r>
      <w:r>
        <w:rPr>
          <w:spacing w:val="-19"/>
        </w:rPr>
        <w:t xml:space="preserve"> </w:t>
      </w:r>
      <w:r>
        <w:t>arcs.</w:t>
      </w:r>
    </w:p>
    <w:p w:rsidR="009C1896" w:rsidRDefault="00EF77F3">
      <w:pPr>
        <w:pStyle w:val="Heading6"/>
        <w:spacing w:before="147"/>
      </w:pPr>
      <w:r>
        <w:rPr>
          <w:color w:val="354278"/>
        </w:rPr>
        <w:t>Common Properties</w:t>
      </w:r>
    </w:p>
    <w:p w:rsidR="009C1896" w:rsidRDefault="009C1896">
      <w:pPr>
        <w:pStyle w:val="BodyText"/>
        <w:spacing w:before="3"/>
        <w:rPr>
          <w:b/>
          <w:sz w:val="16"/>
        </w:rPr>
      </w:pPr>
    </w:p>
    <w:p w:rsidR="009C1896" w:rsidRDefault="00EF77F3">
      <w:pPr>
        <w:pStyle w:val="BodyText"/>
        <w:spacing w:line="261" w:lineRule="auto"/>
        <w:ind w:left="100" w:right="291"/>
      </w:pPr>
      <w:r>
        <w:t>An interaction diagram is just a special kind of diagram and shares the same common properties as do all other diagrams• a name and graphical contents that are a projection into a model. What distinguishes an interaction diagram from all other kinds of dia</w:t>
      </w:r>
      <w:r>
        <w:t>grams is its particular content.</w:t>
      </w:r>
    </w:p>
    <w:p w:rsidR="009C1896" w:rsidRDefault="00EF77F3">
      <w:pPr>
        <w:pStyle w:val="Heading6"/>
        <w:spacing w:before="134"/>
      </w:pPr>
      <w:r>
        <w:rPr>
          <w:color w:val="354278"/>
        </w:rPr>
        <w:t>Contents</w:t>
      </w:r>
    </w:p>
    <w:p w:rsidR="009C1896" w:rsidRDefault="009C1896">
      <w:pPr>
        <w:pStyle w:val="BodyText"/>
        <w:spacing w:before="8"/>
        <w:rPr>
          <w:b/>
          <w:sz w:val="19"/>
        </w:rPr>
      </w:pPr>
    </w:p>
    <w:p w:rsidR="009C1896" w:rsidRDefault="00EF77F3">
      <w:pPr>
        <w:pStyle w:val="BodyText"/>
        <w:ind w:left="100"/>
        <w:jc w:val="both"/>
      </w:pPr>
      <w:r>
        <w:t>Interaction diagrams commonly contain</w:t>
      </w:r>
    </w:p>
    <w:p w:rsidR="009C1896" w:rsidRDefault="009C1896">
      <w:pPr>
        <w:pStyle w:val="BodyText"/>
        <w:spacing w:before="4"/>
        <w:rPr>
          <w:sz w:val="18"/>
        </w:rPr>
      </w:pPr>
    </w:p>
    <w:p w:rsidR="009C1896" w:rsidRDefault="00EF77F3">
      <w:pPr>
        <w:pStyle w:val="ListParagraph"/>
        <w:numPr>
          <w:ilvl w:val="1"/>
          <w:numId w:val="17"/>
        </w:numPr>
        <w:tabs>
          <w:tab w:val="left" w:pos="820"/>
          <w:tab w:val="left" w:pos="821"/>
        </w:tabs>
        <w:rPr>
          <w:sz w:val="20"/>
        </w:rPr>
      </w:pPr>
      <w:r>
        <w:rPr>
          <w:sz w:val="20"/>
        </w:rPr>
        <w:t>Objects</w:t>
      </w:r>
    </w:p>
    <w:p w:rsidR="009C1896" w:rsidRDefault="009C1896">
      <w:pPr>
        <w:pStyle w:val="BodyText"/>
        <w:spacing w:before="1"/>
        <w:rPr>
          <w:sz w:val="17"/>
        </w:rPr>
      </w:pPr>
    </w:p>
    <w:p w:rsidR="009C1896" w:rsidRDefault="00EF77F3">
      <w:pPr>
        <w:pStyle w:val="ListParagraph"/>
        <w:numPr>
          <w:ilvl w:val="1"/>
          <w:numId w:val="17"/>
        </w:numPr>
        <w:tabs>
          <w:tab w:val="left" w:pos="820"/>
          <w:tab w:val="left" w:pos="821"/>
        </w:tabs>
        <w:rPr>
          <w:sz w:val="20"/>
        </w:rPr>
      </w:pPr>
      <w:r>
        <w:rPr>
          <w:sz w:val="20"/>
        </w:rPr>
        <w:t>Links</w:t>
      </w:r>
    </w:p>
    <w:p w:rsidR="009C1896" w:rsidRDefault="009C1896">
      <w:pPr>
        <w:pStyle w:val="BodyText"/>
        <w:spacing w:before="1"/>
        <w:rPr>
          <w:sz w:val="17"/>
        </w:rPr>
      </w:pPr>
    </w:p>
    <w:p w:rsidR="009C1896" w:rsidRDefault="00EF77F3">
      <w:pPr>
        <w:pStyle w:val="ListParagraph"/>
        <w:numPr>
          <w:ilvl w:val="1"/>
          <w:numId w:val="17"/>
        </w:numPr>
        <w:tabs>
          <w:tab w:val="left" w:pos="820"/>
          <w:tab w:val="left" w:pos="821"/>
        </w:tabs>
        <w:rPr>
          <w:sz w:val="20"/>
        </w:rPr>
      </w:pPr>
      <w:r>
        <w:rPr>
          <w:sz w:val="20"/>
        </w:rPr>
        <w:t>Messages</w:t>
      </w:r>
    </w:p>
    <w:p w:rsidR="009C1896" w:rsidRDefault="009C1896">
      <w:pPr>
        <w:pStyle w:val="BodyText"/>
      </w:pPr>
    </w:p>
    <w:p w:rsidR="009C1896" w:rsidRDefault="009C1896">
      <w:pPr>
        <w:pStyle w:val="BodyText"/>
      </w:pPr>
    </w:p>
    <w:p w:rsidR="009C1896" w:rsidRDefault="00EF77F3">
      <w:pPr>
        <w:pStyle w:val="BodyText"/>
        <w:spacing w:before="174"/>
        <w:ind w:left="100"/>
        <w:jc w:val="both"/>
      </w:pPr>
      <w:r>
        <w:t>Like all other diagrams, interaction diagrams may contain notes and constraints.</w:t>
      </w:r>
    </w:p>
    <w:p w:rsidR="009C1896" w:rsidRDefault="009C1896">
      <w:pPr>
        <w:pStyle w:val="BodyText"/>
        <w:spacing w:before="1"/>
        <w:rPr>
          <w:sz w:val="17"/>
        </w:rPr>
      </w:pPr>
    </w:p>
    <w:p w:rsidR="009C1896" w:rsidRDefault="00EF77F3">
      <w:pPr>
        <w:pStyle w:val="Heading6"/>
      </w:pPr>
      <w:r>
        <w:rPr>
          <w:color w:val="354278"/>
        </w:rPr>
        <w:t>Sequence Diagrams</w:t>
      </w:r>
    </w:p>
    <w:p w:rsidR="009C1896" w:rsidRDefault="009C1896">
      <w:pPr>
        <w:pStyle w:val="BodyText"/>
        <w:spacing w:before="9"/>
        <w:rPr>
          <w:b/>
          <w:sz w:val="18"/>
        </w:rPr>
      </w:pPr>
    </w:p>
    <w:p w:rsidR="009C1896" w:rsidRDefault="00EF77F3">
      <w:pPr>
        <w:pStyle w:val="BodyText"/>
        <w:spacing w:line="244" w:lineRule="auto"/>
        <w:ind w:left="100"/>
      </w:pPr>
      <w:r>
        <w:t>A sequence diagram emphasizes the time orderin</w:t>
      </w:r>
      <w:r>
        <w:t xml:space="preserve">g of messages. As </w:t>
      </w:r>
      <w:r>
        <w:rPr>
          <w:color w:val="354278"/>
          <w:u w:val="single" w:color="354278"/>
        </w:rPr>
        <w:t xml:space="preserve">Figure </w:t>
      </w:r>
      <w:r>
        <w:t>shows, you form a sequence diagram by first placing the objects that participate in the interaction at the top of your diagram, across  the</w:t>
      </w:r>
    </w:p>
    <w:p w:rsidR="009C1896" w:rsidRDefault="009C1896">
      <w:pPr>
        <w:spacing w:line="244" w:lineRule="auto"/>
        <w:sectPr w:rsidR="009C1896">
          <w:footerReference w:type="default" r:id="rId137"/>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01"/>
          <w:cols w:space="720"/>
        </w:sectPr>
      </w:pPr>
    </w:p>
    <w:p w:rsidR="009C1896" w:rsidRDefault="00EF77F3">
      <w:pPr>
        <w:pStyle w:val="BodyText"/>
        <w:spacing w:before="47" w:line="244" w:lineRule="auto"/>
        <w:ind w:left="100" w:right="118"/>
        <w:jc w:val="both"/>
      </w:pPr>
      <w:r>
        <w:t xml:space="preserve">X axis. Typically, </w:t>
      </w:r>
      <w:r>
        <w:rPr>
          <w:spacing w:val="-4"/>
        </w:rPr>
        <w:t xml:space="preserve">you </w:t>
      </w:r>
      <w:r>
        <w:t xml:space="preserve">place the object that initiates the interaction at the left, and increasingly more subordinate objects to the right. Next, </w:t>
      </w:r>
      <w:r>
        <w:rPr>
          <w:spacing w:val="-4"/>
        </w:rPr>
        <w:t xml:space="preserve">you </w:t>
      </w:r>
      <w:r>
        <w:t xml:space="preserve">place the messages that these objects send and receive along the Y axis, in order </w:t>
      </w:r>
      <w:r>
        <w:rPr>
          <w:spacing w:val="-3"/>
        </w:rPr>
        <w:t xml:space="preserve">of </w:t>
      </w:r>
      <w:r>
        <w:t xml:space="preserve">increasing time from </w:t>
      </w:r>
      <w:r>
        <w:t xml:space="preserve">top to bottom. This gives the reader a clear visual cue to the flow  of control </w:t>
      </w:r>
      <w:r>
        <w:rPr>
          <w:spacing w:val="-4"/>
        </w:rPr>
        <w:t>over</w:t>
      </w:r>
      <w:r>
        <w:rPr>
          <w:spacing w:val="9"/>
        </w:rPr>
        <w:t xml:space="preserve"> </w:t>
      </w:r>
      <w:r>
        <w:t>time.</w:t>
      </w:r>
    </w:p>
    <w:p w:rsidR="009C1896" w:rsidRDefault="00EF77F3">
      <w:pPr>
        <w:pStyle w:val="Heading6"/>
        <w:spacing w:before="159"/>
        <w:ind w:left="2322" w:right="2989"/>
        <w:jc w:val="center"/>
      </w:pPr>
      <w:r>
        <w:rPr>
          <w:noProof/>
        </w:rPr>
        <w:drawing>
          <wp:anchor distT="0" distB="0" distL="0" distR="0" simplePos="0" relativeHeight="4264" behindDoc="0" locked="0" layoutInCell="1" allowOverlap="1">
            <wp:simplePos x="0" y="0"/>
            <wp:positionH relativeFrom="page">
              <wp:posOffset>1504314</wp:posOffset>
            </wp:positionH>
            <wp:positionV relativeFrom="paragraph">
              <wp:posOffset>328878</wp:posOffset>
            </wp:positionV>
            <wp:extent cx="4761623" cy="3448050"/>
            <wp:effectExtent l="0" t="0" r="0" b="0"/>
            <wp:wrapTopAndBottom/>
            <wp:docPr id="177"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00.jpeg"/>
                    <pic:cNvPicPr/>
                  </pic:nvPicPr>
                  <pic:blipFill>
                    <a:blip r:embed="rId138" cstate="print"/>
                    <a:stretch>
                      <a:fillRect/>
                    </a:stretch>
                  </pic:blipFill>
                  <pic:spPr>
                    <a:xfrm>
                      <a:off x="0" y="0"/>
                      <a:ext cx="4761623" cy="3448050"/>
                    </a:xfrm>
                    <a:prstGeom prst="rect">
                      <a:avLst/>
                    </a:prstGeom>
                  </pic:spPr>
                </pic:pic>
              </a:graphicData>
            </a:graphic>
          </wp:anchor>
        </w:drawing>
      </w:r>
      <w:r>
        <w:rPr>
          <w:color w:val="354278"/>
        </w:rPr>
        <w:t>Figure Sequence Diagram</w:t>
      </w:r>
    </w:p>
    <w:p w:rsidR="009C1896" w:rsidRDefault="00EF77F3">
      <w:pPr>
        <w:pStyle w:val="BodyText"/>
        <w:spacing w:before="44"/>
        <w:ind w:left="100" w:right="350"/>
      </w:pPr>
      <w:r>
        <w:t>Sequence diagrams have two features that distinguish them from collaboration diagrams.</w:t>
      </w:r>
    </w:p>
    <w:p w:rsidR="009C1896" w:rsidRDefault="00EF77F3">
      <w:pPr>
        <w:pStyle w:val="BodyText"/>
        <w:spacing w:before="8"/>
        <w:rPr>
          <w:sz w:val="19"/>
        </w:rPr>
      </w:pPr>
      <w:r>
        <w:rPr>
          <w:noProof/>
        </w:rPr>
        <w:drawing>
          <wp:anchor distT="0" distB="0" distL="0" distR="0" simplePos="0" relativeHeight="4288" behindDoc="0" locked="0" layoutInCell="1" allowOverlap="1">
            <wp:simplePos x="0" y="0"/>
            <wp:positionH relativeFrom="page">
              <wp:posOffset>1504950</wp:posOffset>
            </wp:positionH>
            <wp:positionV relativeFrom="paragraph">
              <wp:posOffset>168743</wp:posOffset>
            </wp:positionV>
            <wp:extent cx="4762500" cy="3162300"/>
            <wp:effectExtent l="0" t="0" r="0" b="0"/>
            <wp:wrapTopAndBottom/>
            <wp:docPr id="179"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01.png"/>
                    <pic:cNvPicPr/>
                  </pic:nvPicPr>
                  <pic:blipFill>
                    <a:blip r:embed="rId139" cstate="print"/>
                    <a:stretch>
                      <a:fillRect/>
                    </a:stretch>
                  </pic:blipFill>
                  <pic:spPr>
                    <a:xfrm>
                      <a:off x="0" y="0"/>
                      <a:ext cx="4762500" cy="3162300"/>
                    </a:xfrm>
                    <a:prstGeom prst="rect">
                      <a:avLst/>
                    </a:prstGeom>
                  </pic:spPr>
                </pic:pic>
              </a:graphicData>
            </a:graphic>
          </wp:anchor>
        </w:drawing>
      </w:r>
    </w:p>
    <w:p w:rsidR="009C1896" w:rsidRDefault="009C1896">
      <w:pPr>
        <w:rPr>
          <w:sz w:val="19"/>
        </w:r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94" w:line="244" w:lineRule="auto"/>
        <w:ind w:left="100" w:right="130"/>
        <w:jc w:val="both"/>
      </w:pPr>
      <w:r>
        <w:t xml:space="preserve">First, there is the </w:t>
      </w:r>
      <w:r>
        <w:rPr>
          <w:spacing w:val="-3"/>
        </w:rPr>
        <w:t xml:space="preserve">object </w:t>
      </w:r>
      <w:r>
        <w:t xml:space="preserve">lifeline. </w:t>
      </w:r>
      <w:r>
        <w:rPr>
          <w:spacing w:val="-4"/>
        </w:rPr>
        <w:t xml:space="preserve">An </w:t>
      </w:r>
      <w:r>
        <w:rPr>
          <w:spacing w:val="-3"/>
        </w:rPr>
        <w:t xml:space="preserve">object </w:t>
      </w:r>
      <w:r>
        <w:t xml:space="preserve">lifeline is the vertical dashed line that represents the existence   of an </w:t>
      </w:r>
      <w:r>
        <w:rPr>
          <w:spacing w:val="-3"/>
        </w:rPr>
        <w:t xml:space="preserve">object </w:t>
      </w:r>
      <w:r>
        <w:t xml:space="preserve">over a period </w:t>
      </w:r>
      <w:r>
        <w:rPr>
          <w:spacing w:val="-3"/>
        </w:rPr>
        <w:t xml:space="preserve">of </w:t>
      </w:r>
      <w:r>
        <w:t xml:space="preserve">time. </w:t>
      </w:r>
      <w:r>
        <w:rPr>
          <w:spacing w:val="-3"/>
        </w:rPr>
        <w:t xml:space="preserve">Most </w:t>
      </w:r>
      <w:r>
        <w:t xml:space="preserve">objects that appear in an interaction diagram </w:t>
      </w:r>
      <w:r>
        <w:rPr>
          <w:spacing w:val="-3"/>
        </w:rPr>
        <w:t xml:space="preserve">will be </w:t>
      </w:r>
      <w:r>
        <w:t xml:space="preserve">in existence  for the duration </w:t>
      </w:r>
      <w:r>
        <w:rPr>
          <w:spacing w:val="-3"/>
        </w:rPr>
        <w:t xml:space="preserve">of </w:t>
      </w:r>
      <w:r>
        <w:t>the interac</w:t>
      </w:r>
      <w:r>
        <w:t xml:space="preserve">tion, so these objects are all aligned at the top </w:t>
      </w:r>
      <w:r>
        <w:rPr>
          <w:spacing w:val="-3"/>
        </w:rPr>
        <w:t xml:space="preserve">of </w:t>
      </w:r>
      <w:r>
        <w:t xml:space="preserve">the diagram, </w:t>
      </w:r>
      <w:r>
        <w:rPr>
          <w:spacing w:val="-3"/>
        </w:rPr>
        <w:t xml:space="preserve">with </w:t>
      </w:r>
      <w:r>
        <w:t xml:space="preserve">their lifelines drawn from the top of the diagram to the bottom. Objects </w:t>
      </w:r>
      <w:r>
        <w:rPr>
          <w:spacing w:val="2"/>
        </w:rPr>
        <w:t xml:space="preserve">may </w:t>
      </w:r>
      <w:r>
        <w:t xml:space="preserve">be created during the interaction. Their lifelines start </w:t>
      </w:r>
      <w:r>
        <w:rPr>
          <w:spacing w:val="-3"/>
        </w:rPr>
        <w:t xml:space="preserve">with </w:t>
      </w:r>
      <w:r>
        <w:t xml:space="preserve">the receipt </w:t>
      </w:r>
      <w:r>
        <w:rPr>
          <w:spacing w:val="-3"/>
        </w:rPr>
        <w:t xml:space="preserve">of </w:t>
      </w:r>
      <w:r>
        <w:t xml:space="preserve">the message stereotyped as </w:t>
      </w:r>
      <w:r>
        <w:rPr>
          <w:b/>
          <w:color w:val="8F8778"/>
        </w:rPr>
        <w:t>crea</w:t>
      </w:r>
      <w:r>
        <w:rPr>
          <w:b/>
          <w:color w:val="8F8778"/>
        </w:rPr>
        <w:t xml:space="preserve">te. </w:t>
      </w:r>
      <w:r>
        <w:t xml:space="preserve">Objects may be destroyed during the interaction. Their lifelines end </w:t>
      </w:r>
      <w:r>
        <w:rPr>
          <w:spacing w:val="-3"/>
        </w:rPr>
        <w:t xml:space="preserve">with </w:t>
      </w:r>
      <w:r>
        <w:t xml:space="preserve">the receipt ofthe message stereotyped as </w:t>
      </w:r>
      <w:r>
        <w:rPr>
          <w:b/>
          <w:color w:val="8F8778"/>
        </w:rPr>
        <w:t xml:space="preserve">destroy </w:t>
      </w:r>
      <w:r>
        <w:t xml:space="preserve">(and are </w:t>
      </w:r>
      <w:r>
        <w:rPr>
          <w:spacing w:val="-3"/>
        </w:rPr>
        <w:t xml:space="preserve">given </w:t>
      </w:r>
      <w:r>
        <w:t xml:space="preserve">the visual cue </w:t>
      </w:r>
      <w:r>
        <w:rPr>
          <w:spacing w:val="-3"/>
        </w:rPr>
        <w:t xml:space="preserve">of </w:t>
      </w:r>
      <w:r>
        <w:t xml:space="preserve">a large </w:t>
      </w:r>
      <w:r>
        <w:rPr>
          <w:b/>
          <w:color w:val="8F8778"/>
          <w:spacing w:val="-4"/>
        </w:rPr>
        <w:t>X</w:t>
      </w:r>
      <w:r>
        <w:rPr>
          <w:spacing w:val="-4"/>
        </w:rPr>
        <w:t xml:space="preserve">, </w:t>
      </w:r>
      <w:r>
        <w:t xml:space="preserve">marking the end </w:t>
      </w:r>
      <w:r>
        <w:rPr>
          <w:spacing w:val="-3"/>
        </w:rPr>
        <w:t xml:space="preserve">of </w:t>
      </w:r>
      <w:r>
        <w:t>their</w:t>
      </w:r>
      <w:r>
        <w:rPr>
          <w:spacing w:val="12"/>
        </w:rPr>
        <w:t xml:space="preserve"> </w:t>
      </w:r>
      <w:r>
        <w:t>lives).</w:t>
      </w:r>
    </w:p>
    <w:p w:rsidR="009C1896" w:rsidRDefault="009C1896">
      <w:pPr>
        <w:pStyle w:val="BodyText"/>
        <w:spacing w:before="6"/>
        <w:rPr>
          <w:sz w:val="17"/>
        </w:rPr>
      </w:pPr>
    </w:p>
    <w:p w:rsidR="009C1896" w:rsidRDefault="00EF77F3">
      <w:pPr>
        <w:pStyle w:val="BodyText"/>
        <w:spacing w:before="1" w:line="244" w:lineRule="auto"/>
        <w:ind w:left="100" w:right="216"/>
        <w:jc w:val="both"/>
      </w:pPr>
      <w:r>
        <w:t>Second, there is the focus of control. The focus of</w:t>
      </w:r>
      <w:r>
        <w:t xml:space="preserve"> control is a tall, thin rectangle that shows the period of time during which an object is performing an action, either directly or through a subordinate procedure. The top of the rectangle is aligned with the start of the action; the bottom is aligned wit</w:t>
      </w:r>
      <w:r>
        <w:t xml:space="preserve">h its completion (and can be marked by a return message). You can show the nesting of a focus of control (caused by recursion, a call to a self- operation, or by a callback from another object) by stacking another focus of control slightly to the right of </w:t>
      </w:r>
      <w:r>
        <w:t xml:space="preserve">its parent (and can do so to an arbitrary depth). If you want to be especially precise about where the focus of control lies, you can also shade the region of the rectangle during which the object's method is actually computing (and control has not passed </w:t>
      </w:r>
      <w:r>
        <w:t>to another object).</w:t>
      </w:r>
    </w:p>
    <w:p w:rsidR="009C1896" w:rsidRDefault="009C1896">
      <w:pPr>
        <w:pStyle w:val="BodyText"/>
      </w:pPr>
    </w:p>
    <w:p w:rsidR="009C1896" w:rsidRDefault="00EF77F3">
      <w:pPr>
        <w:pStyle w:val="Heading6"/>
        <w:spacing w:before="131"/>
      </w:pPr>
      <w:r>
        <w:rPr>
          <w:color w:val="354278"/>
        </w:rPr>
        <w:t>Collaboration Diagrams</w:t>
      </w:r>
    </w:p>
    <w:p w:rsidR="009C1896" w:rsidRDefault="009C1896">
      <w:pPr>
        <w:pStyle w:val="BodyText"/>
        <w:spacing w:before="11"/>
        <w:rPr>
          <w:b/>
          <w:sz w:val="17"/>
        </w:rPr>
      </w:pPr>
    </w:p>
    <w:p w:rsidR="009C1896" w:rsidRDefault="00EF77F3">
      <w:pPr>
        <w:pStyle w:val="BodyText"/>
        <w:spacing w:line="247" w:lineRule="auto"/>
        <w:ind w:left="100" w:right="200"/>
        <w:jc w:val="both"/>
      </w:pPr>
      <w:r>
        <w:t xml:space="preserve">A collaboration diagram emphasizes the organization of the objects that participate in an interaction. As </w:t>
      </w:r>
      <w:r>
        <w:rPr>
          <w:color w:val="354278"/>
          <w:u w:val="single" w:color="354278"/>
        </w:rPr>
        <w:t xml:space="preserve">Figure </w:t>
      </w:r>
      <w:r>
        <w:t>shows, you form a collaboration diagram by first placing the objects that participate in the interaction as the vertices in a graph. Next, you render the links that connect these objects as the arcs of this graph. Finally, you adorn these links with the me</w:t>
      </w:r>
      <w:r>
        <w:t>ssages that objects send and receive. This gives the reader a clear visual cue to the flow of control in the context of the structural organization of objects that collaborate.</w:t>
      </w:r>
    </w:p>
    <w:p w:rsidR="009C1896" w:rsidRDefault="00EF77F3">
      <w:pPr>
        <w:pStyle w:val="Heading6"/>
        <w:spacing w:before="152"/>
        <w:ind w:left="2803" w:right="350"/>
        <w:jc w:val="left"/>
      </w:pPr>
      <w:r>
        <w:rPr>
          <w:color w:val="354278"/>
        </w:rPr>
        <w:t>Figure  Collboration Diagram</w:t>
      </w:r>
    </w:p>
    <w:p w:rsidR="009C1896" w:rsidRDefault="009C1896">
      <w:pPr>
        <w:pStyle w:val="BodyText"/>
        <w:rPr>
          <w:b/>
        </w:rPr>
      </w:pPr>
    </w:p>
    <w:p w:rsidR="009C1896" w:rsidRDefault="009C1896">
      <w:pPr>
        <w:pStyle w:val="BodyText"/>
        <w:spacing w:before="2"/>
        <w:rPr>
          <w:b/>
          <w:sz w:val="17"/>
        </w:rPr>
      </w:pPr>
    </w:p>
    <w:p w:rsidR="009C1896" w:rsidRDefault="00EF77F3">
      <w:pPr>
        <w:pStyle w:val="BodyText"/>
        <w:ind w:left="100"/>
        <w:jc w:val="both"/>
      </w:pPr>
      <w:r>
        <w:t>Collaboration diagrams have two features that di</w:t>
      </w:r>
      <w:r>
        <w:t>stinguish them from sequence diagrams.</w:t>
      </w:r>
    </w:p>
    <w:p w:rsidR="009C1896" w:rsidRDefault="009C1896">
      <w:pPr>
        <w:pStyle w:val="BodyText"/>
        <w:spacing w:before="1"/>
        <w:rPr>
          <w:sz w:val="17"/>
        </w:rPr>
      </w:pPr>
    </w:p>
    <w:p w:rsidR="009C1896" w:rsidRDefault="00EF77F3">
      <w:pPr>
        <w:pStyle w:val="BodyText"/>
        <w:spacing w:line="249" w:lineRule="auto"/>
        <w:ind w:left="100" w:right="134"/>
        <w:jc w:val="both"/>
      </w:pPr>
      <w:r>
        <w:t xml:space="preserve">First, there is the path. To indicate how one object is linked to another, you can attach a path stereotype to the far end of a link (such as </w:t>
      </w:r>
      <w:r>
        <w:rPr>
          <w:b/>
          <w:color w:val="8F8778"/>
        </w:rPr>
        <w:t>»local</w:t>
      </w:r>
      <w:r>
        <w:t>, indicating that the designated object is localto the sender). Typi</w:t>
      </w:r>
      <w:r>
        <w:t xml:space="preserve">cally, you will only need to render the path of the link explicitly for </w:t>
      </w:r>
      <w:r>
        <w:rPr>
          <w:b/>
          <w:color w:val="8F8778"/>
        </w:rPr>
        <w:t>local</w:t>
      </w:r>
      <w:r>
        <w:t xml:space="preserve">, </w:t>
      </w:r>
      <w:r>
        <w:rPr>
          <w:b/>
          <w:color w:val="8F8778"/>
        </w:rPr>
        <w:t>parameter</w:t>
      </w:r>
      <w:r>
        <w:t xml:space="preserve">, </w:t>
      </w:r>
      <w:r>
        <w:rPr>
          <w:b/>
          <w:color w:val="8F8778"/>
        </w:rPr>
        <w:t>global</w:t>
      </w:r>
      <w:r>
        <w:t xml:space="preserve">, and </w:t>
      </w:r>
      <w:r>
        <w:rPr>
          <w:b/>
          <w:color w:val="8F8778"/>
        </w:rPr>
        <w:t xml:space="preserve">self </w:t>
      </w:r>
      <w:r>
        <w:t xml:space="preserve">(but not </w:t>
      </w:r>
      <w:r>
        <w:rPr>
          <w:b/>
          <w:color w:val="8F8778"/>
        </w:rPr>
        <w:t>association</w:t>
      </w:r>
      <w:r>
        <w:t>) paths.</w:t>
      </w:r>
    </w:p>
    <w:p w:rsidR="009C1896" w:rsidRDefault="009C1896">
      <w:pPr>
        <w:pStyle w:val="BodyText"/>
        <w:spacing w:before="11"/>
        <w:rPr>
          <w:sz w:val="25"/>
        </w:rPr>
      </w:pPr>
    </w:p>
    <w:p w:rsidR="009C1896" w:rsidRDefault="00EF77F3">
      <w:pPr>
        <w:pStyle w:val="BodyText"/>
        <w:spacing w:line="247" w:lineRule="auto"/>
        <w:ind w:left="100" w:right="151"/>
        <w:jc w:val="both"/>
      </w:pPr>
      <w:r>
        <w:t xml:space="preserve">Second, there is the sequence number. To indicate the time order </w:t>
      </w:r>
      <w:r>
        <w:rPr>
          <w:spacing w:val="-3"/>
        </w:rPr>
        <w:t xml:space="preserve">of </w:t>
      </w:r>
      <w:r>
        <w:t xml:space="preserve">a message, </w:t>
      </w:r>
      <w:r>
        <w:rPr>
          <w:spacing w:val="-5"/>
        </w:rPr>
        <w:t xml:space="preserve">you </w:t>
      </w:r>
      <w:r>
        <w:t xml:space="preserve">prefix the message with a number (starting </w:t>
      </w:r>
      <w:r>
        <w:rPr>
          <w:spacing w:val="-3"/>
        </w:rPr>
        <w:t xml:space="preserve">with </w:t>
      </w:r>
      <w:r>
        <w:t xml:space="preserve">the message numbered </w:t>
      </w:r>
      <w:r>
        <w:rPr>
          <w:b/>
          <w:color w:val="8F8778"/>
        </w:rPr>
        <w:t>1</w:t>
      </w:r>
      <w:r>
        <w:t>), increasing monotonically for each new message in the flow of control (</w:t>
      </w:r>
      <w:r>
        <w:rPr>
          <w:b/>
          <w:color w:val="8F8778"/>
        </w:rPr>
        <w:t>2</w:t>
      </w:r>
      <w:r>
        <w:t xml:space="preserve">, </w:t>
      </w:r>
      <w:r>
        <w:rPr>
          <w:b/>
          <w:color w:val="8F8778"/>
        </w:rPr>
        <w:t>3</w:t>
      </w:r>
      <w:r>
        <w:t xml:space="preserve">, and so on). To show nesting, </w:t>
      </w:r>
      <w:r>
        <w:rPr>
          <w:spacing w:val="-4"/>
        </w:rPr>
        <w:t xml:space="preserve">you </w:t>
      </w:r>
      <w:r>
        <w:t xml:space="preserve">use Dewey decimal numbering </w:t>
      </w:r>
      <w:r>
        <w:rPr>
          <w:spacing w:val="3"/>
        </w:rPr>
        <w:t>(</w:t>
      </w:r>
      <w:r>
        <w:rPr>
          <w:b/>
          <w:color w:val="8F8778"/>
          <w:spacing w:val="3"/>
        </w:rPr>
        <w:t xml:space="preserve">1 </w:t>
      </w:r>
      <w:r>
        <w:t xml:space="preserve">is the first message; </w:t>
      </w:r>
      <w:r>
        <w:rPr>
          <w:b/>
          <w:color w:val="8F8778"/>
        </w:rPr>
        <w:t xml:space="preserve">1.1 </w:t>
      </w:r>
      <w:r>
        <w:t>is the first mess</w:t>
      </w:r>
      <w:r>
        <w:t xml:space="preserve">age nested in message </w:t>
      </w:r>
      <w:r>
        <w:rPr>
          <w:b/>
          <w:color w:val="8F8778"/>
        </w:rPr>
        <w:t>1</w:t>
      </w:r>
      <w:r>
        <w:t xml:space="preserve">; </w:t>
      </w:r>
      <w:r>
        <w:rPr>
          <w:b/>
          <w:color w:val="8F8778"/>
        </w:rPr>
        <w:t xml:space="preserve">1.2 </w:t>
      </w:r>
      <w:r>
        <w:t xml:space="preserve">is the second message nested in message </w:t>
      </w:r>
      <w:r>
        <w:rPr>
          <w:b/>
          <w:color w:val="8F8778"/>
        </w:rPr>
        <w:t xml:space="preserve">1 </w:t>
      </w:r>
      <w:r>
        <w:t xml:space="preserve">; and so on). </w:t>
      </w:r>
      <w:r>
        <w:rPr>
          <w:spacing w:val="-3"/>
        </w:rPr>
        <w:t xml:space="preserve">You </w:t>
      </w:r>
      <w:r>
        <w:t xml:space="preserve">can show nesting to an arbitrary depth. Note also that, along the same link, </w:t>
      </w:r>
      <w:r>
        <w:rPr>
          <w:spacing w:val="-4"/>
        </w:rPr>
        <w:t xml:space="preserve">you </w:t>
      </w:r>
      <w:r>
        <w:t xml:space="preserve">can show many messages (possibly being sent from different directions), and </w:t>
      </w:r>
      <w:r>
        <w:rPr>
          <w:spacing w:val="-3"/>
        </w:rPr>
        <w:t xml:space="preserve">each </w:t>
      </w:r>
      <w:r>
        <w:t xml:space="preserve">will </w:t>
      </w:r>
      <w:r>
        <w:t>have a unique sequence number.</w:t>
      </w:r>
    </w:p>
    <w:p w:rsidR="009C1896" w:rsidRDefault="00EF77F3">
      <w:pPr>
        <w:pStyle w:val="BodyText"/>
        <w:spacing w:before="147" w:line="244" w:lineRule="auto"/>
        <w:ind w:left="100" w:right="153"/>
        <w:jc w:val="both"/>
      </w:pPr>
      <w:r>
        <w:rPr>
          <w:spacing w:val="-3"/>
        </w:rPr>
        <w:t xml:space="preserve">Most </w:t>
      </w:r>
      <w:r>
        <w:t xml:space="preserve">of the time, </w:t>
      </w:r>
      <w:r>
        <w:rPr>
          <w:spacing w:val="-3"/>
        </w:rPr>
        <w:t xml:space="preserve">you'll </w:t>
      </w:r>
      <w:r>
        <w:t xml:space="preserve">model straight, sequential </w:t>
      </w:r>
      <w:r>
        <w:rPr>
          <w:spacing w:val="-3"/>
        </w:rPr>
        <w:t xml:space="preserve">flows </w:t>
      </w:r>
      <w:r>
        <w:t xml:space="preserve">of control. However, </w:t>
      </w:r>
      <w:r>
        <w:rPr>
          <w:spacing w:val="-4"/>
        </w:rPr>
        <w:t xml:space="preserve">you </w:t>
      </w:r>
      <w:r>
        <w:t xml:space="preserve">can also model more- complex flows, involving iteration and branching. </w:t>
      </w:r>
      <w:r>
        <w:rPr>
          <w:spacing w:val="-4"/>
        </w:rPr>
        <w:t xml:space="preserve">An </w:t>
      </w:r>
      <w:r>
        <w:t xml:space="preserve">iteration represents a repeated sequence </w:t>
      </w:r>
      <w:r>
        <w:rPr>
          <w:spacing w:val="-3"/>
        </w:rPr>
        <w:t xml:space="preserve">of  </w:t>
      </w:r>
      <w:r>
        <w:t>messages. To model an i</w:t>
      </w:r>
      <w:r>
        <w:t xml:space="preserve">teration, </w:t>
      </w:r>
      <w:r>
        <w:rPr>
          <w:spacing w:val="-4"/>
        </w:rPr>
        <w:t xml:space="preserve">you </w:t>
      </w:r>
      <w:r>
        <w:t xml:space="preserve">prefix the sequence number of a message with an iteration  expression such as </w:t>
      </w:r>
      <w:r>
        <w:rPr>
          <w:b/>
          <w:color w:val="8F8778"/>
        </w:rPr>
        <w:t xml:space="preserve">*[i </w:t>
      </w:r>
      <w:r>
        <w:rPr>
          <w:b/>
          <w:color w:val="8F8778"/>
          <w:spacing w:val="-3"/>
        </w:rPr>
        <w:t xml:space="preserve">:= </w:t>
      </w:r>
      <w:r>
        <w:rPr>
          <w:b/>
          <w:color w:val="8F8778"/>
        </w:rPr>
        <w:t xml:space="preserve">1..n] </w:t>
      </w:r>
      <w:r>
        <w:t xml:space="preserve">(or just </w:t>
      </w:r>
      <w:r>
        <w:rPr>
          <w:b/>
          <w:color w:val="8F8778"/>
        </w:rPr>
        <w:t xml:space="preserve">* </w:t>
      </w:r>
      <w:r>
        <w:t xml:space="preserve">if </w:t>
      </w:r>
      <w:r>
        <w:rPr>
          <w:spacing w:val="-5"/>
        </w:rPr>
        <w:t xml:space="preserve">you </w:t>
      </w:r>
      <w:r>
        <w:t xml:space="preserve">want to indicate iteration but don't want to specify its details). </w:t>
      </w:r>
      <w:r>
        <w:rPr>
          <w:spacing w:val="-4"/>
        </w:rPr>
        <w:t xml:space="preserve">An </w:t>
      </w:r>
      <w:r>
        <w:t xml:space="preserve">iteration indicates that the message (and any nested messages) </w:t>
      </w:r>
      <w:r>
        <w:t xml:space="preserve">will </w:t>
      </w:r>
      <w:r>
        <w:rPr>
          <w:spacing w:val="-3"/>
        </w:rPr>
        <w:t xml:space="preserve">be </w:t>
      </w:r>
      <w:r>
        <w:t xml:space="preserve">repeated in accordance with the given expression. Similarly, a condition represents a message whose execution is contingent </w:t>
      </w:r>
      <w:r>
        <w:rPr>
          <w:spacing w:val="-3"/>
        </w:rPr>
        <w:t xml:space="preserve">on </w:t>
      </w:r>
      <w:r>
        <w:t xml:space="preserve">the evaluation </w:t>
      </w:r>
      <w:r>
        <w:rPr>
          <w:spacing w:val="-3"/>
        </w:rPr>
        <w:t xml:space="preserve">of </w:t>
      </w:r>
      <w:r>
        <w:t xml:space="preserve">a Boolean condition. To model a condition, </w:t>
      </w:r>
      <w:r>
        <w:rPr>
          <w:spacing w:val="-5"/>
        </w:rPr>
        <w:t xml:space="preserve">you </w:t>
      </w:r>
      <w:r>
        <w:t xml:space="preserve">prefix the sequence  number  </w:t>
      </w:r>
      <w:r>
        <w:rPr>
          <w:spacing w:val="-3"/>
        </w:rPr>
        <w:t xml:space="preserve">of  </w:t>
      </w:r>
      <w:r>
        <w:t>a message with a condit</w:t>
      </w:r>
      <w:r>
        <w:t xml:space="preserve">ion clause, </w:t>
      </w:r>
      <w:r>
        <w:rPr>
          <w:spacing w:val="-3"/>
        </w:rPr>
        <w:t xml:space="preserve">such </w:t>
      </w:r>
      <w:r>
        <w:t xml:space="preserve">as </w:t>
      </w:r>
      <w:r>
        <w:rPr>
          <w:b/>
          <w:color w:val="8F8778"/>
        </w:rPr>
        <w:t xml:space="preserve">[x &gt; 0]. </w:t>
      </w:r>
      <w:r>
        <w:t xml:space="preserve">The alternate paths </w:t>
      </w:r>
      <w:r>
        <w:rPr>
          <w:spacing w:val="-3"/>
        </w:rPr>
        <w:t xml:space="preserve">of </w:t>
      </w:r>
      <w:r>
        <w:t xml:space="preserve">a branch </w:t>
      </w:r>
      <w:r>
        <w:rPr>
          <w:spacing w:val="-3"/>
        </w:rPr>
        <w:t xml:space="preserve">will </w:t>
      </w:r>
      <w:r>
        <w:t xml:space="preserve">have the same sequence number, but </w:t>
      </w:r>
      <w:r>
        <w:rPr>
          <w:spacing w:val="-3"/>
        </w:rPr>
        <w:t xml:space="preserve">each </w:t>
      </w:r>
      <w:r>
        <w:t xml:space="preserve">path must </w:t>
      </w:r>
      <w:r>
        <w:rPr>
          <w:spacing w:val="-3"/>
        </w:rPr>
        <w:t xml:space="preserve">be </w:t>
      </w:r>
      <w:r>
        <w:t>uniquely distinguishable by a nonoverlapping</w:t>
      </w:r>
      <w:r>
        <w:rPr>
          <w:spacing w:val="-1"/>
        </w:rPr>
        <w:t xml:space="preserve"> </w:t>
      </w:r>
      <w:r>
        <w:t>condition.</w:t>
      </w:r>
    </w:p>
    <w:p w:rsidR="009C1896" w:rsidRDefault="009C1896">
      <w:pPr>
        <w:spacing w:line="244"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line="280" w:lineRule="auto"/>
        <w:ind w:left="100" w:right="201"/>
        <w:jc w:val="both"/>
      </w:pPr>
      <w:r>
        <w:t>For both iteration and branching, the UML does not prescribe the format of the expression inside the brackets; you can use pseudocode or the syntax of a specific programming language.</w:t>
      </w:r>
    </w:p>
    <w:p w:rsidR="009C1896" w:rsidRDefault="009C1896">
      <w:pPr>
        <w:pStyle w:val="BodyText"/>
        <w:rPr>
          <w:sz w:val="28"/>
        </w:rPr>
      </w:pPr>
    </w:p>
    <w:p w:rsidR="009C1896" w:rsidRDefault="00EF77F3">
      <w:pPr>
        <w:pStyle w:val="Heading6"/>
      </w:pPr>
      <w:r>
        <w:rPr>
          <w:color w:val="354278"/>
        </w:rPr>
        <w:t>Semantic Equivalence</w:t>
      </w:r>
    </w:p>
    <w:p w:rsidR="009C1896" w:rsidRDefault="009C1896">
      <w:pPr>
        <w:pStyle w:val="BodyText"/>
        <w:rPr>
          <w:b/>
          <w:sz w:val="18"/>
        </w:rPr>
      </w:pPr>
    </w:p>
    <w:p w:rsidR="009C1896" w:rsidRDefault="00EF77F3">
      <w:pPr>
        <w:pStyle w:val="BodyText"/>
        <w:spacing w:line="244" w:lineRule="auto"/>
        <w:ind w:left="100" w:right="232"/>
        <w:jc w:val="both"/>
      </w:pPr>
      <w:r>
        <w:t xml:space="preserve">Because they both derive from the same information in the </w:t>
      </w:r>
      <w:r>
        <w:rPr>
          <w:spacing w:val="-3"/>
        </w:rPr>
        <w:t xml:space="preserve">UML's </w:t>
      </w:r>
      <w:r>
        <w:t xml:space="preserve">metamodel, sequence diagrams and collaboration diagrams are semantically equivalent. As a result, </w:t>
      </w:r>
      <w:r>
        <w:rPr>
          <w:spacing w:val="-4"/>
        </w:rPr>
        <w:t xml:space="preserve">you </w:t>
      </w:r>
      <w:r>
        <w:t>can take a diagram in one form and convert it to the other without any loss of information</w:t>
      </w:r>
      <w:r>
        <w:t xml:space="preserve">, as you can see in the previous two figures, which are semantically equivalent. However, this does not mean that </w:t>
      </w:r>
      <w:r>
        <w:rPr>
          <w:spacing w:val="-3"/>
        </w:rPr>
        <w:t xml:space="preserve">both </w:t>
      </w:r>
      <w:r>
        <w:t xml:space="preserve">diagrams will explicitly visualize the same information. </w:t>
      </w:r>
      <w:r>
        <w:rPr>
          <w:spacing w:val="-3"/>
        </w:rPr>
        <w:t xml:space="preserve">For </w:t>
      </w:r>
      <w:r>
        <w:t xml:space="preserve">example, in the previous two figures, the collaboration diagram </w:t>
      </w:r>
      <w:r>
        <w:rPr>
          <w:spacing w:val="-3"/>
        </w:rPr>
        <w:t xml:space="preserve">shows </w:t>
      </w:r>
      <w:r>
        <w:t>how th</w:t>
      </w:r>
      <w:r>
        <w:t xml:space="preserve">e objects are linked (note the </w:t>
      </w:r>
      <w:r>
        <w:rPr>
          <w:b/>
          <w:color w:val="8F8778"/>
        </w:rPr>
        <w:t xml:space="preserve">»local </w:t>
      </w:r>
      <w:r>
        <w:t xml:space="preserve">and </w:t>
      </w:r>
      <w:r>
        <w:rPr>
          <w:b/>
          <w:color w:val="8F8778"/>
        </w:rPr>
        <w:t xml:space="preserve">»global </w:t>
      </w:r>
      <w:r>
        <w:t xml:space="preserve">stereotypes), whereas the corresponding sequence diagram does not. Similarly, thesequence diagram </w:t>
      </w:r>
      <w:r>
        <w:rPr>
          <w:spacing w:val="-3"/>
        </w:rPr>
        <w:t xml:space="preserve">shows </w:t>
      </w:r>
      <w:r>
        <w:t xml:space="preserve">message return (note the return value </w:t>
      </w:r>
      <w:r>
        <w:rPr>
          <w:b/>
          <w:color w:val="8F8778"/>
        </w:rPr>
        <w:t>committed</w:t>
      </w:r>
      <w:r>
        <w:t>), but the corresponding collaboration diagram does not</w:t>
      </w:r>
      <w:r>
        <w:t xml:space="preserve">. In </w:t>
      </w:r>
      <w:r>
        <w:rPr>
          <w:spacing w:val="-3"/>
        </w:rPr>
        <w:t xml:space="preserve">both </w:t>
      </w:r>
      <w:r>
        <w:t xml:space="preserve">cases, the two diagrams share the same underlying model, but </w:t>
      </w:r>
      <w:r>
        <w:rPr>
          <w:spacing w:val="-3"/>
        </w:rPr>
        <w:t xml:space="preserve">each </w:t>
      </w:r>
      <w:r>
        <w:t>may render some things the other does</w:t>
      </w:r>
      <w:r>
        <w:rPr>
          <w:spacing w:val="-5"/>
        </w:rPr>
        <w:t xml:space="preserve"> </w:t>
      </w:r>
      <w:r>
        <w:t>not.</w:t>
      </w:r>
    </w:p>
    <w:p w:rsidR="009C1896" w:rsidRDefault="00EF77F3">
      <w:pPr>
        <w:pStyle w:val="Heading6"/>
        <w:spacing w:before="154"/>
      </w:pPr>
      <w:r>
        <w:rPr>
          <w:color w:val="354278"/>
        </w:rPr>
        <w:t>Common Uses</w:t>
      </w:r>
    </w:p>
    <w:p w:rsidR="009C1896" w:rsidRDefault="009C1896">
      <w:pPr>
        <w:pStyle w:val="BodyText"/>
        <w:spacing w:before="7"/>
        <w:rPr>
          <w:b/>
          <w:sz w:val="19"/>
        </w:rPr>
      </w:pPr>
    </w:p>
    <w:p w:rsidR="009C1896" w:rsidRDefault="00EF77F3">
      <w:pPr>
        <w:pStyle w:val="BodyText"/>
        <w:spacing w:line="280" w:lineRule="auto"/>
        <w:ind w:left="100" w:right="159"/>
        <w:jc w:val="both"/>
      </w:pPr>
      <w:r>
        <w:rPr>
          <w:spacing w:val="-3"/>
        </w:rPr>
        <w:t xml:space="preserve">You </w:t>
      </w:r>
      <w:r>
        <w:t xml:space="preserve">use interaction diagrams to model the dynamic aspects of a system. These dynamic aspects may involve the interaction </w:t>
      </w:r>
      <w:r>
        <w:rPr>
          <w:spacing w:val="-3"/>
        </w:rPr>
        <w:t xml:space="preserve">of </w:t>
      </w:r>
      <w:r>
        <w:t xml:space="preserve">any kind </w:t>
      </w:r>
      <w:r>
        <w:rPr>
          <w:spacing w:val="-3"/>
        </w:rPr>
        <w:t xml:space="preserve">of </w:t>
      </w:r>
      <w:r>
        <w:t>instance in any view of a system's architecture, including instances  of classes (including active classes), interfaces, components, and</w:t>
      </w:r>
      <w:r>
        <w:rPr>
          <w:spacing w:val="-22"/>
        </w:rPr>
        <w:t xml:space="preserve"> </w:t>
      </w:r>
      <w:r>
        <w:t>nodes.</w:t>
      </w:r>
    </w:p>
    <w:p w:rsidR="009C1896" w:rsidRDefault="00EF77F3">
      <w:pPr>
        <w:pStyle w:val="BodyText"/>
        <w:spacing w:before="121" w:line="252" w:lineRule="auto"/>
        <w:ind w:left="100" w:right="240"/>
        <w:jc w:val="both"/>
      </w:pPr>
      <w:r>
        <w:t xml:space="preserve">When </w:t>
      </w:r>
      <w:r>
        <w:rPr>
          <w:spacing w:val="-4"/>
        </w:rPr>
        <w:t xml:space="preserve">you </w:t>
      </w:r>
      <w:r>
        <w:t xml:space="preserve">use an interaction diagram to model some dynamic aspect </w:t>
      </w:r>
      <w:r>
        <w:rPr>
          <w:spacing w:val="-3"/>
        </w:rPr>
        <w:t xml:space="preserve">of </w:t>
      </w:r>
      <w:r>
        <w:t xml:space="preserve">a system, </w:t>
      </w:r>
      <w:r>
        <w:rPr>
          <w:spacing w:val="-4"/>
        </w:rPr>
        <w:t xml:space="preserve">you </w:t>
      </w:r>
      <w:r>
        <w:t>do so in  the  con</w:t>
      </w:r>
      <w:r>
        <w:t xml:space="preserve">text </w:t>
      </w:r>
      <w:r>
        <w:rPr>
          <w:spacing w:val="-3"/>
        </w:rPr>
        <w:t xml:space="preserve">of </w:t>
      </w:r>
      <w:r>
        <w:t xml:space="preserve">the system as a whole, a subsystem, an operation, </w:t>
      </w:r>
      <w:r>
        <w:rPr>
          <w:spacing w:val="-3"/>
        </w:rPr>
        <w:t xml:space="preserve">or </w:t>
      </w:r>
      <w:r>
        <w:t xml:space="preserve">a class. </w:t>
      </w:r>
      <w:r>
        <w:rPr>
          <w:spacing w:val="-3"/>
        </w:rPr>
        <w:t xml:space="preserve">You </w:t>
      </w:r>
      <w:r>
        <w:t xml:space="preserve">can also attach interaction diagrams to use cases (to model a scenario) and to collaborations (to model the dynamic aspects </w:t>
      </w:r>
      <w:r>
        <w:rPr>
          <w:spacing w:val="-3"/>
        </w:rPr>
        <w:t xml:space="preserve">of </w:t>
      </w:r>
      <w:r>
        <w:t>a society of</w:t>
      </w:r>
      <w:r>
        <w:rPr>
          <w:spacing w:val="-7"/>
        </w:rPr>
        <w:t xml:space="preserve"> </w:t>
      </w:r>
      <w:r>
        <w:t>objects).</w:t>
      </w:r>
    </w:p>
    <w:p w:rsidR="009C1896" w:rsidRDefault="00EF77F3">
      <w:pPr>
        <w:pStyle w:val="BodyText"/>
        <w:spacing w:before="153"/>
        <w:ind w:left="100"/>
        <w:jc w:val="both"/>
      </w:pPr>
      <w:r>
        <w:t>When you model the dynamic aspec</w:t>
      </w:r>
      <w:r>
        <w:t>ts of a system, you typically use interaction diagrams in two ways.</w:t>
      </w:r>
    </w:p>
    <w:p w:rsidR="009C1896" w:rsidRDefault="00EF77F3">
      <w:pPr>
        <w:pStyle w:val="ListParagraph"/>
        <w:numPr>
          <w:ilvl w:val="0"/>
          <w:numId w:val="1"/>
        </w:numPr>
        <w:tabs>
          <w:tab w:val="left" w:pos="715"/>
        </w:tabs>
        <w:spacing w:before="163"/>
        <w:rPr>
          <w:sz w:val="20"/>
        </w:rPr>
      </w:pPr>
      <w:r>
        <w:rPr>
          <w:sz w:val="20"/>
        </w:rPr>
        <w:t xml:space="preserve">To model </w:t>
      </w:r>
      <w:r>
        <w:rPr>
          <w:spacing w:val="-3"/>
          <w:sz w:val="20"/>
        </w:rPr>
        <w:t xml:space="preserve">flows </w:t>
      </w:r>
      <w:r>
        <w:rPr>
          <w:sz w:val="20"/>
        </w:rPr>
        <w:t>of control by time</w:t>
      </w:r>
      <w:r>
        <w:rPr>
          <w:spacing w:val="4"/>
          <w:sz w:val="20"/>
        </w:rPr>
        <w:t xml:space="preserve"> </w:t>
      </w:r>
      <w:r>
        <w:rPr>
          <w:sz w:val="20"/>
        </w:rPr>
        <w:t>ordering</w:t>
      </w:r>
    </w:p>
    <w:p w:rsidR="009C1896" w:rsidRDefault="009C1896">
      <w:pPr>
        <w:pStyle w:val="BodyText"/>
        <w:spacing w:before="6"/>
        <w:rPr>
          <w:sz w:val="17"/>
        </w:rPr>
      </w:pPr>
    </w:p>
    <w:p w:rsidR="009C1896" w:rsidRDefault="00EF77F3">
      <w:pPr>
        <w:pStyle w:val="BodyText"/>
        <w:spacing w:line="252" w:lineRule="auto"/>
        <w:ind w:left="100" w:right="318"/>
        <w:jc w:val="both"/>
      </w:pPr>
      <w:r>
        <w:t xml:space="preserve">Here you'll use sequence diagrams. Modeling a flow of control by time ordering emphasizes the passing of messages as they unfold over time, </w:t>
      </w:r>
      <w:r>
        <w:rPr>
          <w:spacing w:val="-3"/>
        </w:rPr>
        <w:t xml:space="preserve">which </w:t>
      </w:r>
      <w:r>
        <w:t xml:space="preserve">is a particularly useful way </w:t>
      </w:r>
      <w:r>
        <w:rPr>
          <w:spacing w:val="3"/>
        </w:rPr>
        <w:t xml:space="preserve">to </w:t>
      </w:r>
      <w:r>
        <w:t xml:space="preserve">visualize dynamic behavior  in the context of a use case scenario. Sequence diagrams do a better job </w:t>
      </w:r>
      <w:r>
        <w:rPr>
          <w:spacing w:val="-3"/>
        </w:rPr>
        <w:t xml:space="preserve">of </w:t>
      </w:r>
      <w:r>
        <w:t>visualizing simple iteration and branching than do collaboration</w:t>
      </w:r>
      <w:r>
        <w:rPr>
          <w:spacing w:val="-15"/>
        </w:rPr>
        <w:t xml:space="preserve"> </w:t>
      </w:r>
      <w:r>
        <w:t>diagrams.</w:t>
      </w:r>
    </w:p>
    <w:p w:rsidR="009C1896" w:rsidRDefault="00EF77F3">
      <w:pPr>
        <w:pStyle w:val="ListParagraph"/>
        <w:numPr>
          <w:ilvl w:val="0"/>
          <w:numId w:val="1"/>
        </w:numPr>
        <w:tabs>
          <w:tab w:val="left" w:pos="715"/>
        </w:tabs>
        <w:spacing w:before="152"/>
        <w:rPr>
          <w:sz w:val="20"/>
        </w:rPr>
      </w:pPr>
      <w:r>
        <w:rPr>
          <w:sz w:val="20"/>
        </w:rPr>
        <w:t xml:space="preserve">To model </w:t>
      </w:r>
      <w:r>
        <w:rPr>
          <w:spacing w:val="-3"/>
          <w:sz w:val="20"/>
        </w:rPr>
        <w:t xml:space="preserve">flows </w:t>
      </w:r>
      <w:r>
        <w:rPr>
          <w:sz w:val="20"/>
        </w:rPr>
        <w:t>of control by</w:t>
      </w:r>
      <w:r>
        <w:rPr>
          <w:spacing w:val="-1"/>
          <w:sz w:val="20"/>
        </w:rPr>
        <w:t xml:space="preserve"> </w:t>
      </w:r>
      <w:r>
        <w:rPr>
          <w:sz w:val="20"/>
        </w:rPr>
        <w:t>organizati</w:t>
      </w:r>
      <w:r>
        <w:rPr>
          <w:sz w:val="20"/>
        </w:rPr>
        <w:t>on</w:t>
      </w:r>
    </w:p>
    <w:p w:rsidR="009C1896" w:rsidRDefault="009C1896">
      <w:pPr>
        <w:pStyle w:val="BodyText"/>
        <w:spacing w:before="11"/>
        <w:rPr>
          <w:sz w:val="17"/>
        </w:rPr>
      </w:pPr>
    </w:p>
    <w:p w:rsidR="009C1896" w:rsidRDefault="00EF77F3">
      <w:pPr>
        <w:pStyle w:val="BodyText"/>
        <w:spacing w:line="304" w:lineRule="auto"/>
        <w:ind w:left="100" w:right="139"/>
        <w:jc w:val="both"/>
      </w:pPr>
      <w:r>
        <w:t>Here you'll use collaboration diagrams. Modeling a flow of control by organization emphasizes the structural relationships among the instances in the interaction, along which messages may be</w:t>
      </w:r>
    </w:p>
    <w:p w:rsidR="009C1896" w:rsidRDefault="009C1896">
      <w:pPr>
        <w:pStyle w:val="BodyText"/>
        <w:spacing w:before="3"/>
      </w:pPr>
    </w:p>
    <w:p w:rsidR="009C1896" w:rsidRDefault="00EF77F3">
      <w:pPr>
        <w:pStyle w:val="BodyText"/>
        <w:spacing w:line="285" w:lineRule="auto"/>
        <w:ind w:left="100" w:right="133"/>
        <w:jc w:val="both"/>
      </w:pPr>
      <w:r>
        <w:t>passed. Collaboration diagrams do a better job of visualizing complex iteration and branching and of visualizing multiple concurrent flows of control than do sequence diagrams.</w:t>
      </w:r>
    </w:p>
    <w:p w:rsidR="009C1896" w:rsidRDefault="009C1896">
      <w:pPr>
        <w:pStyle w:val="BodyText"/>
        <w:spacing w:before="10"/>
        <w:rPr>
          <w:sz w:val="28"/>
        </w:rPr>
      </w:pPr>
    </w:p>
    <w:p w:rsidR="009C1896" w:rsidRDefault="00EF77F3">
      <w:pPr>
        <w:pStyle w:val="Heading6"/>
      </w:pPr>
      <w:r>
        <w:rPr>
          <w:color w:val="354278"/>
        </w:rPr>
        <w:t>Common Modeling Techniques</w:t>
      </w:r>
    </w:p>
    <w:p w:rsidR="009C1896" w:rsidRDefault="009C1896">
      <w:pPr>
        <w:pStyle w:val="BodyText"/>
        <w:spacing w:before="11"/>
        <w:rPr>
          <w:b/>
          <w:sz w:val="17"/>
        </w:rPr>
      </w:pPr>
    </w:p>
    <w:p w:rsidR="009C1896" w:rsidRDefault="00EF77F3">
      <w:pPr>
        <w:ind w:left="100"/>
        <w:jc w:val="both"/>
        <w:rPr>
          <w:b/>
          <w:sz w:val="20"/>
        </w:rPr>
      </w:pPr>
      <w:r>
        <w:rPr>
          <w:b/>
          <w:color w:val="354278"/>
          <w:sz w:val="20"/>
        </w:rPr>
        <w:t>Modeling Flows of Control by Time Ordering</w:t>
      </w:r>
    </w:p>
    <w:p w:rsidR="009C1896" w:rsidRDefault="009C1896">
      <w:pPr>
        <w:pStyle w:val="BodyText"/>
        <w:spacing w:before="9"/>
        <w:rPr>
          <w:b/>
          <w:sz w:val="18"/>
        </w:rPr>
      </w:pPr>
    </w:p>
    <w:p w:rsidR="009C1896" w:rsidRDefault="00EF77F3">
      <w:pPr>
        <w:pStyle w:val="BodyText"/>
        <w:spacing w:before="1" w:line="249" w:lineRule="auto"/>
        <w:ind w:left="100" w:right="212"/>
        <w:jc w:val="both"/>
      </w:pPr>
      <w:r>
        <w:t>Consid</w:t>
      </w:r>
      <w:r>
        <w:t>er the objects that live in the context of a system, subsystem, operation or class. Consider also the objects and roles that participate in a use case or collaboration. To model a flow of control that winds through these objects and roles, you use an inter</w:t>
      </w:r>
      <w:r>
        <w:t>action diagram; to emphasize the passing of messages as they unfold over time, you use a sequence diagram, a kind of interaction diagram.</w:t>
      </w:r>
    </w:p>
    <w:p w:rsidR="009C1896" w:rsidRDefault="009C1896">
      <w:pPr>
        <w:spacing w:line="249"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ind w:left="100"/>
        <w:jc w:val="both"/>
      </w:pPr>
      <w:r>
        <w:t>To model a flow of control by time ordering,</w:t>
      </w:r>
    </w:p>
    <w:p w:rsidR="009C1896" w:rsidRDefault="009C1896">
      <w:pPr>
        <w:pStyle w:val="BodyText"/>
        <w:spacing w:before="9"/>
        <w:rPr>
          <w:sz w:val="18"/>
        </w:rPr>
      </w:pPr>
    </w:p>
    <w:p w:rsidR="009C1896" w:rsidRDefault="00EF77F3">
      <w:pPr>
        <w:pStyle w:val="ListParagraph"/>
        <w:numPr>
          <w:ilvl w:val="0"/>
          <w:numId w:val="14"/>
        </w:numPr>
        <w:tabs>
          <w:tab w:val="left" w:pos="821"/>
        </w:tabs>
        <w:spacing w:line="266" w:lineRule="auto"/>
        <w:ind w:right="220"/>
        <w:jc w:val="both"/>
        <w:rPr>
          <w:sz w:val="20"/>
        </w:rPr>
      </w:pPr>
      <w:r>
        <w:rPr>
          <w:sz w:val="20"/>
        </w:rPr>
        <w:t xml:space="preserve">Set the context </w:t>
      </w:r>
      <w:r>
        <w:rPr>
          <w:spacing w:val="-4"/>
          <w:sz w:val="20"/>
        </w:rPr>
        <w:t xml:space="preserve">for </w:t>
      </w:r>
      <w:r>
        <w:rPr>
          <w:sz w:val="20"/>
        </w:rPr>
        <w:t>th</w:t>
      </w:r>
      <w:r>
        <w:rPr>
          <w:sz w:val="20"/>
        </w:rPr>
        <w:t xml:space="preserve">e interaction, whether it is a system, subsystem, operation, </w:t>
      </w:r>
      <w:r>
        <w:rPr>
          <w:spacing w:val="-3"/>
          <w:sz w:val="20"/>
        </w:rPr>
        <w:t xml:space="preserve">or </w:t>
      </w:r>
      <w:r>
        <w:rPr>
          <w:sz w:val="20"/>
        </w:rPr>
        <w:t xml:space="preserve">class, </w:t>
      </w:r>
      <w:r>
        <w:rPr>
          <w:spacing w:val="-5"/>
          <w:sz w:val="20"/>
        </w:rPr>
        <w:t xml:space="preserve">or </w:t>
      </w:r>
      <w:r>
        <w:rPr>
          <w:sz w:val="20"/>
        </w:rPr>
        <w:t xml:space="preserve">one scenario </w:t>
      </w:r>
      <w:r>
        <w:rPr>
          <w:spacing w:val="-3"/>
          <w:sz w:val="20"/>
        </w:rPr>
        <w:t xml:space="preserve">of </w:t>
      </w:r>
      <w:r>
        <w:rPr>
          <w:sz w:val="20"/>
        </w:rPr>
        <w:t xml:space="preserve">a use case </w:t>
      </w:r>
      <w:r>
        <w:rPr>
          <w:spacing w:val="-3"/>
          <w:sz w:val="20"/>
        </w:rPr>
        <w:t>or</w:t>
      </w:r>
      <w:r>
        <w:rPr>
          <w:spacing w:val="4"/>
          <w:sz w:val="20"/>
        </w:rPr>
        <w:t xml:space="preserve"> </w:t>
      </w:r>
      <w:r>
        <w:rPr>
          <w:sz w:val="20"/>
        </w:rPr>
        <w:t>collaboration.</w:t>
      </w:r>
    </w:p>
    <w:p w:rsidR="009C1896" w:rsidRDefault="00EF77F3">
      <w:pPr>
        <w:pStyle w:val="ListParagraph"/>
        <w:numPr>
          <w:ilvl w:val="0"/>
          <w:numId w:val="14"/>
        </w:numPr>
        <w:tabs>
          <w:tab w:val="left" w:pos="821"/>
        </w:tabs>
        <w:spacing w:before="149" w:line="252" w:lineRule="auto"/>
        <w:ind w:right="256"/>
        <w:jc w:val="both"/>
        <w:rPr>
          <w:sz w:val="20"/>
        </w:rPr>
      </w:pPr>
      <w:r>
        <w:rPr>
          <w:sz w:val="20"/>
        </w:rPr>
        <w:t xml:space="preserve">Set the stage for the interaction </w:t>
      </w:r>
      <w:r>
        <w:rPr>
          <w:spacing w:val="-3"/>
          <w:sz w:val="20"/>
        </w:rPr>
        <w:t xml:space="preserve">by </w:t>
      </w:r>
      <w:r>
        <w:rPr>
          <w:sz w:val="20"/>
        </w:rPr>
        <w:t xml:space="preserve">identifying which objects play a role in the interaction. Lay them out </w:t>
      </w:r>
      <w:r>
        <w:rPr>
          <w:spacing w:val="-3"/>
          <w:sz w:val="20"/>
        </w:rPr>
        <w:t xml:space="preserve">on </w:t>
      </w:r>
      <w:r>
        <w:rPr>
          <w:sz w:val="20"/>
        </w:rPr>
        <w:t>the sequence diagram from left to right, placing the more important objects to the left and their neighboring objects to the</w:t>
      </w:r>
      <w:r>
        <w:rPr>
          <w:spacing w:val="-14"/>
          <w:sz w:val="20"/>
        </w:rPr>
        <w:t xml:space="preserve"> </w:t>
      </w:r>
      <w:r>
        <w:rPr>
          <w:sz w:val="20"/>
        </w:rPr>
        <w:t>right.</w:t>
      </w:r>
    </w:p>
    <w:p w:rsidR="009C1896" w:rsidRDefault="00EF77F3">
      <w:pPr>
        <w:pStyle w:val="ListParagraph"/>
        <w:numPr>
          <w:ilvl w:val="0"/>
          <w:numId w:val="14"/>
        </w:numPr>
        <w:tabs>
          <w:tab w:val="left" w:pos="821"/>
        </w:tabs>
        <w:spacing w:before="162" w:line="247" w:lineRule="auto"/>
        <w:ind w:right="391"/>
        <w:jc w:val="both"/>
        <w:rPr>
          <w:sz w:val="20"/>
        </w:rPr>
      </w:pPr>
      <w:r>
        <w:rPr>
          <w:sz w:val="20"/>
        </w:rPr>
        <w:t xml:space="preserve">Set the lifeline </w:t>
      </w:r>
      <w:r>
        <w:rPr>
          <w:spacing w:val="-4"/>
          <w:sz w:val="20"/>
        </w:rPr>
        <w:t xml:space="preserve">for </w:t>
      </w:r>
      <w:r>
        <w:rPr>
          <w:sz w:val="20"/>
        </w:rPr>
        <w:t xml:space="preserve">each object. In most cases, objects will persist through the entire  interaction. </w:t>
      </w:r>
      <w:r>
        <w:rPr>
          <w:spacing w:val="-3"/>
          <w:sz w:val="20"/>
        </w:rPr>
        <w:t xml:space="preserve">For </w:t>
      </w:r>
      <w:r>
        <w:rPr>
          <w:sz w:val="20"/>
        </w:rPr>
        <w:t xml:space="preserve">those objects that are created and destroyed during the interaction, set their lifelines, as appropriate, and explicitly indicate their </w:t>
      </w:r>
      <w:r>
        <w:rPr>
          <w:spacing w:val="-3"/>
          <w:sz w:val="20"/>
        </w:rPr>
        <w:t xml:space="preserve">birth </w:t>
      </w:r>
      <w:r>
        <w:rPr>
          <w:sz w:val="20"/>
        </w:rPr>
        <w:t xml:space="preserve">and death </w:t>
      </w:r>
      <w:r>
        <w:rPr>
          <w:spacing w:val="-3"/>
          <w:sz w:val="20"/>
        </w:rPr>
        <w:t xml:space="preserve">with </w:t>
      </w:r>
      <w:r>
        <w:rPr>
          <w:sz w:val="20"/>
        </w:rPr>
        <w:t>appropriately stereotyped</w:t>
      </w:r>
      <w:r>
        <w:rPr>
          <w:spacing w:val="-10"/>
          <w:sz w:val="20"/>
        </w:rPr>
        <w:t xml:space="preserve"> </w:t>
      </w:r>
      <w:r>
        <w:rPr>
          <w:sz w:val="20"/>
        </w:rPr>
        <w:t>messages.</w:t>
      </w:r>
    </w:p>
    <w:p w:rsidR="009C1896" w:rsidRDefault="00EF77F3">
      <w:pPr>
        <w:pStyle w:val="ListParagraph"/>
        <w:numPr>
          <w:ilvl w:val="0"/>
          <w:numId w:val="14"/>
        </w:numPr>
        <w:tabs>
          <w:tab w:val="left" w:pos="821"/>
        </w:tabs>
        <w:spacing w:before="171" w:line="249" w:lineRule="auto"/>
        <w:ind w:right="141"/>
        <w:jc w:val="both"/>
        <w:rPr>
          <w:sz w:val="20"/>
        </w:rPr>
      </w:pPr>
      <w:r>
        <w:rPr>
          <w:sz w:val="20"/>
        </w:rPr>
        <w:t xml:space="preserve">Starting </w:t>
      </w:r>
      <w:r>
        <w:rPr>
          <w:spacing w:val="-3"/>
          <w:sz w:val="20"/>
        </w:rPr>
        <w:t xml:space="preserve">with </w:t>
      </w:r>
      <w:r>
        <w:rPr>
          <w:sz w:val="20"/>
        </w:rPr>
        <w:t xml:space="preserve">the message that initiates this interaction, lay </w:t>
      </w:r>
      <w:r>
        <w:rPr>
          <w:sz w:val="20"/>
        </w:rPr>
        <w:t xml:space="preserve">out each subsequent message from top to bottom between the lifelines, showing </w:t>
      </w:r>
      <w:r>
        <w:rPr>
          <w:spacing w:val="-3"/>
          <w:sz w:val="20"/>
        </w:rPr>
        <w:t xml:space="preserve">each </w:t>
      </w:r>
      <w:r>
        <w:rPr>
          <w:sz w:val="20"/>
        </w:rPr>
        <w:t xml:space="preserve">message's properties (such as its parameters), as necessary to explain the semantics </w:t>
      </w:r>
      <w:r>
        <w:rPr>
          <w:spacing w:val="-3"/>
          <w:sz w:val="20"/>
        </w:rPr>
        <w:t xml:space="preserve">of </w:t>
      </w:r>
      <w:r>
        <w:rPr>
          <w:sz w:val="20"/>
        </w:rPr>
        <w:t>the</w:t>
      </w:r>
      <w:r>
        <w:rPr>
          <w:spacing w:val="-9"/>
          <w:sz w:val="20"/>
        </w:rPr>
        <w:t xml:space="preserve"> </w:t>
      </w:r>
      <w:r>
        <w:rPr>
          <w:sz w:val="20"/>
        </w:rPr>
        <w:t>interaction.</w:t>
      </w:r>
    </w:p>
    <w:p w:rsidR="009C1896" w:rsidRDefault="00EF77F3">
      <w:pPr>
        <w:pStyle w:val="ListParagraph"/>
        <w:numPr>
          <w:ilvl w:val="0"/>
          <w:numId w:val="14"/>
        </w:numPr>
        <w:tabs>
          <w:tab w:val="left" w:pos="820"/>
          <w:tab w:val="left" w:pos="821"/>
        </w:tabs>
        <w:spacing w:before="169" w:line="290" w:lineRule="auto"/>
        <w:ind w:right="859"/>
        <w:rPr>
          <w:sz w:val="20"/>
        </w:rPr>
      </w:pPr>
      <w:r>
        <w:rPr>
          <w:sz w:val="20"/>
        </w:rPr>
        <w:t xml:space="preserve">If you need to visualize the nesting </w:t>
      </w:r>
      <w:r>
        <w:rPr>
          <w:spacing w:val="-3"/>
          <w:sz w:val="20"/>
        </w:rPr>
        <w:t xml:space="preserve">of </w:t>
      </w:r>
      <w:r>
        <w:rPr>
          <w:sz w:val="20"/>
        </w:rPr>
        <w:t xml:space="preserve">messages </w:t>
      </w:r>
      <w:r>
        <w:rPr>
          <w:spacing w:val="-3"/>
          <w:sz w:val="20"/>
        </w:rPr>
        <w:t xml:space="preserve">or </w:t>
      </w:r>
      <w:r>
        <w:rPr>
          <w:sz w:val="20"/>
        </w:rPr>
        <w:t>the points in ti</w:t>
      </w:r>
      <w:r>
        <w:rPr>
          <w:sz w:val="20"/>
        </w:rPr>
        <w:t xml:space="preserve">me when actual computation is taking place, adorn each object's lifeline with its </w:t>
      </w:r>
      <w:r>
        <w:rPr>
          <w:spacing w:val="-3"/>
          <w:sz w:val="20"/>
        </w:rPr>
        <w:t xml:space="preserve">focus </w:t>
      </w:r>
      <w:r>
        <w:rPr>
          <w:sz w:val="20"/>
        </w:rPr>
        <w:t>of</w:t>
      </w:r>
      <w:r>
        <w:rPr>
          <w:spacing w:val="-10"/>
          <w:sz w:val="20"/>
        </w:rPr>
        <w:t xml:space="preserve"> </w:t>
      </w:r>
      <w:r>
        <w:rPr>
          <w:sz w:val="20"/>
        </w:rPr>
        <w:t>control.</w:t>
      </w:r>
    </w:p>
    <w:p w:rsidR="009C1896" w:rsidRDefault="00EF77F3">
      <w:pPr>
        <w:pStyle w:val="ListParagraph"/>
        <w:numPr>
          <w:ilvl w:val="0"/>
          <w:numId w:val="14"/>
        </w:numPr>
        <w:tabs>
          <w:tab w:val="left" w:pos="821"/>
        </w:tabs>
        <w:spacing w:before="122" w:line="266" w:lineRule="auto"/>
        <w:ind w:right="212"/>
        <w:jc w:val="both"/>
        <w:rPr>
          <w:sz w:val="20"/>
        </w:rPr>
      </w:pPr>
      <w:r>
        <w:rPr>
          <w:sz w:val="20"/>
        </w:rPr>
        <w:t xml:space="preserve">If you need </w:t>
      </w:r>
      <w:r>
        <w:rPr>
          <w:spacing w:val="3"/>
          <w:sz w:val="20"/>
        </w:rPr>
        <w:t xml:space="preserve">to </w:t>
      </w:r>
      <w:r>
        <w:rPr>
          <w:sz w:val="20"/>
        </w:rPr>
        <w:t xml:space="preserve">specify time </w:t>
      </w:r>
      <w:r>
        <w:rPr>
          <w:spacing w:val="-3"/>
          <w:sz w:val="20"/>
        </w:rPr>
        <w:t xml:space="preserve">or </w:t>
      </w:r>
      <w:r>
        <w:rPr>
          <w:sz w:val="20"/>
        </w:rPr>
        <w:t xml:space="preserve">space constraints, adorn each message with a timing mark and attach suitable time </w:t>
      </w:r>
      <w:r>
        <w:rPr>
          <w:spacing w:val="-3"/>
          <w:sz w:val="20"/>
        </w:rPr>
        <w:t xml:space="preserve">or </w:t>
      </w:r>
      <w:r>
        <w:rPr>
          <w:sz w:val="20"/>
        </w:rPr>
        <w:t>space</w:t>
      </w:r>
      <w:r>
        <w:rPr>
          <w:spacing w:val="-9"/>
          <w:sz w:val="20"/>
        </w:rPr>
        <w:t xml:space="preserve"> </w:t>
      </w:r>
      <w:r>
        <w:rPr>
          <w:sz w:val="20"/>
        </w:rPr>
        <w:t>constraints.</w:t>
      </w:r>
    </w:p>
    <w:p w:rsidR="009C1896" w:rsidRDefault="00EF77F3">
      <w:pPr>
        <w:pStyle w:val="ListParagraph"/>
        <w:numPr>
          <w:ilvl w:val="0"/>
          <w:numId w:val="14"/>
        </w:numPr>
        <w:tabs>
          <w:tab w:val="left" w:pos="821"/>
        </w:tabs>
        <w:spacing w:before="149" w:line="266" w:lineRule="auto"/>
        <w:ind w:right="239"/>
        <w:jc w:val="both"/>
        <w:rPr>
          <w:sz w:val="20"/>
        </w:rPr>
      </w:pPr>
      <w:r>
        <w:rPr>
          <w:sz w:val="20"/>
        </w:rPr>
        <w:t xml:space="preserve">If </w:t>
      </w:r>
      <w:r>
        <w:rPr>
          <w:spacing w:val="-4"/>
          <w:sz w:val="20"/>
        </w:rPr>
        <w:t xml:space="preserve">you </w:t>
      </w:r>
      <w:r>
        <w:rPr>
          <w:sz w:val="20"/>
        </w:rPr>
        <w:t>need to specif</w:t>
      </w:r>
      <w:r>
        <w:rPr>
          <w:sz w:val="20"/>
        </w:rPr>
        <w:t xml:space="preserve">y this flow of control more </w:t>
      </w:r>
      <w:r>
        <w:rPr>
          <w:spacing w:val="-3"/>
          <w:sz w:val="20"/>
        </w:rPr>
        <w:t xml:space="preserve">formally, </w:t>
      </w:r>
      <w:r>
        <w:rPr>
          <w:sz w:val="20"/>
        </w:rPr>
        <w:t xml:space="preserve">attach pre- and postconditions to </w:t>
      </w:r>
      <w:r>
        <w:rPr>
          <w:spacing w:val="-3"/>
          <w:sz w:val="20"/>
        </w:rPr>
        <w:t xml:space="preserve">each </w:t>
      </w:r>
      <w:r>
        <w:rPr>
          <w:sz w:val="20"/>
        </w:rPr>
        <w:t>message.</w:t>
      </w:r>
    </w:p>
    <w:p w:rsidR="009C1896" w:rsidRDefault="009C1896">
      <w:pPr>
        <w:pStyle w:val="BodyText"/>
        <w:spacing w:before="5"/>
        <w:rPr>
          <w:sz w:val="25"/>
        </w:rPr>
      </w:pPr>
    </w:p>
    <w:p w:rsidR="009C1896" w:rsidRDefault="00EF77F3">
      <w:pPr>
        <w:pStyle w:val="BodyText"/>
        <w:spacing w:line="249" w:lineRule="auto"/>
        <w:ind w:left="100" w:right="177"/>
        <w:jc w:val="both"/>
      </w:pPr>
      <w:r>
        <w:t xml:space="preserve">A single sequence diagram can show only one flow of control (although </w:t>
      </w:r>
      <w:r>
        <w:rPr>
          <w:spacing w:val="-4"/>
        </w:rPr>
        <w:t xml:space="preserve">you </w:t>
      </w:r>
      <w:r>
        <w:t xml:space="preserve">can show simple variations by using the </w:t>
      </w:r>
      <w:r>
        <w:rPr>
          <w:spacing w:val="-3"/>
        </w:rPr>
        <w:t xml:space="preserve">UML's </w:t>
      </w:r>
      <w:r>
        <w:t xml:space="preserve">notation </w:t>
      </w:r>
      <w:r>
        <w:rPr>
          <w:spacing w:val="-4"/>
        </w:rPr>
        <w:t xml:space="preserve">for </w:t>
      </w:r>
      <w:r>
        <w:t>iteration and branching). Typically,</w:t>
      </w:r>
      <w:r>
        <w:t xml:space="preserve"> you'll have a number </w:t>
      </w:r>
      <w:r>
        <w:rPr>
          <w:spacing w:val="-3"/>
        </w:rPr>
        <w:t xml:space="preserve">of </w:t>
      </w:r>
      <w:r>
        <w:t xml:space="preserve">interaction diagrams, some </w:t>
      </w:r>
      <w:r>
        <w:rPr>
          <w:spacing w:val="-3"/>
        </w:rPr>
        <w:t xml:space="preserve">of </w:t>
      </w:r>
      <w:r>
        <w:t xml:space="preserve">which are primary and others that show alternative paths </w:t>
      </w:r>
      <w:r>
        <w:rPr>
          <w:spacing w:val="-3"/>
        </w:rPr>
        <w:t xml:space="preserve">or </w:t>
      </w:r>
      <w:r>
        <w:t xml:space="preserve">exceptional  conditions. </w:t>
      </w:r>
      <w:r>
        <w:rPr>
          <w:spacing w:val="-3"/>
        </w:rPr>
        <w:t xml:space="preserve">You </w:t>
      </w:r>
      <w:r>
        <w:t xml:space="preserve">can use packages to organize these collections of sequence diagrams, giving </w:t>
      </w:r>
      <w:r>
        <w:rPr>
          <w:spacing w:val="-3"/>
        </w:rPr>
        <w:t xml:space="preserve">each </w:t>
      </w:r>
      <w:r>
        <w:t>diagram a suitable name to dist</w:t>
      </w:r>
      <w:r>
        <w:t>inguish it from its</w:t>
      </w:r>
      <w:r>
        <w:rPr>
          <w:spacing w:val="-13"/>
        </w:rPr>
        <w:t xml:space="preserve"> </w:t>
      </w:r>
      <w:r>
        <w:t>siblings.</w:t>
      </w:r>
    </w:p>
    <w:p w:rsidR="009C1896" w:rsidRDefault="00EF77F3">
      <w:pPr>
        <w:pStyle w:val="BodyText"/>
        <w:spacing w:before="169" w:line="254" w:lineRule="auto"/>
        <w:ind w:left="100" w:right="128"/>
        <w:jc w:val="both"/>
      </w:pPr>
      <w:r>
        <w:rPr>
          <w:spacing w:val="-3"/>
        </w:rPr>
        <w:t xml:space="preserve">For </w:t>
      </w:r>
      <w:r>
        <w:t xml:space="preserve">example, </w:t>
      </w:r>
      <w:r>
        <w:rPr>
          <w:color w:val="354278"/>
          <w:u w:val="single" w:color="354278"/>
        </w:rPr>
        <w:t xml:space="preserve">Figure </w:t>
      </w:r>
      <w:r>
        <w:t xml:space="preserve">shows a sequence diagram that specifies the flow of control involvedin initiating a simple, two-party phone call. At this level </w:t>
      </w:r>
      <w:r>
        <w:rPr>
          <w:spacing w:val="-3"/>
        </w:rPr>
        <w:t xml:space="preserve">of </w:t>
      </w:r>
      <w:r>
        <w:t xml:space="preserve">abstraction, there are </w:t>
      </w:r>
      <w:r>
        <w:rPr>
          <w:spacing w:val="-3"/>
        </w:rPr>
        <w:t xml:space="preserve">four </w:t>
      </w:r>
      <w:r>
        <w:t xml:space="preserve">objects involved: two </w:t>
      </w:r>
      <w:r>
        <w:rPr>
          <w:b/>
          <w:color w:val="8F8778"/>
        </w:rPr>
        <w:t>Caller</w:t>
      </w:r>
      <w:r>
        <w:t>s (</w:t>
      </w:r>
      <w:r>
        <w:rPr>
          <w:b/>
          <w:color w:val="8F8778"/>
        </w:rPr>
        <w:t xml:space="preserve">s </w:t>
      </w:r>
      <w:r>
        <w:t xml:space="preserve">and </w:t>
      </w:r>
      <w:r>
        <w:rPr>
          <w:b/>
          <w:color w:val="8F8778"/>
        </w:rPr>
        <w:t>r</w:t>
      </w:r>
      <w:r>
        <w:t xml:space="preserve">), an unnamed telephone </w:t>
      </w:r>
      <w:r>
        <w:rPr>
          <w:b/>
          <w:color w:val="8F8778"/>
        </w:rPr>
        <w:t>Switch</w:t>
      </w:r>
      <w:r>
        <w:t xml:space="preserve">, and </w:t>
      </w:r>
      <w:r>
        <w:rPr>
          <w:b/>
          <w:color w:val="8F8778"/>
        </w:rPr>
        <w:t>c</w:t>
      </w:r>
      <w:r>
        <w:t xml:space="preserve">, the reification of the </w:t>
      </w:r>
      <w:r>
        <w:rPr>
          <w:b/>
          <w:color w:val="8F8778"/>
        </w:rPr>
        <w:t xml:space="preserve">Conversation </w:t>
      </w:r>
      <w:r>
        <w:t xml:space="preserve">between the two parties. The sequence begins with one </w:t>
      </w:r>
      <w:r>
        <w:rPr>
          <w:b/>
          <w:color w:val="8F8778"/>
        </w:rPr>
        <w:t xml:space="preserve">Caller </w:t>
      </w:r>
      <w:r>
        <w:t>(</w:t>
      </w:r>
      <w:r>
        <w:rPr>
          <w:b/>
          <w:color w:val="8F8778"/>
        </w:rPr>
        <w:t>s</w:t>
      </w:r>
      <w:r>
        <w:t>) dispatchinga signal (</w:t>
      </w:r>
      <w:r>
        <w:rPr>
          <w:b/>
          <w:color w:val="8F8778"/>
        </w:rPr>
        <w:t>liftReceiver</w:t>
      </w:r>
      <w:r>
        <w:t xml:space="preserve">) to the </w:t>
      </w:r>
      <w:r>
        <w:rPr>
          <w:b/>
          <w:color w:val="8F8778"/>
        </w:rPr>
        <w:t xml:space="preserve">Switch </w:t>
      </w:r>
      <w:r>
        <w:t xml:space="preserve">object. In turn, the </w:t>
      </w:r>
      <w:r>
        <w:rPr>
          <w:b/>
          <w:color w:val="8F8778"/>
        </w:rPr>
        <w:t xml:space="preserve">Switch </w:t>
      </w:r>
      <w:r>
        <w:t xml:space="preserve">calls </w:t>
      </w:r>
      <w:r>
        <w:rPr>
          <w:b/>
          <w:color w:val="8F8778"/>
        </w:rPr>
        <w:t xml:space="preserve">setDialTone </w:t>
      </w:r>
      <w:r>
        <w:rPr>
          <w:spacing w:val="-3"/>
        </w:rPr>
        <w:t xml:space="preserve">on </w:t>
      </w:r>
      <w:r>
        <w:t xml:space="preserve">the </w:t>
      </w:r>
      <w:r>
        <w:rPr>
          <w:b/>
          <w:color w:val="8F8778"/>
        </w:rPr>
        <w:t>Caller</w:t>
      </w:r>
      <w:r>
        <w:t>, and th</w:t>
      </w:r>
      <w:r>
        <w:t xml:space="preserve">e </w:t>
      </w:r>
      <w:r>
        <w:rPr>
          <w:b/>
          <w:color w:val="8F8778"/>
        </w:rPr>
        <w:t xml:space="preserve">Caller </w:t>
      </w:r>
      <w:r>
        <w:t xml:space="preserve">iterates </w:t>
      </w:r>
      <w:r>
        <w:rPr>
          <w:spacing w:val="-3"/>
        </w:rPr>
        <w:t xml:space="preserve">on </w:t>
      </w:r>
      <w:r>
        <w:t>the message</w:t>
      </w:r>
      <w:r>
        <w:rPr>
          <w:b/>
          <w:color w:val="8F8778"/>
        </w:rPr>
        <w:t xml:space="preserve">dialDigit. </w:t>
      </w:r>
      <w:r>
        <w:t>Note that this message has atiming mark (</w:t>
      </w:r>
      <w:r>
        <w:rPr>
          <w:b/>
          <w:color w:val="8F8778"/>
        </w:rPr>
        <w:t>dialing</w:t>
      </w:r>
      <w:r>
        <w:t xml:space="preserve">) that is used in a timing constraint (its </w:t>
      </w:r>
      <w:r>
        <w:rPr>
          <w:b/>
          <w:color w:val="8F8778"/>
        </w:rPr>
        <w:t xml:space="preserve">executionTime </w:t>
      </w:r>
      <w:r>
        <w:t xml:space="preserve">must </w:t>
      </w:r>
      <w:r>
        <w:rPr>
          <w:spacing w:val="-3"/>
        </w:rPr>
        <w:t xml:space="preserve">be </w:t>
      </w:r>
      <w:r>
        <w:t>less than 30 seconds). This diagram does not indicate what happens if this time constraint is violat</w:t>
      </w:r>
      <w:r>
        <w:t xml:space="preserve">ed. </w:t>
      </w:r>
      <w:r>
        <w:rPr>
          <w:spacing w:val="-3"/>
        </w:rPr>
        <w:t xml:space="preserve">For </w:t>
      </w:r>
      <w:r>
        <w:t xml:space="preserve">that </w:t>
      </w:r>
      <w:r>
        <w:rPr>
          <w:spacing w:val="-4"/>
        </w:rPr>
        <w:t xml:space="preserve">you </w:t>
      </w:r>
      <w:r>
        <w:t xml:space="preserve">could include a branch </w:t>
      </w:r>
      <w:r>
        <w:rPr>
          <w:spacing w:val="-3"/>
        </w:rPr>
        <w:t xml:space="preserve">or </w:t>
      </w:r>
      <w:r>
        <w:t xml:space="preserve">a completely separate sequence diagram. The </w:t>
      </w:r>
      <w:r>
        <w:rPr>
          <w:b/>
          <w:color w:val="8F8778"/>
        </w:rPr>
        <w:t xml:space="preserve">Switch </w:t>
      </w:r>
      <w:r>
        <w:rPr>
          <w:spacing w:val="-3"/>
        </w:rPr>
        <w:t xml:space="preserve">object </w:t>
      </w:r>
      <w:r>
        <w:t xml:space="preserve">then calls itself with the message </w:t>
      </w:r>
      <w:r>
        <w:rPr>
          <w:b/>
          <w:color w:val="8F8778"/>
        </w:rPr>
        <w:t xml:space="preserve">routeCall. </w:t>
      </w:r>
      <w:r>
        <w:rPr>
          <w:spacing w:val="-3"/>
        </w:rPr>
        <w:t xml:space="preserve">It </w:t>
      </w:r>
      <w:r>
        <w:t xml:space="preserve">then creates a </w:t>
      </w:r>
      <w:r>
        <w:rPr>
          <w:b/>
          <w:color w:val="8F8778"/>
        </w:rPr>
        <w:t xml:space="preserve">Conversation </w:t>
      </w:r>
      <w:r>
        <w:t>object (</w:t>
      </w:r>
      <w:r>
        <w:rPr>
          <w:b/>
          <w:color w:val="8F8778"/>
        </w:rPr>
        <w:t>c</w:t>
      </w:r>
      <w:r>
        <w:t xml:space="preserve">), to which it delegates the rest of the work. Although not </w:t>
      </w:r>
      <w:r>
        <w:rPr>
          <w:spacing w:val="-3"/>
        </w:rPr>
        <w:t xml:space="preserve">shown </w:t>
      </w:r>
      <w:r>
        <w:t xml:space="preserve">in </w:t>
      </w:r>
      <w:r>
        <w:t xml:space="preserve">this interaction, </w:t>
      </w:r>
      <w:r>
        <w:rPr>
          <w:b/>
          <w:color w:val="8F8778"/>
        </w:rPr>
        <w:t xml:space="preserve">c </w:t>
      </w:r>
      <w:r>
        <w:rPr>
          <w:spacing w:val="-3"/>
        </w:rPr>
        <w:t xml:space="preserve">would </w:t>
      </w:r>
      <w:r>
        <w:t xml:space="preserve">have the additional responsibility </w:t>
      </w:r>
      <w:r>
        <w:rPr>
          <w:spacing w:val="-3"/>
        </w:rPr>
        <w:t xml:space="preserve">of </w:t>
      </w:r>
      <w:r>
        <w:t xml:space="preserve">being a party in the switch's billing mechanism (which </w:t>
      </w:r>
      <w:r>
        <w:rPr>
          <w:spacing w:val="-3"/>
        </w:rPr>
        <w:t xml:space="preserve">would </w:t>
      </w:r>
      <w:r>
        <w:t xml:space="preserve">be expressed in another interaction diagram). The </w:t>
      </w:r>
      <w:r>
        <w:rPr>
          <w:b/>
          <w:color w:val="8F8778"/>
        </w:rPr>
        <w:t xml:space="preserve">Conversation </w:t>
      </w:r>
      <w:r>
        <w:t>object (</w:t>
      </w:r>
      <w:r>
        <w:rPr>
          <w:b/>
          <w:color w:val="8F8778"/>
        </w:rPr>
        <w:t>c</w:t>
      </w:r>
      <w:r>
        <w:t xml:space="preserve">) rings the </w:t>
      </w:r>
      <w:r>
        <w:rPr>
          <w:b/>
          <w:color w:val="8F8778"/>
        </w:rPr>
        <w:t xml:space="preserve">Caller </w:t>
      </w:r>
      <w:r>
        <w:t>(</w:t>
      </w:r>
      <w:r>
        <w:rPr>
          <w:b/>
          <w:color w:val="8F8778"/>
        </w:rPr>
        <w:t>r</w:t>
      </w:r>
      <w:r>
        <w:t>), who asynchronously sends the messag</w:t>
      </w:r>
      <w:r>
        <w:t xml:space="preserve">e </w:t>
      </w:r>
      <w:r>
        <w:rPr>
          <w:b/>
          <w:color w:val="8F8778"/>
        </w:rPr>
        <w:t xml:space="preserve">liftReceiver. </w:t>
      </w:r>
      <w:r>
        <w:t xml:space="preserve">The </w:t>
      </w:r>
      <w:r>
        <w:rPr>
          <w:b/>
          <w:color w:val="8F8778"/>
        </w:rPr>
        <w:t xml:space="preserve">Conversation </w:t>
      </w:r>
      <w:r>
        <w:t xml:space="preserve">object then tells the </w:t>
      </w:r>
      <w:r>
        <w:rPr>
          <w:b/>
          <w:color w:val="8F8778"/>
        </w:rPr>
        <w:t xml:space="preserve">Switch </w:t>
      </w:r>
      <w:r>
        <w:t xml:space="preserve">to </w:t>
      </w:r>
      <w:r>
        <w:rPr>
          <w:b/>
          <w:color w:val="8F8778"/>
        </w:rPr>
        <w:t xml:space="preserve">connect </w:t>
      </w:r>
      <w:r>
        <w:t xml:space="preserve">the call, then tells </w:t>
      </w:r>
      <w:r>
        <w:rPr>
          <w:spacing w:val="-3"/>
        </w:rPr>
        <w:t xml:space="preserve">both </w:t>
      </w:r>
      <w:r>
        <w:rPr>
          <w:b/>
          <w:color w:val="8F8778"/>
        </w:rPr>
        <w:t xml:space="preserve">Caller </w:t>
      </w:r>
      <w:r>
        <w:t xml:space="preserve">objects to </w:t>
      </w:r>
      <w:r>
        <w:rPr>
          <w:b/>
          <w:color w:val="8F8778"/>
        </w:rPr>
        <w:t>connect</w:t>
      </w:r>
      <w:r>
        <w:t xml:space="preserve">, after which they may exchange information, as indicated </w:t>
      </w:r>
      <w:r>
        <w:rPr>
          <w:spacing w:val="-3"/>
        </w:rPr>
        <w:t xml:space="preserve">by </w:t>
      </w:r>
      <w:r>
        <w:t>the attached</w:t>
      </w:r>
      <w:r>
        <w:rPr>
          <w:spacing w:val="-18"/>
        </w:rPr>
        <w:t xml:space="preserve"> </w:t>
      </w:r>
      <w:r>
        <w:t>note.</w:t>
      </w:r>
    </w:p>
    <w:p w:rsidR="009C1896" w:rsidRDefault="009C1896">
      <w:pPr>
        <w:spacing w:line="254"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6"/>
        <w:ind w:left="2063" w:right="331"/>
        <w:jc w:val="left"/>
      </w:pPr>
      <w:r>
        <w:rPr>
          <w:noProof/>
        </w:rPr>
        <w:drawing>
          <wp:anchor distT="0" distB="0" distL="0" distR="0" simplePos="0" relativeHeight="4312" behindDoc="0" locked="0" layoutInCell="1" allowOverlap="1">
            <wp:simplePos x="0" y="0"/>
            <wp:positionH relativeFrom="page">
              <wp:posOffset>942975</wp:posOffset>
            </wp:positionH>
            <wp:positionV relativeFrom="paragraph">
              <wp:posOffset>228548</wp:posOffset>
            </wp:positionV>
            <wp:extent cx="4791205" cy="2798064"/>
            <wp:effectExtent l="0" t="0" r="0" b="0"/>
            <wp:wrapTopAndBottom/>
            <wp:docPr id="181"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02.jpeg"/>
                    <pic:cNvPicPr/>
                  </pic:nvPicPr>
                  <pic:blipFill>
                    <a:blip r:embed="rId140" cstate="print"/>
                    <a:stretch>
                      <a:fillRect/>
                    </a:stretch>
                  </pic:blipFill>
                  <pic:spPr>
                    <a:xfrm>
                      <a:off x="0" y="0"/>
                      <a:ext cx="4791205" cy="2798064"/>
                    </a:xfrm>
                    <a:prstGeom prst="rect">
                      <a:avLst/>
                    </a:prstGeom>
                  </pic:spPr>
                </pic:pic>
              </a:graphicData>
            </a:graphic>
          </wp:anchor>
        </w:drawing>
      </w:r>
      <w:r>
        <w:rPr>
          <w:color w:val="354278"/>
        </w:rPr>
        <w:t>Figure  Modeling Flows of Control by Time Ordering</w:t>
      </w:r>
    </w:p>
    <w:p w:rsidR="009C1896" w:rsidRDefault="009C1896">
      <w:pPr>
        <w:pStyle w:val="BodyText"/>
        <w:rPr>
          <w:b/>
          <w:sz w:val="25"/>
        </w:rPr>
      </w:pPr>
    </w:p>
    <w:p w:rsidR="009C1896" w:rsidRDefault="00EF77F3">
      <w:pPr>
        <w:pStyle w:val="BodyText"/>
        <w:spacing w:line="261" w:lineRule="auto"/>
        <w:ind w:left="420" w:right="219"/>
        <w:jc w:val="both"/>
      </w:pPr>
      <w:r>
        <w:t>An interaction diagram can begin or end at any point of a sequence. A complete trace of the flow of control would be incredibly complex, so it's reasonable to break up parts of a larger flow into separate</w:t>
      </w:r>
      <w:r>
        <w:t xml:space="preserve"> diagrams.</w:t>
      </w:r>
    </w:p>
    <w:p w:rsidR="009C1896" w:rsidRDefault="00EF77F3">
      <w:pPr>
        <w:pStyle w:val="Heading6"/>
        <w:spacing w:before="139"/>
        <w:ind w:left="420"/>
      </w:pPr>
      <w:r>
        <w:rPr>
          <w:color w:val="354278"/>
        </w:rPr>
        <w:t>Modeling Flows of Control by Organization</w:t>
      </w:r>
    </w:p>
    <w:p w:rsidR="009C1896" w:rsidRDefault="009C1896">
      <w:pPr>
        <w:pStyle w:val="BodyText"/>
        <w:spacing w:before="9"/>
        <w:rPr>
          <w:b/>
          <w:sz w:val="18"/>
        </w:rPr>
      </w:pPr>
    </w:p>
    <w:p w:rsidR="009C1896" w:rsidRDefault="00EF77F3">
      <w:pPr>
        <w:pStyle w:val="BodyText"/>
        <w:spacing w:line="249" w:lineRule="auto"/>
        <w:ind w:left="420" w:right="139"/>
        <w:jc w:val="both"/>
      </w:pPr>
      <w:r>
        <w:t>Consider the objects that live in the context of a system, subsystem, operation, or class. Consider also the objects and roles that participate in a use case or collaboration. To model a flow of control</w:t>
      </w:r>
      <w:r>
        <w:t xml:space="preserve"> that winds through these objects and roles, you use an interaction diagram; to show the passing of messages in the context of that structure, you use a collaboration diagram, a kind of interaction diagram.</w:t>
      </w:r>
    </w:p>
    <w:p w:rsidR="009C1896" w:rsidRDefault="00EF77F3">
      <w:pPr>
        <w:pStyle w:val="BodyText"/>
        <w:spacing w:before="150"/>
        <w:ind w:left="420"/>
        <w:jc w:val="both"/>
      </w:pPr>
      <w:r>
        <w:t>To model a flow of control by organization,</w:t>
      </w:r>
    </w:p>
    <w:p w:rsidR="009C1896" w:rsidRDefault="009C1896">
      <w:pPr>
        <w:pStyle w:val="BodyText"/>
      </w:pPr>
    </w:p>
    <w:p w:rsidR="009C1896" w:rsidRDefault="00EF77F3">
      <w:pPr>
        <w:pStyle w:val="ListParagraph"/>
        <w:numPr>
          <w:ilvl w:val="1"/>
          <w:numId w:val="14"/>
        </w:numPr>
        <w:tabs>
          <w:tab w:val="left" w:pos="1141"/>
        </w:tabs>
        <w:spacing w:before="159" w:line="261" w:lineRule="auto"/>
        <w:ind w:right="201"/>
        <w:jc w:val="both"/>
        <w:rPr>
          <w:sz w:val="20"/>
        </w:rPr>
      </w:pPr>
      <w:r>
        <w:rPr>
          <w:sz w:val="20"/>
        </w:rPr>
        <w:t xml:space="preserve">Set </w:t>
      </w:r>
      <w:r>
        <w:rPr>
          <w:sz w:val="20"/>
        </w:rPr>
        <w:t xml:space="preserve">the context </w:t>
      </w:r>
      <w:r>
        <w:rPr>
          <w:spacing w:val="-4"/>
          <w:sz w:val="20"/>
        </w:rPr>
        <w:t xml:space="preserve">for </w:t>
      </w:r>
      <w:r>
        <w:rPr>
          <w:sz w:val="20"/>
        </w:rPr>
        <w:t xml:space="preserve">the interaction, whether it is a </w:t>
      </w:r>
      <w:r>
        <w:rPr>
          <w:spacing w:val="-3"/>
          <w:sz w:val="20"/>
        </w:rPr>
        <w:t xml:space="preserve">system, </w:t>
      </w:r>
      <w:r>
        <w:rPr>
          <w:sz w:val="20"/>
        </w:rPr>
        <w:t xml:space="preserve">subsystem, operation, </w:t>
      </w:r>
      <w:r>
        <w:rPr>
          <w:spacing w:val="-3"/>
          <w:sz w:val="20"/>
        </w:rPr>
        <w:t xml:space="preserve">or </w:t>
      </w:r>
      <w:r>
        <w:rPr>
          <w:sz w:val="20"/>
        </w:rPr>
        <w:t xml:space="preserve">class, </w:t>
      </w:r>
      <w:r>
        <w:rPr>
          <w:spacing w:val="-5"/>
          <w:sz w:val="20"/>
        </w:rPr>
        <w:t xml:space="preserve">or </w:t>
      </w:r>
      <w:r>
        <w:rPr>
          <w:sz w:val="20"/>
        </w:rPr>
        <w:t xml:space="preserve">one scenario </w:t>
      </w:r>
      <w:r>
        <w:rPr>
          <w:spacing w:val="-3"/>
          <w:sz w:val="20"/>
        </w:rPr>
        <w:t xml:space="preserve">of </w:t>
      </w:r>
      <w:r>
        <w:rPr>
          <w:sz w:val="20"/>
        </w:rPr>
        <w:t xml:space="preserve">a use case </w:t>
      </w:r>
      <w:r>
        <w:rPr>
          <w:spacing w:val="-3"/>
          <w:sz w:val="20"/>
        </w:rPr>
        <w:t>or</w:t>
      </w:r>
      <w:r>
        <w:rPr>
          <w:spacing w:val="4"/>
          <w:sz w:val="20"/>
        </w:rPr>
        <w:t xml:space="preserve"> </w:t>
      </w:r>
      <w:r>
        <w:rPr>
          <w:sz w:val="20"/>
        </w:rPr>
        <w:t>collaboration.</w:t>
      </w:r>
    </w:p>
    <w:p w:rsidR="009C1896" w:rsidRDefault="00EF77F3">
      <w:pPr>
        <w:pStyle w:val="ListParagraph"/>
        <w:numPr>
          <w:ilvl w:val="1"/>
          <w:numId w:val="14"/>
        </w:numPr>
        <w:tabs>
          <w:tab w:val="left" w:pos="1141"/>
        </w:tabs>
        <w:spacing w:before="153" w:line="247" w:lineRule="auto"/>
        <w:ind w:right="234"/>
        <w:jc w:val="both"/>
        <w:rPr>
          <w:sz w:val="20"/>
        </w:rPr>
      </w:pPr>
      <w:r>
        <w:rPr>
          <w:sz w:val="20"/>
        </w:rPr>
        <w:t xml:space="preserve">Set the stage </w:t>
      </w:r>
      <w:r>
        <w:rPr>
          <w:spacing w:val="-4"/>
          <w:sz w:val="20"/>
        </w:rPr>
        <w:t xml:space="preserve">for </w:t>
      </w:r>
      <w:r>
        <w:rPr>
          <w:sz w:val="20"/>
        </w:rPr>
        <w:t xml:space="preserve">the interaction by identifying which objects play a role in the interaction. Lay them out </w:t>
      </w:r>
      <w:r>
        <w:rPr>
          <w:spacing w:val="-3"/>
          <w:sz w:val="20"/>
        </w:rPr>
        <w:t xml:space="preserve">on </w:t>
      </w:r>
      <w:r>
        <w:rPr>
          <w:sz w:val="20"/>
        </w:rPr>
        <w:t>the coll</w:t>
      </w:r>
      <w:r>
        <w:rPr>
          <w:sz w:val="20"/>
        </w:rPr>
        <w:t xml:space="preserve">aboration diagram as vertices in a graph, placing the more important objects in the center </w:t>
      </w:r>
      <w:r>
        <w:rPr>
          <w:spacing w:val="-3"/>
          <w:sz w:val="20"/>
        </w:rPr>
        <w:t xml:space="preserve">of </w:t>
      </w:r>
      <w:r>
        <w:rPr>
          <w:sz w:val="20"/>
        </w:rPr>
        <w:t xml:space="preserve">the diagram and their neighboring </w:t>
      </w:r>
      <w:r>
        <w:rPr>
          <w:spacing w:val="-3"/>
          <w:sz w:val="20"/>
        </w:rPr>
        <w:t xml:space="preserve">objects </w:t>
      </w:r>
      <w:r>
        <w:rPr>
          <w:sz w:val="20"/>
        </w:rPr>
        <w:t>to the</w:t>
      </w:r>
      <w:r>
        <w:rPr>
          <w:spacing w:val="6"/>
          <w:sz w:val="20"/>
        </w:rPr>
        <w:t xml:space="preserve"> </w:t>
      </w:r>
      <w:r>
        <w:rPr>
          <w:sz w:val="20"/>
        </w:rPr>
        <w:t>outside.</w:t>
      </w:r>
    </w:p>
    <w:p w:rsidR="009C1896" w:rsidRDefault="00EF77F3">
      <w:pPr>
        <w:pStyle w:val="ListParagraph"/>
        <w:numPr>
          <w:ilvl w:val="1"/>
          <w:numId w:val="14"/>
        </w:numPr>
        <w:tabs>
          <w:tab w:val="left" w:pos="1141"/>
        </w:tabs>
        <w:spacing w:before="176" w:line="244" w:lineRule="auto"/>
        <w:ind w:right="178"/>
        <w:jc w:val="both"/>
        <w:rPr>
          <w:sz w:val="20"/>
        </w:rPr>
      </w:pPr>
      <w:r>
        <w:rPr>
          <w:sz w:val="20"/>
        </w:rPr>
        <w:t xml:space="preserve">Set the initial properties </w:t>
      </w:r>
      <w:r>
        <w:rPr>
          <w:spacing w:val="-3"/>
          <w:sz w:val="20"/>
        </w:rPr>
        <w:t xml:space="preserve">of </w:t>
      </w:r>
      <w:r>
        <w:rPr>
          <w:sz w:val="20"/>
        </w:rPr>
        <w:t xml:space="preserve">each </w:t>
      </w:r>
      <w:r>
        <w:rPr>
          <w:spacing w:val="-3"/>
          <w:sz w:val="20"/>
        </w:rPr>
        <w:t xml:space="preserve">of </w:t>
      </w:r>
      <w:r>
        <w:rPr>
          <w:sz w:val="20"/>
        </w:rPr>
        <w:t xml:space="preserve">these objects. If the attribute values, tagged values, state, </w:t>
      </w:r>
      <w:r>
        <w:rPr>
          <w:spacing w:val="-3"/>
          <w:sz w:val="20"/>
        </w:rPr>
        <w:t xml:space="preserve">or </w:t>
      </w:r>
      <w:r>
        <w:rPr>
          <w:sz w:val="20"/>
        </w:rPr>
        <w:t>r</w:t>
      </w:r>
      <w:r>
        <w:rPr>
          <w:sz w:val="20"/>
        </w:rPr>
        <w:t xml:space="preserve">ole </w:t>
      </w:r>
      <w:r>
        <w:rPr>
          <w:spacing w:val="-3"/>
          <w:sz w:val="20"/>
        </w:rPr>
        <w:t xml:space="preserve">of </w:t>
      </w:r>
      <w:r>
        <w:rPr>
          <w:sz w:val="20"/>
        </w:rPr>
        <w:t xml:space="preserve">any object changes in significant </w:t>
      </w:r>
      <w:r>
        <w:rPr>
          <w:spacing w:val="-4"/>
          <w:sz w:val="20"/>
        </w:rPr>
        <w:t xml:space="preserve">ways </w:t>
      </w:r>
      <w:r>
        <w:rPr>
          <w:sz w:val="20"/>
        </w:rPr>
        <w:t xml:space="preserve">over the duration </w:t>
      </w:r>
      <w:r>
        <w:rPr>
          <w:spacing w:val="-3"/>
          <w:sz w:val="20"/>
        </w:rPr>
        <w:t xml:space="preserve">of </w:t>
      </w:r>
      <w:r>
        <w:rPr>
          <w:sz w:val="20"/>
        </w:rPr>
        <w:t xml:space="preserve">the interaction, place a duplicate object </w:t>
      </w:r>
      <w:r>
        <w:rPr>
          <w:spacing w:val="-3"/>
          <w:sz w:val="20"/>
        </w:rPr>
        <w:t xml:space="preserve">on </w:t>
      </w:r>
      <w:r>
        <w:rPr>
          <w:sz w:val="20"/>
        </w:rPr>
        <w:t xml:space="preserve">the diagram, update it </w:t>
      </w:r>
      <w:r>
        <w:rPr>
          <w:spacing w:val="-3"/>
          <w:sz w:val="20"/>
        </w:rPr>
        <w:t xml:space="preserve">with </w:t>
      </w:r>
      <w:r>
        <w:rPr>
          <w:sz w:val="20"/>
        </w:rPr>
        <w:t xml:space="preserve">these new values, and connect them by a message stereotyped as </w:t>
      </w:r>
      <w:r>
        <w:rPr>
          <w:b/>
          <w:color w:val="8F8778"/>
          <w:sz w:val="20"/>
        </w:rPr>
        <w:t xml:space="preserve">become </w:t>
      </w:r>
      <w:r>
        <w:rPr>
          <w:spacing w:val="-3"/>
          <w:sz w:val="20"/>
        </w:rPr>
        <w:t xml:space="preserve">or </w:t>
      </w:r>
      <w:r>
        <w:rPr>
          <w:b/>
          <w:color w:val="8F8778"/>
          <w:sz w:val="20"/>
        </w:rPr>
        <w:t xml:space="preserve">copy </w:t>
      </w:r>
      <w:r>
        <w:rPr>
          <w:sz w:val="20"/>
        </w:rPr>
        <w:t>(with a suitable sequence</w:t>
      </w:r>
      <w:r>
        <w:rPr>
          <w:spacing w:val="-8"/>
          <w:sz w:val="20"/>
        </w:rPr>
        <w:t xml:space="preserve"> </w:t>
      </w:r>
      <w:r>
        <w:rPr>
          <w:sz w:val="20"/>
        </w:rPr>
        <w:t>number).</w:t>
      </w:r>
    </w:p>
    <w:p w:rsidR="009C1896" w:rsidRDefault="00EF77F3">
      <w:pPr>
        <w:pStyle w:val="ListParagraph"/>
        <w:numPr>
          <w:ilvl w:val="1"/>
          <w:numId w:val="14"/>
        </w:numPr>
        <w:tabs>
          <w:tab w:val="left" w:pos="1140"/>
          <w:tab w:val="left" w:pos="1141"/>
        </w:tabs>
        <w:spacing w:before="164"/>
        <w:rPr>
          <w:sz w:val="20"/>
        </w:rPr>
      </w:pPr>
      <w:r>
        <w:rPr>
          <w:sz w:val="20"/>
        </w:rPr>
        <w:t>Specify the links among these objects, along which messages may</w:t>
      </w:r>
      <w:r>
        <w:rPr>
          <w:spacing w:val="-27"/>
          <w:sz w:val="20"/>
        </w:rPr>
        <w:t xml:space="preserve"> </w:t>
      </w:r>
      <w:r>
        <w:rPr>
          <w:sz w:val="20"/>
        </w:rPr>
        <w:t>pass.</w:t>
      </w:r>
    </w:p>
    <w:p w:rsidR="009C1896" w:rsidRDefault="009C1896">
      <w:pPr>
        <w:pStyle w:val="BodyText"/>
        <w:spacing w:before="10"/>
        <w:rPr>
          <w:sz w:val="15"/>
        </w:rPr>
      </w:pPr>
    </w:p>
    <w:p w:rsidR="009C1896" w:rsidRDefault="00EF77F3">
      <w:pPr>
        <w:pStyle w:val="ListParagraph"/>
        <w:numPr>
          <w:ilvl w:val="1"/>
          <w:numId w:val="1"/>
        </w:numPr>
        <w:tabs>
          <w:tab w:val="left" w:pos="1861"/>
          <w:tab w:val="left" w:pos="1862"/>
        </w:tabs>
        <w:spacing w:line="280" w:lineRule="auto"/>
        <w:ind w:right="396" w:hanging="360"/>
        <w:rPr>
          <w:sz w:val="20"/>
        </w:rPr>
      </w:pPr>
      <w:r>
        <w:rPr>
          <w:sz w:val="20"/>
        </w:rPr>
        <w:t>Lay out the association links first; these are the most important ones, because they represent structural</w:t>
      </w:r>
      <w:r>
        <w:rPr>
          <w:spacing w:val="-10"/>
          <w:sz w:val="20"/>
        </w:rPr>
        <w:t xml:space="preserve"> </w:t>
      </w:r>
      <w:r>
        <w:rPr>
          <w:sz w:val="20"/>
        </w:rPr>
        <w:t>connections.</w:t>
      </w:r>
    </w:p>
    <w:p w:rsidR="009C1896" w:rsidRDefault="00EF77F3">
      <w:pPr>
        <w:pStyle w:val="ListParagraph"/>
        <w:numPr>
          <w:ilvl w:val="1"/>
          <w:numId w:val="1"/>
        </w:numPr>
        <w:tabs>
          <w:tab w:val="left" w:pos="1861"/>
          <w:tab w:val="left" w:pos="1862"/>
        </w:tabs>
        <w:spacing w:before="126"/>
        <w:ind w:hanging="360"/>
        <w:rPr>
          <w:b/>
          <w:sz w:val="20"/>
        </w:rPr>
      </w:pPr>
      <w:r>
        <w:rPr>
          <w:sz w:val="20"/>
        </w:rPr>
        <w:t>Lay out other links next, and adorn them with suitable path stereotypes (such as</w:t>
      </w:r>
      <w:r>
        <w:rPr>
          <w:spacing w:val="45"/>
          <w:sz w:val="20"/>
        </w:rPr>
        <w:t xml:space="preserve"> </w:t>
      </w:r>
      <w:r>
        <w:rPr>
          <w:b/>
          <w:color w:val="8F8778"/>
          <w:sz w:val="20"/>
        </w:rPr>
        <w:t>global</w:t>
      </w:r>
    </w:p>
    <w:p w:rsidR="009C1896" w:rsidRDefault="00EF77F3">
      <w:pPr>
        <w:pStyle w:val="BodyText"/>
        <w:spacing w:before="10"/>
        <w:ind w:left="1861" w:right="331"/>
      </w:pPr>
      <w:r>
        <w:t xml:space="preserve">and </w:t>
      </w:r>
      <w:r>
        <w:rPr>
          <w:b/>
          <w:color w:val="8F8778"/>
        </w:rPr>
        <w:t>local</w:t>
      </w:r>
      <w:r>
        <w:t>) to explicitly specify how these objects are related to oneanother.</w:t>
      </w:r>
    </w:p>
    <w:p w:rsidR="009C1896" w:rsidRDefault="00EF77F3">
      <w:pPr>
        <w:pStyle w:val="ListParagraph"/>
        <w:numPr>
          <w:ilvl w:val="1"/>
          <w:numId w:val="14"/>
        </w:numPr>
        <w:tabs>
          <w:tab w:val="left" w:pos="1141"/>
        </w:tabs>
        <w:spacing w:before="178" w:line="252" w:lineRule="auto"/>
        <w:ind w:right="150"/>
        <w:jc w:val="both"/>
        <w:rPr>
          <w:sz w:val="20"/>
        </w:rPr>
      </w:pPr>
      <w:r>
        <w:rPr>
          <w:sz w:val="20"/>
        </w:rPr>
        <w:t xml:space="preserve">Starting </w:t>
      </w:r>
      <w:r>
        <w:rPr>
          <w:spacing w:val="-3"/>
          <w:sz w:val="20"/>
        </w:rPr>
        <w:t xml:space="preserve">with </w:t>
      </w:r>
      <w:r>
        <w:rPr>
          <w:sz w:val="20"/>
        </w:rPr>
        <w:t xml:space="preserve">the message that initiates this interaction, attach </w:t>
      </w:r>
      <w:r>
        <w:rPr>
          <w:spacing w:val="-3"/>
          <w:sz w:val="20"/>
        </w:rPr>
        <w:t xml:space="preserve">each </w:t>
      </w:r>
      <w:r>
        <w:rPr>
          <w:sz w:val="20"/>
        </w:rPr>
        <w:t xml:space="preserve">subsequent message </w:t>
      </w:r>
      <w:r>
        <w:rPr>
          <w:sz w:val="20"/>
        </w:rPr>
        <w:t>to the appropriate  link,  setting  its  sequence  number,  as  appropriate.  Show nesting  by using</w:t>
      </w:r>
      <w:r>
        <w:rPr>
          <w:spacing w:val="12"/>
          <w:sz w:val="20"/>
        </w:rPr>
        <w:t xml:space="preserve"> </w:t>
      </w:r>
      <w:r>
        <w:rPr>
          <w:sz w:val="20"/>
        </w:rPr>
        <w:t>Dewey</w:t>
      </w:r>
    </w:p>
    <w:p w:rsidR="009C1896" w:rsidRDefault="009C1896">
      <w:pPr>
        <w:spacing w:line="252" w:lineRule="auto"/>
        <w:jc w:val="both"/>
        <w:rPr>
          <w:sz w:val="20"/>
        </w:rPr>
        <w:sectPr w:rsidR="009C1896">
          <w:pgSz w:w="12240" w:h="15840"/>
          <w:pgMar w:top="1380" w:right="1720" w:bottom="1200" w:left="13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6"/>
        <w:ind w:left="821" w:right="350"/>
      </w:pPr>
      <w:r>
        <w:t>decimal numbering.</w:t>
      </w:r>
    </w:p>
    <w:p w:rsidR="009C1896" w:rsidRDefault="00EF77F3">
      <w:pPr>
        <w:pStyle w:val="ListParagraph"/>
        <w:numPr>
          <w:ilvl w:val="0"/>
          <w:numId w:val="14"/>
        </w:numPr>
        <w:tabs>
          <w:tab w:val="left" w:pos="820"/>
          <w:tab w:val="left" w:pos="821"/>
        </w:tabs>
        <w:spacing w:before="168" w:line="266" w:lineRule="auto"/>
        <w:ind w:right="203"/>
        <w:rPr>
          <w:sz w:val="20"/>
        </w:rPr>
      </w:pPr>
      <w:r>
        <w:rPr>
          <w:sz w:val="20"/>
        </w:rPr>
        <w:t xml:space="preserve">If </w:t>
      </w:r>
      <w:r>
        <w:rPr>
          <w:spacing w:val="-4"/>
          <w:sz w:val="20"/>
        </w:rPr>
        <w:t xml:space="preserve">you </w:t>
      </w:r>
      <w:r>
        <w:rPr>
          <w:sz w:val="20"/>
        </w:rPr>
        <w:t xml:space="preserve">need to specify time </w:t>
      </w:r>
      <w:r>
        <w:rPr>
          <w:spacing w:val="-3"/>
          <w:sz w:val="20"/>
        </w:rPr>
        <w:t xml:space="preserve">or </w:t>
      </w:r>
      <w:r>
        <w:rPr>
          <w:sz w:val="20"/>
        </w:rPr>
        <w:t xml:space="preserve">space constraints, adorn </w:t>
      </w:r>
      <w:r>
        <w:rPr>
          <w:spacing w:val="-3"/>
          <w:sz w:val="20"/>
        </w:rPr>
        <w:t xml:space="preserve">each </w:t>
      </w:r>
      <w:r>
        <w:rPr>
          <w:sz w:val="20"/>
        </w:rPr>
        <w:t xml:space="preserve">message </w:t>
      </w:r>
      <w:r>
        <w:rPr>
          <w:spacing w:val="-3"/>
          <w:sz w:val="20"/>
        </w:rPr>
        <w:t xml:space="preserve">with </w:t>
      </w:r>
      <w:r>
        <w:rPr>
          <w:sz w:val="20"/>
        </w:rPr>
        <w:t>a timi</w:t>
      </w:r>
      <w:r>
        <w:rPr>
          <w:sz w:val="20"/>
        </w:rPr>
        <w:t xml:space="preserve">ng mark and attach suitable time </w:t>
      </w:r>
      <w:r>
        <w:rPr>
          <w:spacing w:val="-3"/>
          <w:sz w:val="20"/>
        </w:rPr>
        <w:t xml:space="preserve">or </w:t>
      </w:r>
      <w:r>
        <w:rPr>
          <w:sz w:val="20"/>
        </w:rPr>
        <w:t>space</w:t>
      </w:r>
      <w:r>
        <w:rPr>
          <w:spacing w:val="-7"/>
          <w:sz w:val="20"/>
        </w:rPr>
        <w:t xml:space="preserve"> </w:t>
      </w:r>
      <w:r>
        <w:rPr>
          <w:sz w:val="20"/>
        </w:rPr>
        <w:t>constraints.</w:t>
      </w:r>
    </w:p>
    <w:p w:rsidR="009C1896" w:rsidRDefault="00EF77F3">
      <w:pPr>
        <w:pStyle w:val="ListParagraph"/>
        <w:numPr>
          <w:ilvl w:val="0"/>
          <w:numId w:val="14"/>
        </w:numPr>
        <w:tabs>
          <w:tab w:val="left" w:pos="820"/>
          <w:tab w:val="left" w:pos="821"/>
        </w:tabs>
        <w:spacing w:before="149" w:line="266" w:lineRule="auto"/>
        <w:ind w:right="222"/>
        <w:rPr>
          <w:sz w:val="20"/>
        </w:rPr>
      </w:pPr>
      <w:r>
        <w:rPr>
          <w:sz w:val="20"/>
        </w:rPr>
        <w:t xml:space="preserve">If </w:t>
      </w:r>
      <w:r>
        <w:rPr>
          <w:spacing w:val="-4"/>
          <w:sz w:val="20"/>
        </w:rPr>
        <w:t xml:space="preserve">you </w:t>
      </w:r>
      <w:r>
        <w:rPr>
          <w:sz w:val="20"/>
        </w:rPr>
        <w:t xml:space="preserve">need to specify this </w:t>
      </w:r>
      <w:r>
        <w:rPr>
          <w:spacing w:val="-3"/>
          <w:sz w:val="20"/>
        </w:rPr>
        <w:t xml:space="preserve">flow </w:t>
      </w:r>
      <w:r>
        <w:rPr>
          <w:sz w:val="20"/>
        </w:rPr>
        <w:t>of control more formally, attach pre- and postconditions to each message.</w:t>
      </w:r>
    </w:p>
    <w:p w:rsidR="009C1896" w:rsidRDefault="00EF77F3">
      <w:pPr>
        <w:pStyle w:val="BodyText"/>
        <w:spacing w:before="149" w:line="247" w:lineRule="auto"/>
        <w:ind w:left="100" w:right="315"/>
        <w:jc w:val="both"/>
      </w:pPr>
      <w:r>
        <w:t>As with sequence diagrams, a single collaboration diagram can show only one flow of control (although you can show simple variations by using the UML's notation for interaction and branching). Typically, you'll have a number of such interaction diagrams, s</w:t>
      </w:r>
      <w:r>
        <w:t>ome of which are primary and others that show alternative paths or exceptional conditions. You can use packages to organize these collections of collaboration diagrams, giving each diagram a suitable name to distinguish it from its siblings.</w:t>
      </w:r>
    </w:p>
    <w:p w:rsidR="009C1896" w:rsidRDefault="00EF77F3">
      <w:pPr>
        <w:pStyle w:val="BodyText"/>
        <w:spacing w:before="166" w:line="254" w:lineRule="auto"/>
        <w:ind w:left="100" w:right="134"/>
        <w:jc w:val="both"/>
      </w:pPr>
      <w:r>
        <w:rPr>
          <w:spacing w:val="-3"/>
        </w:rPr>
        <w:t xml:space="preserve">For </w:t>
      </w:r>
      <w:r>
        <w:t xml:space="preserve">example, </w:t>
      </w:r>
      <w:r>
        <w:rPr>
          <w:color w:val="354278"/>
          <w:u w:val="single" w:color="354278"/>
        </w:rPr>
        <w:t>F</w:t>
      </w:r>
      <w:r>
        <w:rPr>
          <w:color w:val="354278"/>
          <w:u w:val="single" w:color="354278"/>
        </w:rPr>
        <w:t xml:space="preserve">igure </w:t>
      </w:r>
      <w:r>
        <w:t xml:space="preserve">shows a collaboration diagram that specifies the </w:t>
      </w:r>
      <w:r>
        <w:rPr>
          <w:spacing w:val="-3"/>
        </w:rPr>
        <w:t xml:space="preserve">flow </w:t>
      </w:r>
      <w:r>
        <w:t xml:space="preserve">of control involved in  registering a new student at a school, with an emphasis </w:t>
      </w:r>
      <w:r>
        <w:rPr>
          <w:spacing w:val="-3"/>
        </w:rPr>
        <w:t xml:space="preserve">on </w:t>
      </w:r>
      <w:r>
        <w:t xml:space="preserve">the structural relationships among these objects. </w:t>
      </w:r>
      <w:r>
        <w:rPr>
          <w:spacing w:val="-3"/>
        </w:rPr>
        <w:t xml:space="preserve">You </w:t>
      </w:r>
      <w:r>
        <w:t xml:space="preserve">see five objects: a </w:t>
      </w:r>
      <w:r>
        <w:rPr>
          <w:b/>
          <w:color w:val="8F8778"/>
        </w:rPr>
        <w:t xml:space="preserve">RegistrarAgent </w:t>
      </w:r>
      <w:r>
        <w:t>(</w:t>
      </w:r>
      <w:r>
        <w:rPr>
          <w:b/>
          <w:color w:val="8F8778"/>
        </w:rPr>
        <w:t>r</w:t>
      </w:r>
      <w:r>
        <w:t xml:space="preserve">), a </w:t>
      </w:r>
      <w:r>
        <w:rPr>
          <w:b/>
          <w:color w:val="8F8778"/>
        </w:rPr>
        <w:t xml:space="preserve">Student </w:t>
      </w:r>
      <w:r>
        <w:t>(</w:t>
      </w:r>
      <w:r>
        <w:rPr>
          <w:b/>
          <w:color w:val="8F8778"/>
        </w:rPr>
        <w:t>s</w:t>
      </w:r>
      <w:r>
        <w:t xml:space="preserve">), two </w:t>
      </w:r>
      <w:r>
        <w:rPr>
          <w:b/>
          <w:color w:val="8F8778"/>
        </w:rPr>
        <w:t xml:space="preserve">Course </w:t>
      </w:r>
      <w:r>
        <w:t>objects (</w:t>
      </w:r>
      <w:r>
        <w:rPr>
          <w:b/>
          <w:color w:val="8F8778"/>
        </w:rPr>
        <w:t xml:space="preserve">c1 </w:t>
      </w:r>
      <w:r>
        <w:t xml:space="preserve">and </w:t>
      </w:r>
      <w:r>
        <w:rPr>
          <w:b/>
          <w:color w:val="8F8778"/>
        </w:rPr>
        <w:t>c2</w:t>
      </w:r>
      <w:r>
        <w:t xml:space="preserve">), and an unnamed </w:t>
      </w:r>
      <w:r>
        <w:rPr>
          <w:b/>
          <w:color w:val="8F8778"/>
          <w:spacing w:val="-3"/>
        </w:rPr>
        <w:t xml:space="preserve">School </w:t>
      </w:r>
      <w:r>
        <w:t xml:space="preserve">object. The flow of control is numbered explicitly. Action begins </w:t>
      </w:r>
      <w:r>
        <w:rPr>
          <w:spacing w:val="-3"/>
        </w:rPr>
        <w:t xml:space="preserve">with </w:t>
      </w:r>
      <w:r>
        <w:t xml:space="preserve">the </w:t>
      </w:r>
      <w:r>
        <w:rPr>
          <w:b/>
          <w:color w:val="8F8778"/>
        </w:rPr>
        <w:t xml:space="preserve">RegistrarAgent </w:t>
      </w:r>
      <w:r>
        <w:t xml:space="preserve">creating a </w:t>
      </w:r>
      <w:r>
        <w:rPr>
          <w:b/>
          <w:color w:val="8F8778"/>
        </w:rPr>
        <w:t xml:space="preserve">Student </w:t>
      </w:r>
      <w:r>
        <w:t xml:space="preserve">object, adding the student to the school (the message </w:t>
      </w:r>
      <w:r>
        <w:rPr>
          <w:b/>
          <w:color w:val="8F8778"/>
        </w:rPr>
        <w:t>addStudent</w:t>
      </w:r>
      <w:r>
        <w:t xml:space="preserve">), then telling the </w:t>
      </w:r>
      <w:r>
        <w:rPr>
          <w:b/>
          <w:color w:val="8F8778"/>
        </w:rPr>
        <w:t xml:space="preserve">Student </w:t>
      </w:r>
      <w:r>
        <w:t>objec</w:t>
      </w:r>
      <w:r>
        <w:t xml:space="preserve">t to register itself. The </w:t>
      </w:r>
      <w:r>
        <w:rPr>
          <w:b/>
          <w:color w:val="8F8778"/>
        </w:rPr>
        <w:t xml:space="preserve">Student </w:t>
      </w:r>
      <w:r>
        <w:t>object then invokes</w:t>
      </w:r>
      <w:r>
        <w:rPr>
          <w:b/>
          <w:color w:val="8F8778"/>
        </w:rPr>
        <w:t>getSchedule</w:t>
      </w:r>
      <w:r>
        <w:t xml:space="preserve">on itself, presumably obtaining the </w:t>
      </w:r>
      <w:r>
        <w:rPr>
          <w:b/>
          <w:color w:val="8F8778"/>
        </w:rPr>
        <w:t xml:space="preserve">Course </w:t>
      </w:r>
      <w:r>
        <w:t xml:space="preserve">objectsfor which it must register. The </w:t>
      </w:r>
      <w:r>
        <w:rPr>
          <w:b/>
          <w:color w:val="8F8778"/>
        </w:rPr>
        <w:t xml:space="preserve">Student </w:t>
      </w:r>
      <w:r>
        <w:t xml:space="preserve">object then adds itself </w:t>
      </w:r>
      <w:r>
        <w:rPr>
          <w:spacing w:val="3"/>
        </w:rPr>
        <w:t xml:space="preserve">to </w:t>
      </w:r>
      <w:r>
        <w:t xml:space="preserve">each </w:t>
      </w:r>
      <w:r>
        <w:rPr>
          <w:b/>
          <w:color w:val="8F8778"/>
          <w:spacing w:val="-3"/>
        </w:rPr>
        <w:t xml:space="preserve">Course </w:t>
      </w:r>
      <w:r>
        <w:t xml:space="preserve">object. The </w:t>
      </w:r>
      <w:r>
        <w:rPr>
          <w:spacing w:val="-3"/>
        </w:rPr>
        <w:t xml:space="preserve">flow </w:t>
      </w:r>
      <w:r>
        <w:t xml:space="preserve">ends with </w:t>
      </w:r>
      <w:r>
        <w:rPr>
          <w:b/>
          <w:color w:val="8F8778"/>
        </w:rPr>
        <w:t xml:space="preserve">s </w:t>
      </w:r>
      <w:r>
        <w:t>rendered again, showing that it ha</w:t>
      </w:r>
      <w:r>
        <w:t xml:space="preserve">s an updated value </w:t>
      </w:r>
      <w:r>
        <w:rPr>
          <w:spacing w:val="-4"/>
        </w:rPr>
        <w:t xml:space="preserve">for </w:t>
      </w:r>
      <w:r>
        <w:t xml:space="preserve">its </w:t>
      </w:r>
      <w:r>
        <w:rPr>
          <w:b/>
          <w:color w:val="8F8778"/>
        </w:rPr>
        <w:t>registered</w:t>
      </w:r>
      <w:r>
        <w:rPr>
          <w:b/>
          <w:color w:val="8F8778"/>
          <w:spacing w:val="-4"/>
        </w:rPr>
        <w:t xml:space="preserve"> </w:t>
      </w:r>
      <w:r>
        <w:t>attribute.</w:t>
      </w:r>
    </w:p>
    <w:p w:rsidR="009C1896" w:rsidRDefault="00EF77F3">
      <w:pPr>
        <w:pStyle w:val="Heading6"/>
        <w:spacing w:before="169"/>
        <w:ind w:left="1819" w:right="350"/>
        <w:jc w:val="left"/>
      </w:pPr>
      <w:r>
        <w:rPr>
          <w:noProof/>
        </w:rPr>
        <w:drawing>
          <wp:anchor distT="0" distB="0" distL="0" distR="0" simplePos="0" relativeHeight="4336" behindDoc="0" locked="0" layoutInCell="1" allowOverlap="1">
            <wp:simplePos x="0" y="0"/>
            <wp:positionH relativeFrom="page">
              <wp:posOffset>1504314</wp:posOffset>
            </wp:positionH>
            <wp:positionV relativeFrom="paragraph">
              <wp:posOffset>333704</wp:posOffset>
            </wp:positionV>
            <wp:extent cx="4763541" cy="2905125"/>
            <wp:effectExtent l="0" t="0" r="0" b="0"/>
            <wp:wrapTopAndBottom/>
            <wp:docPr id="183"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03.jpeg"/>
                    <pic:cNvPicPr/>
                  </pic:nvPicPr>
                  <pic:blipFill>
                    <a:blip r:embed="rId141" cstate="print"/>
                    <a:stretch>
                      <a:fillRect/>
                    </a:stretch>
                  </pic:blipFill>
                  <pic:spPr>
                    <a:xfrm>
                      <a:off x="0" y="0"/>
                      <a:ext cx="4763541" cy="2905125"/>
                    </a:xfrm>
                    <a:prstGeom prst="rect">
                      <a:avLst/>
                    </a:prstGeom>
                  </pic:spPr>
                </pic:pic>
              </a:graphicData>
            </a:graphic>
          </wp:anchor>
        </w:drawing>
      </w:r>
      <w:r>
        <w:rPr>
          <w:color w:val="354278"/>
        </w:rPr>
        <w:t>Figure  Modeling Flows of Control by Organization</w:t>
      </w:r>
    </w:p>
    <w:p w:rsidR="009C1896" w:rsidRDefault="009C1896">
      <w:pPr>
        <w:pStyle w:val="BodyText"/>
        <w:rPr>
          <w:b/>
        </w:rPr>
      </w:pPr>
    </w:p>
    <w:p w:rsidR="009C1896" w:rsidRDefault="009C1896">
      <w:pPr>
        <w:pStyle w:val="BodyText"/>
        <w:spacing w:before="5"/>
        <w:rPr>
          <w:b/>
          <w:sz w:val="17"/>
        </w:rPr>
      </w:pPr>
    </w:p>
    <w:p w:rsidR="009C1896" w:rsidRDefault="00EF77F3">
      <w:pPr>
        <w:pStyle w:val="BodyText"/>
        <w:spacing w:before="1" w:line="242" w:lineRule="auto"/>
        <w:ind w:left="100" w:right="211"/>
        <w:jc w:val="both"/>
      </w:pPr>
      <w:r>
        <w:t xml:space="preserve">Note that this diagram shows a link between the </w:t>
      </w:r>
      <w:r>
        <w:rPr>
          <w:b/>
          <w:color w:val="8F8778"/>
        </w:rPr>
        <w:t xml:space="preserve">School </w:t>
      </w:r>
      <w:r>
        <w:t xml:space="preserve">object and the two </w:t>
      </w:r>
      <w:r>
        <w:rPr>
          <w:b/>
          <w:color w:val="8F8778"/>
        </w:rPr>
        <w:t xml:space="preserve">Course </w:t>
      </w:r>
      <w:r>
        <w:t xml:space="preserve">objects, plus another link between the </w:t>
      </w:r>
      <w:r>
        <w:rPr>
          <w:b/>
          <w:color w:val="8F8778"/>
        </w:rPr>
        <w:t xml:space="preserve">School </w:t>
      </w:r>
      <w:r>
        <w:t xml:space="preserve">object and the </w:t>
      </w:r>
      <w:r>
        <w:rPr>
          <w:b/>
          <w:color w:val="8F8778"/>
        </w:rPr>
        <w:t xml:space="preserve">Student </w:t>
      </w:r>
      <w:r>
        <w:t>obje</w:t>
      </w:r>
      <w:r>
        <w:t xml:space="preserve">ct, although no messages are shown  along these paths. These links help explain how the </w:t>
      </w:r>
      <w:r>
        <w:rPr>
          <w:b/>
          <w:color w:val="8F8778"/>
        </w:rPr>
        <w:t xml:space="preserve">Student </w:t>
      </w:r>
      <w:r>
        <w:t xml:space="preserve">object can see the two </w:t>
      </w:r>
      <w:r>
        <w:rPr>
          <w:b/>
          <w:color w:val="8F8778"/>
        </w:rPr>
        <w:t xml:space="preserve">Course </w:t>
      </w:r>
      <w:r>
        <w:t>objects to which it adds itself.</w:t>
      </w:r>
      <w:r>
        <w:rPr>
          <w:b/>
          <w:color w:val="8F8778"/>
        </w:rPr>
        <w:t>s</w:t>
      </w:r>
      <w:r>
        <w:t xml:space="preserve">, </w:t>
      </w:r>
      <w:r>
        <w:rPr>
          <w:b/>
          <w:color w:val="8F8778"/>
        </w:rPr>
        <w:t>c1</w:t>
      </w:r>
      <w:r>
        <w:t xml:space="preserve">, and </w:t>
      </w:r>
      <w:r>
        <w:rPr>
          <w:b/>
          <w:color w:val="8F8778"/>
        </w:rPr>
        <w:t xml:space="preserve">c2 </w:t>
      </w:r>
      <w:r>
        <w:t xml:space="preserve">are linked to the </w:t>
      </w:r>
      <w:r>
        <w:rPr>
          <w:b/>
          <w:color w:val="8F8778"/>
        </w:rPr>
        <w:t xml:space="preserve">School </w:t>
      </w:r>
      <w:r>
        <w:t xml:space="preserve">via association, so </w:t>
      </w:r>
      <w:r>
        <w:rPr>
          <w:b/>
          <w:color w:val="8F8778"/>
        </w:rPr>
        <w:t xml:space="preserve">s </w:t>
      </w:r>
      <w:r>
        <w:t xml:space="preserve">can find </w:t>
      </w:r>
      <w:r>
        <w:rPr>
          <w:b/>
          <w:color w:val="8F8778"/>
        </w:rPr>
        <w:t xml:space="preserve">c1 </w:t>
      </w:r>
      <w:r>
        <w:t xml:space="preserve">and </w:t>
      </w:r>
      <w:r>
        <w:rPr>
          <w:b/>
          <w:color w:val="8F8778"/>
        </w:rPr>
        <w:t xml:space="preserve">c2 </w:t>
      </w:r>
      <w:r>
        <w:t>during its call to</w:t>
      </w:r>
      <w:r>
        <w:rPr>
          <w:b/>
          <w:color w:val="8F8778"/>
        </w:rPr>
        <w:t>getSchedule</w:t>
      </w:r>
      <w:r>
        <w:t xml:space="preserve">(which might return a collection of </w:t>
      </w:r>
      <w:r>
        <w:rPr>
          <w:b/>
          <w:color w:val="8F8778"/>
        </w:rPr>
        <w:t xml:space="preserve">Course </w:t>
      </w:r>
      <w:r>
        <w:t xml:space="preserve">objects), indirectly through the </w:t>
      </w:r>
      <w:r>
        <w:rPr>
          <w:b/>
          <w:color w:val="8F8778"/>
        </w:rPr>
        <w:t xml:space="preserve">School </w:t>
      </w:r>
      <w:r>
        <w:t>object.</w:t>
      </w:r>
    </w:p>
    <w:p w:rsidR="009C1896" w:rsidRDefault="009C1896">
      <w:pPr>
        <w:spacing w:line="242"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6"/>
        <w:ind w:left="120"/>
      </w:pPr>
      <w:r>
        <w:rPr>
          <w:color w:val="354278"/>
        </w:rPr>
        <w:t>Forward and Reverse Engineering</w:t>
      </w:r>
    </w:p>
    <w:p w:rsidR="009C1896" w:rsidRDefault="009C1896">
      <w:pPr>
        <w:pStyle w:val="BodyText"/>
        <w:spacing w:before="11"/>
        <w:rPr>
          <w:b/>
          <w:sz w:val="17"/>
        </w:rPr>
      </w:pPr>
    </w:p>
    <w:p w:rsidR="009C1896" w:rsidRDefault="00EF77F3">
      <w:pPr>
        <w:pStyle w:val="BodyText"/>
        <w:spacing w:line="266" w:lineRule="auto"/>
        <w:ind w:left="120" w:right="557"/>
        <w:jc w:val="both"/>
      </w:pPr>
      <w:r>
        <w:rPr>
          <w:i/>
        </w:rPr>
        <w:t xml:space="preserve">Forward engineering </w:t>
      </w:r>
      <w:r>
        <w:t>(the creation of code from a model) is possible for both sequence andcollaboration diagrams, especially if the context of the diagram is an operation. For example, using the previous collaboration diagram, a reasonably clever forward engineering tool could</w:t>
      </w:r>
      <w:r>
        <w:t xml:space="preserve"> generate the following Java code for the operation </w:t>
      </w:r>
      <w:r>
        <w:rPr>
          <w:b/>
          <w:color w:val="8F8778"/>
        </w:rPr>
        <w:t>register</w:t>
      </w:r>
      <w:r>
        <w:t xml:space="preserve">, attached to the </w:t>
      </w:r>
      <w:r>
        <w:rPr>
          <w:b/>
          <w:color w:val="8F8778"/>
        </w:rPr>
        <w:t xml:space="preserve">Student </w:t>
      </w:r>
      <w:r>
        <w:t>class.</w:t>
      </w:r>
    </w:p>
    <w:p w:rsidR="009C1896" w:rsidRDefault="009C1896">
      <w:pPr>
        <w:pStyle w:val="BodyText"/>
        <w:spacing w:before="10"/>
        <w:rPr>
          <w:sz w:val="17"/>
        </w:rPr>
      </w:pPr>
    </w:p>
    <w:p w:rsidR="009C1896" w:rsidRDefault="00EF77F3">
      <w:pPr>
        <w:pStyle w:val="Heading6"/>
        <w:spacing w:before="1" w:line="261" w:lineRule="auto"/>
        <w:ind w:left="1321" w:right="2909" w:hanging="240"/>
        <w:jc w:val="left"/>
      </w:pPr>
      <w:r>
        <w:rPr>
          <w:color w:val="8F8778"/>
        </w:rPr>
        <w:t>public void register() { CourseCollection c = getSchedule(); for (inti = 0; i&lt;c.size(); i++)</w:t>
      </w:r>
    </w:p>
    <w:p w:rsidR="009C1896" w:rsidRDefault="00EF77F3">
      <w:pPr>
        <w:spacing w:before="4" w:line="249" w:lineRule="auto"/>
        <w:ind w:left="1321" w:right="5746" w:firstLine="240"/>
        <w:rPr>
          <w:b/>
          <w:sz w:val="20"/>
        </w:rPr>
      </w:pPr>
      <w:r>
        <w:rPr>
          <w:b/>
          <w:color w:val="8F8778"/>
          <w:sz w:val="20"/>
        </w:rPr>
        <w:t>c.item(i).add(this); this.registered = true;</w:t>
      </w:r>
    </w:p>
    <w:p w:rsidR="009C1896" w:rsidRDefault="00EF77F3">
      <w:pPr>
        <w:spacing w:before="1"/>
        <w:ind w:left="1081"/>
        <w:rPr>
          <w:b/>
          <w:sz w:val="20"/>
        </w:rPr>
      </w:pPr>
      <w:r>
        <w:rPr>
          <w:b/>
          <w:color w:val="8F8778"/>
          <w:sz w:val="20"/>
        </w:rPr>
        <w:t>}</w:t>
      </w:r>
    </w:p>
    <w:p w:rsidR="009C1896" w:rsidRDefault="00EF77F3">
      <w:pPr>
        <w:pStyle w:val="BodyText"/>
        <w:spacing w:before="77" w:line="244" w:lineRule="auto"/>
        <w:ind w:left="120" w:right="277"/>
        <w:jc w:val="both"/>
      </w:pPr>
      <w:r>
        <w:t>"Reasonably clever"</w:t>
      </w:r>
      <w:r>
        <w:t xml:space="preserve"> means the tool would have to realize that </w:t>
      </w:r>
      <w:r>
        <w:rPr>
          <w:b/>
          <w:color w:val="8F8778"/>
        </w:rPr>
        <w:t xml:space="preserve">getSchedule </w:t>
      </w:r>
      <w:r>
        <w:t xml:space="preserve">returns a </w:t>
      </w:r>
      <w:r>
        <w:rPr>
          <w:b/>
          <w:color w:val="8F8778"/>
        </w:rPr>
        <w:t>CourseCollection</w:t>
      </w:r>
      <w:r>
        <w:t>object, which it could determine by looking at the operation's signature. Bywalking across the contents of this object using a standard iteration idiom (which the tool could k</w:t>
      </w:r>
      <w:r>
        <w:t>now about implicitly), the code could then generalize to any number of course offerings.</w:t>
      </w:r>
    </w:p>
    <w:p w:rsidR="009C1896" w:rsidRDefault="00EF77F3">
      <w:pPr>
        <w:pStyle w:val="BodyText"/>
        <w:spacing w:before="154" w:line="249" w:lineRule="auto"/>
        <w:ind w:left="120" w:right="330"/>
        <w:jc w:val="both"/>
      </w:pPr>
      <w:r>
        <w:rPr>
          <w:i/>
        </w:rPr>
        <w:t xml:space="preserve">Reverse engineering </w:t>
      </w:r>
      <w:r>
        <w:t>(the creation of a model from code) is also possible for both sequence andcollaboration diagrams, especially if the context of the code is the body</w:t>
      </w:r>
      <w:r>
        <w:t xml:space="preserve"> of an operation. Segments of the previous diagram could have been produced by a tool from a prototypical execution of the </w:t>
      </w:r>
      <w:r>
        <w:rPr>
          <w:b/>
          <w:color w:val="8F8778"/>
        </w:rPr>
        <w:t xml:space="preserve">register </w:t>
      </w:r>
      <w:r>
        <w:t>operation.</w:t>
      </w:r>
    </w:p>
    <w:p w:rsidR="009C1896" w:rsidRDefault="00EF77F3">
      <w:pPr>
        <w:pStyle w:val="BodyText"/>
        <w:spacing w:before="164" w:line="252" w:lineRule="auto"/>
        <w:ind w:left="120" w:right="231"/>
        <w:jc w:val="both"/>
      </w:pPr>
      <w:r>
        <w:t xml:space="preserve">When you are modeling interactions that involve multiple flows of control, it's especially important to identify </w:t>
      </w:r>
      <w:r>
        <w:t>the process or thread that sent a particular message. In the UML, you can distinguish one flow of control from another by prefixing a message's sequence number with the name of the process or thread that sits at the root of the sequence. For example, the e</w:t>
      </w:r>
      <w:r>
        <w:t>xpression</w:t>
      </w:r>
    </w:p>
    <w:p w:rsidR="009C1896" w:rsidRDefault="009C1896">
      <w:pPr>
        <w:pStyle w:val="BodyText"/>
        <w:spacing w:before="11"/>
        <w:rPr>
          <w:sz w:val="24"/>
        </w:rPr>
      </w:pPr>
    </w:p>
    <w:p w:rsidR="009C1896" w:rsidRDefault="00EF77F3">
      <w:pPr>
        <w:pStyle w:val="Heading6"/>
        <w:ind w:left="1081" w:right="411"/>
        <w:jc w:val="left"/>
      </w:pPr>
      <w:r>
        <w:rPr>
          <w:color w:val="8F8778"/>
        </w:rPr>
        <w:t>D5 :ejectHatch(3)</w:t>
      </w:r>
    </w:p>
    <w:p w:rsidR="009C1896" w:rsidRDefault="00EF77F3">
      <w:pPr>
        <w:pStyle w:val="BodyText"/>
        <w:spacing w:before="101" w:line="261" w:lineRule="auto"/>
        <w:ind w:left="120" w:right="411"/>
        <w:rPr>
          <w:b/>
        </w:rPr>
      </w:pPr>
      <w:r>
        <w:t xml:space="preserve">specifies that the operation </w:t>
      </w:r>
      <w:r>
        <w:rPr>
          <w:b/>
          <w:color w:val="8F8778"/>
        </w:rPr>
        <w:t xml:space="preserve">ejectHatch </w:t>
      </w:r>
      <w:r>
        <w:t xml:space="preserve">is dispatched (with the actual argument </w:t>
      </w:r>
      <w:r>
        <w:rPr>
          <w:b/>
          <w:color w:val="8F8778"/>
        </w:rPr>
        <w:t>3</w:t>
      </w:r>
      <w:r>
        <w:t xml:space="preserve">) as the fifth message in the sequence rooted by the process or thread named </w:t>
      </w:r>
      <w:r>
        <w:rPr>
          <w:b/>
          <w:color w:val="8F8778"/>
        </w:rPr>
        <w:t>D.</w:t>
      </w:r>
    </w:p>
    <w:p w:rsidR="009C1896" w:rsidRDefault="00EF77F3">
      <w:pPr>
        <w:pStyle w:val="BodyText"/>
        <w:spacing w:before="148" w:line="247" w:lineRule="auto"/>
        <w:ind w:left="120" w:right="234"/>
        <w:jc w:val="both"/>
      </w:pPr>
      <w:r>
        <w:t>Not only can you show the actual arguments sent along with an oper</w:t>
      </w:r>
      <w:r>
        <w:t xml:space="preserve">ation or a signal in the context of an interaction, you can show the return values of a function as well. As the following expression shows, the value </w:t>
      </w:r>
      <w:r>
        <w:rPr>
          <w:b/>
          <w:color w:val="8F8778"/>
        </w:rPr>
        <w:t xml:space="preserve">p </w:t>
      </w:r>
      <w:r>
        <w:t xml:space="preserve">is returned from the operation </w:t>
      </w:r>
      <w:r>
        <w:rPr>
          <w:b/>
          <w:color w:val="8F8778"/>
        </w:rPr>
        <w:t xml:space="preserve">find, </w:t>
      </w:r>
      <w:r>
        <w:t xml:space="preserve">dispatched with the actual parameter </w:t>
      </w:r>
      <w:r>
        <w:rPr>
          <w:b/>
          <w:color w:val="8F8778"/>
        </w:rPr>
        <w:t xml:space="preserve">"Rachelle". </w:t>
      </w:r>
      <w:r>
        <w:t xml:space="preserve">This is a nested </w:t>
      </w:r>
      <w:r>
        <w:t xml:space="preserve">sequence, dispatched as the second message nested in the third message nested in the first message of the sequence. In the same diagram, </w:t>
      </w:r>
      <w:r>
        <w:rPr>
          <w:b/>
          <w:color w:val="8F8778"/>
        </w:rPr>
        <w:t xml:space="preserve">p </w:t>
      </w:r>
      <w:r>
        <w:t>can then be used as an actual parameter in other messages.</w:t>
      </w:r>
    </w:p>
    <w:p w:rsidR="009C1896" w:rsidRDefault="009C1896">
      <w:pPr>
        <w:pStyle w:val="BodyText"/>
      </w:pPr>
    </w:p>
    <w:p w:rsidR="009C1896" w:rsidRDefault="009C1896">
      <w:pPr>
        <w:pStyle w:val="BodyText"/>
        <w:spacing w:before="5"/>
        <w:rPr>
          <w:sz w:val="22"/>
        </w:rPr>
      </w:pPr>
    </w:p>
    <w:p w:rsidR="009C1896" w:rsidRDefault="00EF77F3">
      <w:pPr>
        <w:pStyle w:val="Heading6"/>
        <w:ind w:left="139"/>
      </w:pPr>
      <w:r>
        <w:rPr>
          <w:color w:val="354278"/>
        </w:rPr>
        <w:t>Creation, Modification, and Destruction</w:t>
      </w:r>
    </w:p>
    <w:p w:rsidR="009C1896" w:rsidRDefault="009C1896">
      <w:pPr>
        <w:pStyle w:val="BodyText"/>
        <w:rPr>
          <w:b/>
        </w:rPr>
      </w:pPr>
    </w:p>
    <w:p w:rsidR="009C1896" w:rsidRDefault="00EF77F3">
      <w:pPr>
        <w:pStyle w:val="BodyText"/>
        <w:spacing w:before="174" w:line="249" w:lineRule="auto"/>
        <w:ind w:left="139" w:right="290"/>
        <w:jc w:val="both"/>
      </w:pPr>
      <w:r>
        <w:rPr>
          <w:spacing w:val="-3"/>
        </w:rPr>
        <w:t xml:space="preserve">Most </w:t>
      </w:r>
      <w:r>
        <w:t xml:space="preserve">of the time, the objects </w:t>
      </w:r>
      <w:r>
        <w:rPr>
          <w:spacing w:val="-4"/>
        </w:rPr>
        <w:t xml:space="preserve">you </w:t>
      </w:r>
      <w:r>
        <w:t xml:space="preserve">show participating in an interaction exist </w:t>
      </w:r>
      <w:r>
        <w:rPr>
          <w:spacing w:val="-4"/>
        </w:rPr>
        <w:t xml:space="preserve">for </w:t>
      </w:r>
      <w:r>
        <w:t xml:space="preserve">the entire duration </w:t>
      </w:r>
      <w:r>
        <w:rPr>
          <w:spacing w:val="-3"/>
        </w:rPr>
        <w:t xml:space="preserve">of </w:t>
      </w:r>
      <w:r>
        <w:t xml:space="preserve">the interaction. </w:t>
      </w:r>
      <w:r>
        <w:rPr>
          <w:spacing w:val="-3"/>
        </w:rPr>
        <w:t xml:space="preserve">However, </w:t>
      </w:r>
      <w:r>
        <w:t xml:space="preserve">in some interactions, objects </w:t>
      </w:r>
      <w:r>
        <w:rPr>
          <w:spacing w:val="2"/>
        </w:rPr>
        <w:t xml:space="preserve">may </w:t>
      </w:r>
      <w:r>
        <w:t xml:space="preserve">be created (specified by a </w:t>
      </w:r>
      <w:r>
        <w:rPr>
          <w:b/>
          <w:color w:val="8F8778"/>
        </w:rPr>
        <w:t xml:space="preserve">create </w:t>
      </w:r>
      <w:r>
        <w:t xml:space="preserve">message) and destroyed (specified by a </w:t>
      </w:r>
      <w:r>
        <w:rPr>
          <w:b/>
          <w:color w:val="8F8778"/>
        </w:rPr>
        <w:t xml:space="preserve">destroy </w:t>
      </w:r>
      <w:r>
        <w:t xml:space="preserve">message). The same is true of links: the relationships among objects may come and go. To specify </w:t>
      </w:r>
      <w:r>
        <w:rPr>
          <w:spacing w:val="3"/>
        </w:rPr>
        <w:t xml:space="preserve">if </w:t>
      </w:r>
      <w:r>
        <w:t xml:space="preserve">an object </w:t>
      </w:r>
      <w:r>
        <w:rPr>
          <w:spacing w:val="-3"/>
        </w:rPr>
        <w:t xml:space="preserve">or </w:t>
      </w:r>
      <w:r>
        <w:t xml:space="preserve">link enters and/or leaves during an interaction, </w:t>
      </w:r>
      <w:r>
        <w:rPr>
          <w:spacing w:val="-4"/>
        </w:rPr>
        <w:t xml:space="preserve">you  </w:t>
      </w:r>
      <w:r>
        <w:t xml:space="preserve">can  attach one </w:t>
      </w:r>
      <w:r>
        <w:rPr>
          <w:spacing w:val="-3"/>
        </w:rPr>
        <w:t xml:space="preserve">of </w:t>
      </w:r>
      <w:r>
        <w:t>the following constraints to the</w:t>
      </w:r>
      <w:r>
        <w:rPr>
          <w:spacing w:val="-4"/>
        </w:rPr>
        <w:t xml:space="preserve"> </w:t>
      </w:r>
      <w:r>
        <w:t>element:</w:t>
      </w:r>
    </w:p>
    <w:p w:rsidR="009C1896" w:rsidRDefault="009C1896">
      <w:pPr>
        <w:pStyle w:val="BodyText"/>
        <w:spacing w:before="7"/>
        <w:rPr>
          <w:sz w:val="27"/>
        </w:rPr>
      </w:pPr>
    </w:p>
    <w:tbl>
      <w:tblPr>
        <w:tblW w:w="0" w:type="auto"/>
        <w:tblInd w:w="11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434"/>
        <w:gridCol w:w="7251"/>
      </w:tblGrid>
      <w:tr w:rsidR="009C1896">
        <w:trPr>
          <w:trHeight w:hRule="exact" w:val="277"/>
        </w:trPr>
        <w:tc>
          <w:tcPr>
            <w:tcW w:w="1434" w:type="dxa"/>
            <w:vMerge w:val="restart"/>
            <w:tcBorders>
              <w:top w:val="single" w:sz="8" w:space="0" w:color="808080"/>
              <w:left w:val="single" w:sz="8" w:space="0" w:color="808080"/>
              <w:right w:val="single" w:sz="8" w:space="0" w:color="808080"/>
            </w:tcBorders>
          </w:tcPr>
          <w:p w:rsidR="009C1896" w:rsidRDefault="00EF77F3">
            <w:pPr>
              <w:pStyle w:val="TableParagraph"/>
              <w:spacing w:before="10"/>
              <w:ind w:left="139"/>
              <w:rPr>
                <w:b/>
                <w:sz w:val="20"/>
              </w:rPr>
            </w:pPr>
            <w:r>
              <w:rPr>
                <w:b/>
                <w:color w:val="8F8778"/>
                <w:sz w:val="20"/>
              </w:rPr>
              <w:t>new</w:t>
            </w:r>
          </w:p>
        </w:tc>
        <w:tc>
          <w:tcPr>
            <w:tcW w:w="7251" w:type="dxa"/>
            <w:tcBorders>
              <w:top w:val="single" w:sz="8" w:space="0" w:color="808080"/>
              <w:left w:val="single" w:sz="8" w:space="0" w:color="808080"/>
              <w:bottom w:val="nil"/>
            </w:tcBorders>
          </w:tcPr>
          <w:p w:rsidR="009C1896" w:rsidRDefault="00EF77F3">
            <w:pPr>
              <w:pStyle w:val="TableParagraph"/>
              <w:spacing w:before="5"/>
              <w:ind w:left="-4"/>
              <w:rPr>
                <w:sz w:val="20"/>
              </w:rPr>
            </w:pPr>
            <w:r>
              <w:rPr>
                <w:sz w:val="20"/>
              </w:rPr>
              <w:t>Specifies that the inst</w:t>
            </w:r>
            <w:r>
              <w:rPr>
                <w:sz w:val="20"/>
              </w:rPr>
              <w:t>ance or link is created during execution of the enclosing</w:t>
            </w:r>
          </w:p>
        </w:tc>
      </w:tr>
      <w:tr w:rsidR="009C1896">
        <w:trPr>
          <w:trHeight w:hRule="exact" w:val="259"/>
        </w:trPr>
        <w:tc>
          <w:tcPr>
            <w:tcW w:w="1434" w:type="dxa"/>
            <w:vMerge/>
            <w:tcBorders>
              <w:left w:val="single" w:sz="8" w:space="0" w:color="808080"/>
              <w:right w:val="single" w:sz="8" w:space="0" w:color="808080"/>
            </w:tcBorders>
          </w:tcPr>
          <w:p w:rsidR="009C1896" w:rsidRDefault="009C1896"/>
        </w:tc>
        <w:tc>
          <w:tcPr>
            <w:tcW w:w="7251" w:type="dxa"/>
            <w:tcBorders>
              <w:top w:val="nil"/>
              <w:left w:val="single" w:sz="8" w:space="0" w:color="808080"/>
            </w:tcBorders>
          </w:tcPr>
          <w:p w:rsidR="009C1896" w:rsidRDefault="00EF77F3">
            <w:pPr>
              <w:pStyle w:val="TableParagraph"/>
              <w:spacing w:before="11"/>
              <w:ind w:left="-4"/>
              <w:rPr>
                <w:sz w:val="20"/>
              </w:rPr>
            </w:pPr>
            <w:r>
              <w:rPr>
                <w:sz w:val="20"/>
              </w:rPr>
              <w:t>interaction</w:t>
            </w:r>
          </w:p>
        </w:tc>
      </w:tr>
      <w:tr w:rsidR="009C1896">
        <w:trPr>
          <w:trHeight w:hRule="exact" w:val="518"/>
        </w:trPr>
        <w:tc>
          <w:tcPr>
            <w:tcW w:w="1434" w:type="dxa"/>
            <w:tcBorders>
              <w:bottom w:val="double" w:sz="4" w:space="0" w:color="808080"/>
            </w:tcBorders>
          </w:tcPr>
          <w:p w:rsidR="009C1896" w:rsidRDefault="009C1896">
            <w:pPr>
              <w:pStyle w:val="TableParagraph"/>
              <w:spacing w:before="6"/>
              <w:rPr>
                <w:sz w:val="19"/>
              </w:rPr>
            </w:pPr>
          </w:p>
          <w:p w:rsidR="009C1896" w:rsidRDefault="00EF77F3">
            <w:pPr>
              <w:pStyle w:val="TableParagraph"/>
              <w:ind w:left="11"/>
              <w:rPr>
                <w:b/>
                <w:sz w:val="20"/>
              </w:rPr>
            </w:pPr>
            <w:r>
              <w:rPr>
                <w:b/>
                <w:color w:val="8F8778"/>
                <w:sz w:val="20"/>
              </w:rPr>
              <w:t>destroyed</w:t>
            </w:r>
          </w:p>
        </w:tc>
        <w:tc>
          <w:tcPr>
            <w:tcW w:w="7251" w:type="dxa"/>
            <w:tcBorders>
              <w:bottom w:val="double" w:sz="8" w:space="0" w:color="808080"/>
              <w:right w:val="single" w:sz="6" w:space="0" w:color="FFFFFF"/>
            </w:tcBorders>
          </w:tcPr>
          <w:p w:rsidR="009C1896" w:rsidRDefault="00EF77F3">
            <w:pPr>
              <w:pStyle w:val="TableParagraph"/>
              <w:spacing w:line="244" w:lineRule="auto"/>
              <w:ind w:left="66" w:right="478" w:hanging="58"/>
              <w:rPr>
                <w:sz w:val="20"/>
              </w:rPr>
            </w:pPr>
            <w:r>
              <w:rPr>
                <w:sz w:val="20"/>
              </w:rPr>
              <w:t>Specifies that the instance or link is destroyed prior to completion of execution of the enclosing interaction</w:t>
            </w:r>
          </w:p>
        </w:tc>
      </w:tr>
      <w:tr w:rsidR="009C1896">
        <w:trPr>
          <w:trHeight w:hRule="exact" w:val="462"/>
        </w:trPr>
        <w:tc>
          <w:tcPr>
            <w:tcW w:w="1434" w:type="dxa"/>
            <w:tcBorders>
              <w:top w:val="double" w:sz="4" w:space="0" w:color="808080"/>
            </w:tcBorders>
          </w:tcPr>
          <w:p w:rsidR="009C1896" w:rsidRDefault="009C1896">
            <w:pPr>
              <w:pStyle w:val="TableParagraph"/>
              <w:spacing w:before="10"/>
              <w:rPr>
                <w:sz w:val="15"/>
              </w:rPr>
            </w:pPr>
          </w:p>
          <w:p w:rsidR="009C1896" w:rsidRDefault="00EF77F3">
            <w:pPr>
              <w:pStyle w:val="TableParagraph"/>
              <w:ind w:left="11"/>
              <w:rPr>
                <w:b/>
                <w:sz w:val="20"/>
              </w:rPr>
            </w:pPr>
            <w:r>
              <w:rPr>
                <w:b/>
                <w:color w:val="8F8778"/>
                <w:sz w:val="20"/>
              </w:rPr>
              <w:t>transient</w:t>
            </w:r>
          </w:p>
        </w:tc>
        <w:tc>
          <w:tcPr>
            <w:tcW w:w="7251" w:type="dxa"/>
            <w:tcBorders>
              <w:top w:val="double" w:sz="8" w:space="0" w:color="808080"/>
              <w:bottom w:val="double" w:sz="4" w:space="0" w:color="808080"/>
              <w:right w:val="single" w:sz="6" w:space="0" w:color="FFFFFF"/>
            </w:tcBorders>
          </w:tcPr>
          <w:p w:rsidR="009C1896" w:rsidRDefault="00EF77F3">
            <w:pPr>
              <w:pStyle w:val="TableParagraph"/>
              <w:spacing w:line="168" w:lineRule="exact"/>
              <w:ind w:left="8" w:right="478"/>
              <w:rPr>
                <w:sz w:val="20"/>
              </w:rPr>
            </w:pPr>
            <w:r>
              <w:rPr>
                <w:sz w:val="20"/>
              </w:rPr>
              <w:t>Specifies that the instance or link is created during execution of the enclosing</w:t>
            </w:r>
          </w:p>
          <w:p w:rsidR="009C1896" w:rsidRDefault="00EF77F3">
            <w:pPr>
              <w:pStyle w:val="TableParagraph"/>
              <w:ind w:left="47" w:right="478"/>
              <w:rPr>
                <w:sz w:val="20"/>
              </w:rPr>
            </w:pPr>
            <w:r>
              <w:rPr>
                <w:sz w:val="20"/>
              </w:rPr>
              <w:t>interaction but is destroyed before completion of execution</w:t>
            </w:r>
          </w:p>
        </w:tc>
      </w:tr>
      <w:tr w:rsidR="009C1896">
        <w:trPr>
          <w:trHeight w:hRule="exact" w:val="127"/>
        </w:trPr>
        <w:tc>
          <w:tcPr>
            <w:tcW w:w="1434" w:type="dxa"/>
            <w:tcBorders>
              <w:bottom w:val="single" w:sz="6" w:space="0" w:color="FFFFFF"/>
            </w:tcBorders>
          </w:tcPr>
          <w:p w:rsidR="009C1896" w:rsidRDefault="009C1896"/>
        </w:tc>
        <w:tc>
          <w:tcPr>
            <w:tcW w:w="7251" w:type="dxa"/>
            <w:tcBorders>
              <w:top w:val="double" w:sz="4" w:space="0" w:color="808080"/>
              <w:bottom w:val="nil"/>
              <w:right w:val="nil"/>
            </w:tcBorders>
          </w:tcPr>
          <w:p w:rsidR="009C1896" w:rsidRDefault="009C1896"/>
        </w:tc>
      </w:tr>
    </w:tbl>
    <w:p w:rsidR="009C1896" w:rsidRDefault="009C1896">
      <w:pPr>
        <w:sectPr w:rsidR="009C1896">
          <w:pgSz w:w="12240" w:h="15840"/>
          <w:pgMar w:top="1380" w:right="162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23" w:line="244" w:lineRule="auto"/>
        <w:ind w:left="119" w:right="283"/>
        <w:jc w:val="both"/>
      </w:pPr>
      <w:r>
        <w:t xml:space="preserve">During an interaction, an object typically changes the values of its attributes, its state, </w:t>
      </w:r>
      <w:r>
        <w:rPr>
          <w:spacing w:val="-3"/>
        </w:rPr>
        <w:t xml:space="preserve">or </w:t>
      </w:r>
      <w:r>
        <w:t xml:space="preserve">its roles. </w:t>
      </w:r>
      <w:r>
        <w:rPr>
          <w:spacing w:val="-3"/>
        </w:rPr>
        <w:t xml:space="preserve">You </w:t>
      </w:r>
      <w:r>
        <w:t xml:space="preserve">can represent the modification </w:t>
      </w:r>
      <w:r>
        <w:rPr>
          <w:spacing w:val="-3"/>
        </w:rPr>
        <w:t xml:space="preserve">of </w:t>
      </w:r>
      <w:r>
        <w:t xml:space="preserve">an object by replicating the object in the interaction (with possibly different attribute values, state, </w:t>
      </w:r>
      <w:r>
        <w:rPr>
          <w:spacing w:val="-3"/>
        </w:rPr>
        <w:t xml:space="preserve">or </w:t>
      </w:r>
      <w:r>
        <w:t>role</w:t>
      </w:r>
      <w:r>
        <w:t xml:space="preserve">s). </w:t>
      </w:r>
      <w:r>
        <w:rPr>
          <w:spacing w:val="-4"/>
        </w:rPr>
        <w:t xml:space="preserve">On </w:t>
      </w:r>
      <w:r>
        <w:t xml:space="preserve">a sequence diagram, </w:t>
      </w:r>
      <w:r>
        <w:rPr>
          <w:spacing w:val="-3"/>
        </w:rPr>
        <w:t xml:space="preserve">you'd </w:t>
      </w:r>
      <w:r>
        <w:t xml:space="preserve">place each variant </w:t>
      </w:r>
      <w:r>
        <w:rPr>
          <w:spacing w:val="-3"/>
        </w:rPr>
        <w:t xml:space="preserve">of </w:t>
      </w:r>
      <w:r>
        <w:t xml:space="preserve">the </w:t>
      </w:r>
      <w:r>
        <w:rPr>
          <w:spacing w:val="-3"/>
        </w:rPr>
        <w:t xml:space="preserve">object  on </w:t>
      </w:r>
      <w:r>
        <w:t xml:space="preserve">the same lifeline. </w:t>
      </w:r>
      <w:r>
        <w:rPr>
          <w:spacing w:val="-3"/>
        </w:rPr>
        <w:t xml:space="preserve">In </w:t>
      </w:r>
      <w:r>
        <w:t xml:space="preserve">an interaction diagram, you'd connect each variant </w:t>
      </w:r>
      <w:r>
        <w:rPr>
          <w:spacing w:val="-3"/>
        </w:rPr>
        <w:t xml:space="preserve">with </w:t>
      </w:r>
      <w:r>
        <w:t xml:space="preserve">a </w:t>
      </w:r>
      <w:r>
        <w:rPr>
          <w:b/>
          <w:color w:val="8F8778"/>
          <w:spacing w:val="-3"/>
        </w:rPr>
        <w:t>become</w:t>
      </w:r>
      <w:r>
        <w:rPr>
          <w:b/>
          <w:color w:val="8F8778"/>
          <w:spacing w:val="29"/>
        </w:rPr>
        <w:t xml:space="preserve"> </w:t>
      </w:r>
      <w:r>
        <w:t>message.</w:t>
      </w:r>
    </w:p>
    <w:p w:rsidR="009C1896" w:rsidRDefault="009C1896">
      <w:pPr>
        <w:pStyle w:val="BodyText"/>
      </w:pPr>
    </w:p>
    <w:p w:rsidR="009C1896" w:rsidRDefault="00EF77F3">
      <w:pPr>
        <w:pStyle w:val="Heading6"/>
        <w:spacing w:before="164"/>
      </w:pPr>
      <w:r>
        <w:rPr>
          <w:color w:val="354278"/>
        </w:rPr>
        <w:t>Representation</w:t>
      </w:r>
    </w:p>
    <w:p w:rsidR="009C1896" w:rsidRDefault="009C1896">
      <w:pPr>
        <w:pStyle w:val="BodyText"/>
        <w:spacing w:before="11"/>
        <w:rPr>
          <w:b/>
          <w:sz w:val="17"/>
        </w:rPr>
      </w:pPr>
    </w:p>
    <w:p w:rsidR="009C1896" w:rsidRDefault="00EF77F3">
      <w:pPr>
        <w:pStyle w:val="BodyText"/>
        <w:spacing w:line="256" w:lineRule="auto"/>
        <w:ind w:left="119" w:right="534"/>
        <w:jc w:val="both"/>
      </w:pPr>
      <w:r>
        <w:t xml:space="preserve">When </w:t>
      </w:r>
      <w:r>
        <w:rPr>
          <w:spacing w:val="-4"/>
        </w:rPr>
        <w:t xml:space="preserve">you </w:t>
      </w:r>
      <w:r>
        <w:t xml:space="preserve">model an interaction, </w:t>
      </w:r>
      <w:r>
        <w:rPr>
          <w:spacing w:val="-4"/>
        </w:rPr>
        <w:t xml:space="preserve">you </w:t>
      </w:r>
      <w:r>
        <w:t xml:space="preserve">typically include </w:t>
      </w:r>
      <w:r>
        <w:rPr>
          <w:spacing w:val="-3"/>
        </w:rPr>
        <w:t xml:space="preserve">both </w:t>
      </w:r>
      <w:r>
        <w:t>objects (each one playing a specific role) and messages (each one representing the communication between objects, with some resulting action).</w:t>
      </w:r>
    </w:p>
    <w:p w:rsidR="009C1896" w:rsidRDefault="00EF77F3">
      <w:pPr>
        <w:pStyle w:val="BodyText"/>
        <w:spacing w:before="158" w:line="249" w:lineRule="auto"/>
        <w:ind w:left="119" w:right="238"/>
        <w:jc w:val="both"/>
      </w:pPr>
      <w:r>
        <w:t>You can visualize those objects and messages involved in an interaction in two ways: by emphasizing the time orde</w:t>
      </w:r>
      <w:r>
        <w:t>ring of its messages, and by emphasizing the structural organization of the objects that send and receive messages. In the UML, the first kind of representation is called a sequence diagram; the second kind of representation is called a collaboration diagr</w:t>
      </w:r>
      <w:r>
        <w:t>am. Both sequence diagrams and collaboration diagrams are kinds of interaction diagrams.</w:t>
      </w:r>
    </w:p>
    <w:p w:rsidR="009C1896" w:rsidRDefault="00EF77F3">
      <w:pPr>
        <w:pStyle w:val="BodyText"/>
        <w:spacing w:before="154" w:line="247" w:lineRule="auto"/>
        <w:ind w:left="119" w:right="462"/>
      </w:pPr>
      <w:r>
        <w:t xml:space="preserve">Sequence diagrams and collaboration diagrams are largely isomorphic, meaning that </w:t>
      </w:r>
      <w:r>
        <w:rPr>
          <w:spacing w:val="-4"/>
        </w:rPr>
        <w:t xml:space="preserve">you </w:t>
      </w:r>
      <w:r>
        <w:t>can take one and</w:t>
      </w:r>
      <w:r>
        <w:rPr>
          <w:spacing w:val="-4"/>
        </w:rPr>
        <w:t xml:space="preserve"> </w:t>
      </w:r>
      <w:r>
        <w:t>transform</w:t>
      </w:r>
      <w:r>
        <w:rPr>
          <w:spacing w:val="-3"/>
        </w:rPr>
        <w:t xml:space="preserve"> </w:t>
      </w:r>
      <w:r>
        <w:t>it</w:t>
      </w:r>
      <w:r>
        <w:rPr>
          <w:spacing w:val="-3"/>
        </w:rPr>
        <w:t xml:space="preserve"> </w:t>
      </w:r>
      <w:r>
        <w:t>into</w:t>
      </w:r>
      <w:r>
        <w:rPr>
          <w:spacing w:val="-5"/>
        </w:rPr>
        <w:t xml:space="preserve"> </w:t>
      </w:r>
      <w:r>
        <w:t>the</w:t>
      </w:r>
      <w:r>
        <w:rPr>
          <w:spacing w:val="-3"/>
        </w:rPr>
        <w:t xml:space="preserve"> </w:t>
      </w:r>
      <w:r>
        <w:t>other without</w:t>
      </w:r>
      <w:r>
        <w:rPr>
          <w:spacing w:val="-3"/>
        </w:rPr>
        <w:t xml:space="preserve"> </w:t>
      </w:r>
      <w:r>
        <w:t>loss</w:t>
      </w:r>
      <w:r>
        <w:rPr>
          <w:spacing w:val="-1"/>
        </w:rPr>
        <w:t xml:space="preserve"> </w:t>
      </w:r>
      <w:r>
        <w:t>of</w:t>
      </w:r>
      <w:r>
        <w:rPr>
          <w:spacing w:val="-4"/>
        </w:rPr>
        <w:t xml:space="preserve"> </w:t>
      </w:r>
      <w:r>
        <w:t>information.</w:t>
      </w:r>
      <w:r>
        <w:rPr>
          <w:spacing w:val="-2"/>
        </w:rPr>
        <w:t xml:space="preserve"> </w:t>
      </w:r>
      <w:r>
        <w:t>There</w:t>
      </w:r>
      <w:r>
        <w:rPr>
          <w:spacing w:val="-3"/>
        </w:rPr>
        <w:t xml:space="preserve"> </w:t>
      </w:r>
      <w:r>
        <w:t>a</w:t>
      </w:r>
      <w:r>
        <w:t>re</w:t>
      </w:r>
      <w:r>
        <w:rPr>
          <w:spacing w:val="-8"/>
        </w:rPr>
        <w:t xml:space="preserve"> </w:t>
      </w:r>
      <w:r>
        <w:t>some</w:t>
      </w:r>
      <w:r>
        <w:rPr>
          <w:spacing w:val="-3"/>
        </w:rPr>
        <w:t xml:space="preserve"> </w:t>
      </w:r>
      <w:r>
        <w:t>visual</w:t>
      </w:r>
      <w:r>
        <w:rPr>
          <w:spacing w:val="-3"/>
        </w:rPr>
        <w:t xml:space="preserve"> </w:t>
      </w:r>
      <w:r>
        <w:t>differences,</w:t>
      </w:r>
      <w:r>
        <w:rPr>
          <w:spacing w:val="-2"/>
        </w:rPr>
        <w:t xml:space="preserve"> </w:t>
      </w:r>
      <w:r>
        <w:t xml:space="preserve">however. First, sequence diagrams permit </w:t>
      </w:r>
      <w:r>
        <w:rPr>
          <w:spacing w:val="-5"/>
        </w:rPr>
        <w:t xml:space="preserve">you </w:t>
      </w:r>
      <w:r>
        <w:t xml:space="preserve">to model the lifeline </w:t>
      </w:r>
      <w:r>
        <w:rPr>
          <w:spacing w:val="-3"/>
        </w:rPr>
        <w:t xml:space="preserve">of </w:t>
      </w:r>
      <w:r>
        <w:t xml:space="preserve">an </w:t>
      </w:r>
      <w:r>
        <w:rPr>
          <w:spacing w:val="-3"/>
        </w:rPr>
        <w:t xml:space="preserve">object. </w:t>
      </w:r>
      <w:r>
        <w:rPr>
          <w:spacing w:val="-4"/>
        </w:rPr>
        <w:t xml:space="preserve">An </w:t>
      </w:r>
      <w:r>
        <w:t xml:space="preserve">object's lifeline represents the existence </w:t>
      </w:r>
      <w:r>
        <w:rPr>
          <w:spacing w:val="-3"/>
        </w:rPr>
        <w:t xml:space="preserve">of </w:t>
      </w:r>
      <w:r>
        <w:t xml:space="preserve">the </w:t>
      </w:r>
      <w:r>
        <w:rPr>
          <w:spacing w:val="-3"/>
        </w:rPr>
        <w:t xml:space="preserve">object </w:t>
      </w:r>
      <w:r>
        <w:t xml:space="preserve">at a particular time, possibly covering the object's creation and destruction. Second, </w:t>
      </w:r>
      <w:r>
        <w:t xml:space="preserve">collaboration diagrams permit </w:t>
      </w:r>
      <w:r>
        <w:rPr>
          <w:spacing w:val="-4"/>
        </w:rPr>
        <w:t xml:space="preserve">you </w:t>
      </w:r>
      <w:r>
        <w:t>to model the structural links that may exist among the objects in an</w:t>
      </w:r>
      <w:r>
        <w:rPr>
          <w:spacing w:val="-5"/>
        </w:rPr>
        <w:t xml:space="preserve"> </w:t>
      </w:r>
      <w:r>
        <w:t>interaction.</w:t>
      </w:r>
    </w:p>
    <w:p w:rsidR="009C1896" w:rsidRDefault="009C1896">
      <w:pPr>
        <w:pStyle w:val="BodyText"/>
      </w:pPr>
    </w:p>
    <w:p w:rsidR="009C1896" w:rsidRDefault="00EF77F3">
      <w:pPr>
        <w:pStyle w:val="Heading6"/>
        <w:spacing w:before="148" w:line="456" w:lineRule="auto"/>
        <w:ind w:right="6021"/>
        <w:jc w:val="left"/>
      </w:pPr>
      <w:r>
        <w:rPr>
          <w:color w:val="354278"/>
        </w:rPr>
        <w:t>Common Modeling Techniques Modeling a Flow of Control</w:t>
      </w:r>
    </w:p>
    <w:p w:rsidR="009C1896" w:rsidRDefault="00EF77F3">
      <w:pPr>
        <w:pStyle w:val="BodyText"/>
        <w:spacing w:before="26"/>
        <w:ind w:left="100" w:right="213"/>
      </w:pPr>
      <w:r>
        <w:t>The most common purpose for which you'll use interactions is to model the flow of con</w:t>
      </w:r>
      <w:r>
        <w:t>trol that characterizes the behavior of a system as a whole, including use cases, patterns, mechanisms, and frameworks, or the behavior of a class or an individual operation. Whereas classes, interfaces, components, nodes, and their relationships model the</w:t>
      </w:r>
      <w:r>
        <w:t xml:space="preserve"> static aspects of your system, interactions model its dynamic aspects.</w:t>
      </w:r>
    </w:p>
    <w:p w:rsidR="009C1896" w:rsidRDefault="00EF77F3">
      <w:pPr>
        <w:pStyle w:val="BodyText"/>
        <w:spacing w:before="154" w:line="261" w:lineRule="auto"/>
        <w:ind w:left="100" w:right="356"/>
        <w:jc w:val="both"/>
      </w:pPr>
      <w:r>
        <w:t xml:space="preserve">When </w:t>
      </w:r>
      <w:r>
        <w:rPr>
          <w:spacing w:val="-4"/>
        </w:rPr>
        <w:t xml:space="preserve">you </w:t>
      </w:r>
      <w:r>
        <w:t xml:space="preserve">model an interaction, </w:t>
      </w:r>
      <w:r>
        <w:rPr>
          <w:spacing w:val="-4"/>
        </w:rPr>
        <w:t xml:space="preserve">you </w:t>
      </w:r>
      <w:r>
        <w:t xml:space="preserve">essentially build a storyboard </w:t>
      </w:r>
      <w:r>
        <w:rPr>
          <w:spacing w:val="-3"/>
        </w:rPr>
        <w:t xml:space="preserve">of </w:t>
      </w:r>
      <w:r>
        <w:t>the actions that take place among  a set of objects. Techniques such as CRC cards are particularly useful in helpin</w:t>
      </w:r>
      <w:r>
        <w:t xml:space="preserve">g </w:t>
      </w:r>
      <w:r>
        <w:rPr>
          <w:spacing w:val="-4"/>
        </w:rPr>
        <w:t xml:space="preserve">you </w:t>
      </w:r>
      <w:r>
        <w:rPr>
          <w:spacing w:val="3"/>
        </w:rPr>
        <w:t xml:space="preserve">to </w:t>
      </w:r>
      <w:r>
        <w:t xml:space="preserve">discover and think about </w:t>
      </w:r>
      <w:r>
        <w:rPr>
          <w:spacing w:val="-3"/>
        </w:rPr>
        <w:t>such</w:t>
      </w:r>
      <w:r>
        <w:rPr>
          <w:spacing w:val="2"/>
        </w:rPr>
        <w:t xml:space="preserve"> </w:t>
      </w:r>
      <w:r>
        <w:t>interactions.</w:t>
      </w:r>
    </w:p>
    <w:p w:rsidR="009C1896" w:rsidRDefault="00EF77F3">
      <w:pPr>
        <w:pStyle w:val="BodyText"/>
        <w:spacing w:line="230" w:lineRule="exact"/>
        <w:ind w:left="100"/>
        <w:jc w:val="both"/>
      </w:pPr>
      <w:r>
        <w:t>To model a flow of control,</w:t>
      </w:r>
    </w:p>
    <w:p w:rsidR="009C1896" w:rsidRDefault="009C1896">
      <w:pPr>
        <w:pStyle w:val="BodyText"/>
        <w:spacing w:before="5"/>
        <w:rPr>
          <w:sz w:val="18"/>
        </w:rPr>
      </w:pPr>
    </w:p>
    <w:p w:rsidR="009C1896" w:rsidRDefault="00EF77F3">
      <w:pPr>
        <w:pStyle w:val="ListParagraph"/>
        <w:numPr>
          <w:ilvl w:val="0"/>
          <w:numId w:val="14"/>
        </w:numPr>
        <w:tabs>
          <w:tab w:val="left" w:pos="821"/>
        </w:tabs>
        <w:spacing w:line="266" w:lineRule="auto"/>
        <w:ind w:right="627"/>
        <w:jc w:val="both"/>
        <w:rPr>
          <w:sz w:val="20"/>
        </w:rPr>
      </w:pPr>
      <w:r>
        <w:rPr>
          <w:sz w:val="20"/>
        </w:rPr>
        <w:t xml:space="preserve">Set the context </w:t>
      </w:r>
      <w:r>
        <w:rPr>
          <w:spacing w:val="-4"/>
          <w:sz w:val="20"/>
        </w:rPr>
        <w:t xml:space="preserve">for </w:t>
      </w:r>
      <w:r>
        <w:rPr>
          <w:sz w:val="20"/>
        </w:rPr>
        <w:t xml:space="preserve">the interaction, whether it is the system as a whole, a class, </w:t>
      </w:r>
      <w:r>
        <w:rPr>
          <w:spacing w:val="-3"/>
          <w:sz w:val="20"/>
        </w:rPr>
        <w:t xml:space="preserve">or </w:t>
      </w:r>
      <w:r>
        <w:rPr>
          <w:sz w:val="20"/>
        </w:rPr>
        <w:t>an individual</w:t>
      </w:r>
      <w:r>
        <w:rPr>
          <w:spacing w:val="-6"/>
          <w:sz w:val="20"/>
        </w:rPr>
        <w:t xml:space="preserve"> </w:t>
      </w:r>
      <w:r>
        <w:rPr>
          <w:sz w:val="20"/>
        </w:rPr>
        <w:t>operation.</w:t>
      </w:r>
    </w:p>
    <w:p w:rsidR="009C1896" w:rsidRDefault="00EF77F3">
      <w:pPr>
        <w:pStyle w:val="ListParagraph"/>
        <w:numPr>
          <w:ilvl w:val="0"/>
          <w:numId w:val="14"/>
        </w:numPr>
        <w:tabs>
          <w:tab w:val="left" w:pos="821"/>
        </w:tabs>
        <w:spacing w:before="149" w:line="261" w:lineRule="auto"/>
        <w:ind w:right="523"/>
        <w:jc w:val="both"/>
        <w:rPr>
          <w:sz w:val="20"/>
        </w:rPr>
      </w:pPr>
      <w:r>
        <w:rPr>
          <w:sz w:val="20"/>
        </w:rPr>
        <w:t xml:space="preserve">Set the stage </w:t>
      </w:r>
      <w:r>
        <w:rPr>
          <w:spacing w:val="-4"/>
          <w:sz w:val="20"/>
        </w:rPr>
        <w:t xml:space="preserve">for </w:t>
      </w:r>
      <w:r>
        <w:rPr>
          <w:sz w:val="20"/>
        </w:rPr>
        <w:t>the interaction by identifying which objects play a role; set their initial properties, including their attribute values, state, and</w:t>
      </w:r>
      <w:r>
        <w:rPr>
          <w:spacing w:val="-16"/>
          <w:sz w:val="20"/>
        </w:rPr>
        <w:t xml:space="preserve"> </w:t>
      </w:r>
      <w:r>
        <w:rPr>
          <w:sz w:val="20"/>
        </w:rPr>
        <w:t>role.</w:t>
      </w:r>
    </w:p>
    <w:p w:rsidR="009C1896" w:rsidRDefault="00EF77F3">
      <w:pPr>
        <w:pStyle w:val="ListParagraph"/>
        <w:numPr>
          <w:ilvl w:val="0"/>
          <w:numId w:val="14"/>
        </w:numPr>
        <w:tabs>
          <w:tab w:val="left" w:pos="821"/>
        </w:tabs>
        <w:spacing w:before="153" w:line="249" w:lineRule="auto"/>
        <w:ind w:right="435"/>
        <w:jc w:val="both"/>
        <w:rPr>
          <w:sz w:val="20"/>
        </w:rPr>
      </w:pPr>
      <w:r>
        <w:rPr>
          <w:sz w:val="20"/>
        </w:rPr>
        <w:t xml:space="preserve">If </w:t>
      </w:r>
      <w:r>
        <w:rPr>
          <w:spacing w:val="-3"/>
          <w:sz w:val="20"/>
        </w:rPr>
        <w:t xml:space="preserve">your </w:t>
      </w:r>
      <w:r>
        <w:rPr>
          <w:sz w:val="20"/>
        </w:rPr>
        <w:t xml:space="preserve">model emphasizes the structural organization </w:t>
      </w:r>
      <w:r>
        <w:rPr>
          <w:spacing w:val="-3"/>
          <w:sz w:val="20"/>
        </w:rPr>
        <w:t xml:space="preserve">of </w:t>
      </w:r>
      <w:r>
        <w:rPr>
          <w:sz w:val="20"/>
        </w:rPr>
        <w:t>these objects, identify the links that connect them, relevant</w:t>
      </w:r>
      <w:r>
        <w:rPr>
          <w:sz w:val="20"/>
        </w:rPr>
        <w:t xml:space="preserve"> to the paths </w:t>
      </w:r>
      <w:r>
        <w:rPr>
          <w:spacing w:val="-3"/>
          <w:sz w:val="20"/>
        </w:rPr>
        <w:t xml:space="preserve">of </w:t>
      </w:r>
      <w:r>
        <w:rPr>
          <w:sz w:val="20"/>
        </w:rPr>
        <w:t xml:space="preserve">communication that take place in this interaction. Specify the nature </w:t>
      </w:r>
      <w:r>
        <w:rPr>
          <w:spacing w:val="-3"/>
          <w:sz w:val="20"/>
        </w:rPr>
        <w:t xml:space="preserve">of </w:t>
      </w:r>
      <w:r>
        <w:rPr>
          <w:sz w:val="20"/>
        </w:rPr>
        <w:t xml:space="preserve">the links using the </w:t>
      </w:r>
      <w:r>
        <w:rPr>
          <w:spacing w:val="-3"/>
          <w:sz w:val="20"/>
        </w:rPr>
        <w:t xml:space="preserve">UML's </w:t>
      </w:r>
      <w:r>
        <w:rPr>
          <w:sz w:val="20"/>
        </w:rPr>
        <w:t>standard stereotypes and constraints, as necessary.</w:t>
      </w:r>
    </w:p>
    <w:p w:rsidR="009C1896" w:rsidRDefault="00EF77F3">
      <w:pPr>
        <w:pStyle w:val="ListParagraph"/>
        <w:numPr>
          <w:ilvl w:val="0"/>
          <w:numId w:val="14"/>
        </w:numPr>
        <w:tabs>
          <w:tab w:val="left" w:pos="821"/>
        </w:tabs>
        <w:spacing w:before="169" w:line="249" w:lineRule="auto"/>
        <w:ind w:right="639"/>
        <w:jc w:val="both"/>
        <w:rPr>
          <w:sz w:val="20"/>
        </w:rPr>
      </w:pPr>
      <w:r>
        <w:rPr>
          <w:sz w:val="20"/>
        </w:rPr>
        <w:t>In time order, specify the messages that pass from object to object. As necessary, disti</w:t>
      </w:r>
      <w:r>
        <w:rPr>
          <w:sz w:val="20"/>
        </w:rPr>
        <w:t xml:space="preserve">nguish the different kinds </w:t>
      </w:r>
      <w:r>
        <w:rPr>
          <w:spacing w:val="-3"/>
          <w:sz w:val="20"/>
        </w:rPr>
        <w:t xml:space="preserve">of </w:t>
      </w:r>
      <w:r>
        <w:rPr>
          <w:sz w:val="20"/>
        </w:rPr>
        <w:t xml:space="preserve">messages; include parameters and return values to convey the necessary detail </w:t>
      </w:r>
      <w:r>
        <w:rPr>
          <w:spacing w:val="-3"/>
          <w:sz w:val="20"/>
        </w:rPr>
        <w:t xml:space="preserve">of </w:t>
      </w:r>
      <w:r>
        <w:rPr>
          <w:sz w:val="20"/>
        </w:rPr>
        <w:t>this</w:t>
      </w:r>
      <w:r>
        <w:rPr>
          <w:spacing w:val="-4"/>
          <w:sz w:val="20"/>
        </w:rPr>
        <w:t xml:space="preserve"> </w:t>
      </w:r>
      <w:r>
        <w:rPr>
          <w:sz w:val="20"/>
        </w:rPr>
        <w:t>interaction.</w:t>
      </w:r>
    </w:p>
    <w:p w:rsidR="009C1896" w:rsidRDefault="00EF77F3">
      <w:pPr>
        <w:pStyle w:val="ListParagraph"/>
        <w:numPr>
          <w:ilvl w:val="0"/>
          <w:numId w:val="14"/>
        </w:numPr>
        <w:tabs>
          <w:tab w:val="left" w:pos="820"/>
          <w:tab w:val="left" w:pos="821"/>
        </w:tabs>
        <w:spacing w:before="165"/>
        <w:rPr>
          <w:sz w:val="20"/>
        </w:rPr>
      </w:pPr>
      <w:r>
        <w:rPr>
          <w:sz w:val="20"/>
        </w:rPr>
        <w:t xml:space="preserve">Also  to  convey  the  necessary  detail  </w:t>
      </w:r>
      <w:r>
        <w:rPr>
          <w:spacing w:val="-3"/>
          <w:sz w:val="20"/>
        </w:rPr>
        <w:t xml:space="preserve">of  </w:t>
      </w:r>
      <w:r>
        <w:rPr>
          <w:sz w:val="20"/>
        </w:rPr>
        <w:t xml:space="preserve">this  interaction,  adorn  each  </w:t>
      </w:r>
      <w:r>
        <w:rPr>
          <w:spacing w:val="-3"/>
          <w:sz w:val="20"/>
        </w:rPr>
        <w:t xml:space="preserve">object  </w:t>
      </w:r>
      <w:r>
        <w:rPr>
          <w:sz w:val="20"/>
        </w:rPr>
        <w:t>at</w:t>
      </w:r>
      <w:r>
        <w:rPr>
          <w:spacing w:val="21"/>
          <w:sz w:val="20"/>
        </w:rPr>
        <w:t xml:space="preserve"> </w:t>
      </w:r>
      <w:r>
        <w:rPr>
          <w:sz w:val="20"/>
        </w:rPr>
        <w:t>every</w:t>
      </w:r>
    </w:p>
    <w:p w:rsidR="009C1896" w:rsidRDefault="009C1896">
      <w:pPr>
        <w:rPr>
          <w:sz w:val="20"/>
        </w:rPr>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ind w:left="821" w:right="350"/>
      </w:pPr>
      <w:r>
        <w:t>moment in time with its state and role.</w:t>
      </w:r>
    </w:p>
    <w:p w:rsidR="009C1896" w:rsidRDefault="009C1896">
      <w:pPr>
        <w:pStyle w:val="BodyText"/>
      </w:pPr>
    </w:p>
    <w:p w:rsidR="009C1896" w:rsidRDefault="00EF77F3">
      <w:pPr>
        <w:pStyle w:val="BodyText"/>
        <w:spacing w:before="1"/>
        <w:ind w:left="100" w:right="131"/>
        <w:jc w:val="both"/>
      </w:pPr>
      <w:r>
        <w:rPr>
          <w:spacing w:val="-3"/>
        </w:rPr>
        <w:t xml:space="preserve">For </w:t>
      </w:r>
      <w:r>
        <w:t xml:space="preserve">example, </w:t>
      </w:r>
      <w:r>
        <w:rPr>
          <w:color w:val="354278"/>
          <w:u w:val="single" w:color="354278"/>
        </w:rPr>
        <w:t xml:space="preserve">Figure </w:t>
      </w:r>
      <w:r>
        <w:t xml:space="preserve">shows a set of objects that interact in the context of a publish and subscribe mechanism </w:t>
      </w:r>
      <w:r>
        <w:rPr>
          <w:spacing w:val="-3"/>
        </w:rPr>
        <w:t xml:space="preserve">(an </w:t>
      </w:r>
      <w:r>
        <w:t xml:space="preserve">instance </w:t>
      </w:r>
      <w:r>
        <w:rPr>
          <w:spacing w:val="-3"/>
        </w:rPr>
        <w:t xml:space="preserve">of </w:t>
      </w:r>
      <w:r>
        <w:t>the observer design pattern). This figu</w:t>
      </w:r>
      <w:r>
        <w:t xml:space="preserve">re includes three objects: </w:t>
      </w:r>
      <w:r>
        <w:rPr>
          <w:b/>
          <w:color w:val="8F8778"/>
        </w:rPr>
        <w:t xml:space="preserve">p </w:t>
      </w:r>
      <w:r>
        <w:t xml:space="preserve">(a </w:t>
      </w:r>
      <w:r>
        <w:rPr>
          <w:b/>
          <w:color w:val="8F8778"/>
        </w:rPr>
        <w:t>StockQuotePublisher</w:t>
      </w:r>
      <w:r>
        <w:t xml:space="preserve">), </w:t>
      </w:r>
      <w:r>
        <w:rPr>
          <w:b/>
          <w:color w:val="8F8778"/>
          <w:spacing w:val="-3"/>
        </w:rPr>
        <w:t xml:space="preserve">s1, </w:t>
      </w:r>
      <w:r>
        <w:t xml:space="preserve">and </w:t>
      </w:r>
      <w:r>
        <w:rPr>
          <w:b/>
          <w:color w:val="8F8778"/>
        </w:rPr>
        <w:t xml:space="preserve">s2 </w:t>
      </w:r>
      <w:r>
        <w:t xml:space="preserve">(both instances </w:t>
      </w:r>
      <w:r>
        <w:rPr>
          <w:spacing w:val="-3"/>
        </w:rPr>
        <w:t xml:space="preserve">of </w:t>
      </w:r>
      <w:r>
        <w:rPr>
          <w:b/>
          <w:color w:val="8F8778"/>
        </w:rPr>
        <w:t>StockQuoteSubscriber</w:t>
      </w:r>
      <w:r>
        <w:t xml:space="preserve">). This figure is an example of a sequence diagram, which emphasizesthe time order </w:t>
      </w:r>
      <w:r>
        <w:rPr>
          <w:spacing w:val="-3"/>
        </w:rPr>
        <w:t>of</w:t>
      </w:r>
      <w:r>
        <w:rPr>
          <w:spacing w:val="-24"/>
        </w:rPr>
        <w:t xml:space="preserve"> </w:t>
      </w:r>
      <w:r>
        <w:t>messages.</w:t>
      </w:r>
    </w:p>
    <w:p w:rsidR="009C1896" w:rsidRDefault="00EF77F3">
      <w:pPr>
        <w:pStyle w:val="Heading6"/>
        <w:spacing w:before="159"/>
        <w:ind w:left="2322" w:right="2965"/>
        <w:jc w:val="center"/>
      </w:pPr>
      <w:r>
        <w:rPr>
          <w:noProof/>
        </w:rPr>
        <w:drawing>
          <wp:anchor distT="0" distB="0" distL="0" distR="0" simplePos="0" relativeHeight="4360" behindDoc="0" locked="0" layoutInCell="1" allowOverlap="1">
            <wp:simplePos x="0" y="0"/>
            <wp:positionH relativeFrom="page">
              <wp:posOffset>1238250</wp:posOffset>
            </wp:positionH>
            <wp:positionV relativeFrom="paragraph">
              <wp:posOffset>289762</wp:posOffset>
            </wp:positionV>
            <wp:extent cx="4762500" cy="2714625"/>
            <wp:effectExtent l="0" t="0" r="0" b="0"/>
            <wp:wrapTopAndBottom/>
            <wp:docPr id="18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8.png"/>
                    <pic:cNvPicPr/>
                  </pic:nvPicPr>
                  <pic:blipFill>
                    <a:blip r:embed="rId134" cstate="print"/>
                    <a:stretch>
                      <a:fillRect/>
                    </a:stretch>
                  </pic:blipFill>
                  <pic:spPr>
                    <a:xfrm>
                      <a:off x="0" y="0"/>
                      <a:ext cx="4762500" cy="2714625"/>
                    </a:xfrm>
                    <a:prstGeom prst="rect">
                      <a:avLst/>
                    </a:prstGeom>
                  </pic:spPr>
                </pic:pic>
              </a:graphicData>
            </a:graphic>
          </wp:anchor>
        </w:drawing>
      </w:r>
      <w:r>
        <w:rPr>
          <w:color w:val="354278"/>
        </w:rPr>
        <w:t>Figure Flow of Control by Time</w:t>
      </w:r>
    </w:p>
    <w:p w:rsidR="009C1896" w:rsidRDefault="009C1896">
      <w:pPr>
        <w:pStyle w:val="BodyText"/>
        <w:spacing w:before="11"/>
        <w:rPr>
          <w:b/>
          <w:sz w:val="16"/>
        </w:rPr>
      </w:pPr>
    </w:p>
    <w:p w:rsidR="009C1896" w:rsidRDefault="00EF77F3">
      <w:pPr>
        <w:pStyle w:val="BodyText"/>
        <w:spacing w:line="244" w:lineRule="auto"/>
        <w:ind w:left="100" w:right="145"/>
        <w:jc w:val="both"/>
      </w:pPr>
      <w:r>
        <w:rPr>
          <w:color w:val="354278"/>
          <w:u w:val="single" w:color="354278"/>
        </w:rPr>
        <w:t>Figure</w:t>
      </w:r>
      <w:r>
        <w:t xml:space="preserve">is semantically equivalent to the previous one, but it is drawn as a collaborationdiagram, which emphasizes the structural organization </w:t>
      </w:r>
      <w:r>
        <w:rPr>
          <w:spacing w:val="-3"/>
        </w:rPr>
        <w:t xml:space="preserve">of </w:t>
      </w:r>
      <w:r>
        <w:t xml:space="preserve">the objects. This figure </w:t>
      </w:r>
      <w:r>
        <w:rPr>
          <w:spacing w:val="-3"/>
        </w:rPr>
        <w:t xml:space="preserve">shows </w:t>
      </w:r>
      <w:r>
        <w:t xml:space="preserve">the same </w:t>
      </w:r>
      <w:r>
        <w:rPr>
          <w:spacing w:val="-3"/>
        </w:rPr>
        <w:t xml:space="preserve">flow </w:t>
      </w:r>
      <w:r>
        <w:t xml:space="preserve">of control, but it  also provides a visualization </w:t>
      </w:r>
      <w:r>
        <w:rPr>
          <w:spacing w:val="-3"/>
        </w:rPr>
        <w:t xml:space="preserve">of </w:t>
      </w:r>
      <w:r>
        <w:t>the links among the</w:t>
      </w:r>
      <w:r>
        <w:t>se</w:t>
      </w:r>
      <w:r>
        <w:rPr>
          <w:spacing w:val="-16"/>
        </w:rPr>
        <w:t xml:space="preserve"> </w:t>
      </w:r>
      <w:r>
        <w:t>objects.</w:t>
      </w:r>
    </w:p>
    <w:p w:rsidR="009C1896" w:rsidRDefault="00EF77F3">
      <w:pPr>
        <w:pStyle w:val="Heading6"/>
        <w:spacing w:before="154"/>
        <w:ind w:left="2322" w:right="2990"/>
        <w:jc w:val="center"/>
      </w:pPr>
      <w:r>
        <w:rPr>
          <w:noProof/>
        </w:rPr>
        <w:drawing>
          <wp:anchor distT="0" distB="0" distL="0" distR="0" simplePos="0" relativeHeight="4384" behindDoc="0" locked="0" layoutInCell="1" allowOverlap="1">
            <wp:simplePos x="0" y="0"/>
            <wp:positionH relativeFrom="page">
              <wp:posOffset>1504314</wp:posOffset>
            </wp:positionH>
            <wp:positionV relativeFrom="paragraph">
              <wp:posOffset>326084</wp:posOffset>
            </wp:positionV>
            <wp:extent cx="4716247" cy="2159412"/>
            <wp:effectExtent l="0" t="0" r="0" b="0"/>
            <wp:wrapTopAndBottom/>
            <wp:docPr id="187"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9.jpeg"/>
                    <pic:cNvPicPr/>
                  </pic:nvPicPr>
                  <pic:blipFill>
                    <a:blip r:embed="rId136" cstate="print"/>
                    <a:stretch>
                      <a:fillRect/>
                    </a:stretch>
                  </pic:blipFill>
                  <pic:spPr>
                    <a:xfrm>
                      <a:off x="0" y="0"/>
                      <a:ext cx="4716247" cy="2159412"/>
                    </a:xfrm>
                    <a:prstGeom prst="rect">
                      <a:avLst/>
                    </a:prstGeom>
                  </pic:spPr>
                </pic:pic>
              </a:graphicData>
            </a:graphic>
          </wp:anchor>
        </w:drawing>
      </w:r>
      <w:r>
        <w:rPr>
          <w:color w:val="354278"/>
        </w:rPr>
        <w:t>Figure  Flow of Control by Organization</w:t>
      </w:r>
    </w:p>
    <w:p w:rsidR="009C1896" w:rsidRDefault="009C1896">
      <w:pPr>
        <w:jc w:val="center"/>
        <w:sectPr w:rsidR="009C1896">
          <w:footerReference w:type="default" r:id="rId142"/>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2"/>
        <w:ind w:left="100"/>
        <w:jc w:val="both"/>
        <w:rPr>
          <w:b/>
          <w:sz w:val="20"/>
        </w:rPr>
      </w:pPr>
      <w:r>
        <w:rPr>
          <w:b/>
          <w:color w:val="354278"/>
          <w:sz w:val="20"/>
        </w:rPr>
        <w:t>Interaction Diagrams</w:t>
      </w:r>
    </w:p>
    <w:p w:rsidR="009C1896" w:rsidRDefault="009C1896">
      <w:pPr>
        <w:pStyle w:val="BodyText"/>
        <w:rPr>
          <w:b/>
        </w:rPr>
      </w:pPr>
    </w:p>
    <w:p w:rsidR="009C1896" w:rsidRDefault="009C1896">
      <w:pPr>
        <w:pStyle w:val="BodyText"/>
        <w:spacing w:before="7"/>
        <w:rPr>
          <w:b/>
          <w:sz w:val="22"/>
        </w:rPr>
      </w:pPr>
    </w:p>
    <w:p w:rsidR="009C1896" w:rsidRDefault="00EF77F3">
      <w:pPr>
        <w:ind w:left="100"/>
        <w:jc w:val="both"/>
        <w:rPr>
          <w:b/>
          <w:sz w:val="20"/>
        </w:rPr>
      </w:pPr>
      <w:r>
        <w:rPr>
          <w:b/>
          <w:color w:val="354278"/>
          <w:sz w:val="20"/>
        </w:rPr>
        <w:t>Terms and Concepts</w:t>
      </w:r>
    </w:p>
    <w:p w:rsidR="009C1896" w:rsidRDefault="009C1896">
      <w:pPr>
        <w:pStyle w:val="BodyText"/>
        <w:spacing w:before="5"/>
        <w:rPr>
          <w:b/>
          <w:sz w:val="18"/>
        </w:rPr>
      </w:pPr>
    </w:p>
    <w:p w:rsidR="009C1896" w:rsidRDefault="00EF77F3">
      <w:pPr>
        <w:pStyle w:val="BodyText"/>
        <w:spacing w:line="247" w:lineRule="auto"/>
        <w:ind w:left="100" w:right="316"/>
        <w:jc w:val="both"/>
      </w:pPr>
      <w:r>
        <w:t xml:space="preserve">An </w:t>
      </w:r>
      <w:r>
        <w:rPr>
          <w:i/>
        </w:rPr>
        <w:t xml:space="preserve">interaction diagram </w:t>
      </w:r>
      <w:r>
        <w:t xml:space="preserve">shows an interaction, consisting of a set of objects and their relationships, </w:t>
      </w:r>
      <w:r>
        <w:t xml:space="preserve">including the messages that may be dispatched among them. A </w:t>
      </w:r>
      <w:r>
        <w:rPr>
          <w:i/>
        </w:rPr>
        <w:t xml:space="preserve">sequence diagram </w:t>
      </w:r>
      <w:r>
        <w:t>is an  interaction diagram that emphasizes the time ordering of messages. Graphically, a sequence diagram is a table that shows objects arranged along the X axis and messages, ord</w:t>
      </w:r>
      <w:r>
        <w:t xml:space="preserve">ered in increasing time, along the Y axis. A </w:t>
      </w:r>
      <w:r>
        <w:rPr>
          <w:i/>
        </w:rPr>
        <w:t xml:space="preserve">collaboration diagram </w:t>
      </w:r>
      <w:r>
        <w:t>is an interaction diagram that emphasizes the structural organization of the objects that send and receive messages. Graphically, a collaboration diagram is a collection of vertices and arc</w:t>
      </w:r>
      <w:r>
        <w:t>s.</w:t>
      </w:r>
    </w:p>
    <w:p w:rsidR="009C1896" w:rsidRDefault="00EF77F3">
      <w:pPr>
        <w:pStyle w:val="Heading6"/>
        <w:spacing w:before="147"/>
      </w:pPr>
      <w:r>
        <w:rPr>
          <w:color w:val="354278"/>
        </w:rPr>
        <w:t>Common Properties</w:t>
      </w:r>
    </w:p>
    <w:p w:rsidR="009C1896" w:rsidRDefault="009C1896">
      <w:pPr>
        <w:pStyle w:val="BodyText"/>
        <w:spacing w:before="3"/>
        <w:rPr>
          <w:b/>
          <w:sz w:val="16"/>
        </w:rPr>
      </w:pPr>
    </w:p>
    <w:p w:rsidR="009C1896" w:rsidRDefault="00EF77F3">
      <w:pPr>
        <w:pStyle w:val="BodyText"/>
        <w:spacing w:line="256" w:lineRule="auto"/>
        <w:ind w:left="100" w:right="411"/>
      </w:pPr>
      <w:r>
        <w:t>An interaction diagram is just a special kind of diagram and shares the same common properties as do all other diagrams• a name and graphical contents that are a projection into a model. What distinguishes an interaction diagram from all other kinds of dia</w:t>
      </w:r>
      <w:r>
        <w:t>grams is its particular content.</w:t>
      </w:r>
    </w:p>
    <w:p w:rsidR="009C1896" w:rsidRDefault="00EF77F3">
      <w:pPr>
        <w:pStyle w:val="Heading6"/>
        <w:spacing w:before="143"/>
      </w:pPr>
      <w:r>
        <w:rPr>
          <w:color w:val="354278"/>
        </w:rPr>
        <w:t>Contents</w:t>
      </w:r>
    </w:p>
    <w:p w:rsidR="009C1896" w:rsidRDefault="009C1896">
      <w:pPr>
        <w:pStyle w:val="BodyText"/>
        <w:spacing w:before="3"/>
        <w:rPr>
          <w:b/>
          <w:sz w:val="19"/>
        </w:rPr>
      </w:pPr>
    </w:p>
    <w:p w:rsidR="009C1896" w:rsidRDefault="00EF77F3">
      <w:pPr>
        <w:pStyle w:val="BodyText"/>
        <w:ind w:left="100"/>
        <w:jc w:val="both"/>
      </w:pPr>
      <w:r>
        <w:t>Interaction diagrams commonly contain</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Objects</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rPr>
          <w:sz w:val="20"/>
        </w:rPr>
      </w:pPr>
      <w:r>
        <w:rPr>
          <w:sz w:val="20"/>
        </w:rPr>
        <w:t>Links</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rPr>
          <w:sz w:val="20"/>
        </w:rPr>
      </w:pPr>
      <w:r>
        <w:rPr>
          <w:sz w:val="20"/>
        </w:rPr>
        <w:t>Messages</w:t>
      </w:r>
    </w:p>
    <w:p w:rsidR="009C1896" w:rsidRDefault="009C1896">
      <w:pPr>
        <w:pStyle w:val="BodyText"/>
      </w:pPr>
    </w:p>
    <w:p w:rsidR="009C1896" w:rsidRDefault="009C1896">
      <w:pPr>
        <w:pStyle w:val="BodyText"/>
      </w:pPr>
    </w:p>
    <w:p w:rsidR="009C1896" w:rsidRDefault="00EF77F3">
      <w:pPr>
        <w:pStyle w:val="BodyText"/>
        <w:spacing w:before="174"/>
        <w:ind w:left="100"/>
        <w:jc w:val="both"/>
      </w:pPr>
      <w:r>
        <w:t>Like all other diagrams, interaction diagrams may contain notes and constraints.</w:t>
      </w:r>
    </w:p>
    <w:p w:rsidR="009C1896" w:rsidRDefault="009C1896">
      <w:pPr>
        <w:pStyle w:val="BodyText"/>
        <w:spacing w:before="1"/>
        <w:rPr>
          <w:sz w:val="17"/>
        </w:rPr>
      </w:pPr>
    </w:p>
    <w:p w:rsidR="009C1896" w:rsidRDefault="00EF77F3">
      <w:pPr>
        <w:pStyle w:val="Heading6"/>
      </w:pPr>
      <w:r>
        <w:rPr>
          <w:color w:val="354278"/>
        </w:rPr>
        <w:t>Sequence Diagrams</w:t>
      </w:r>
    </w:p>
    <w:p w:rsidR="009C1896" w:rsidRDefault="009C1896">
      <w:pPr>
        <w:pStyle w:val="BodyText"/>
        <w:spacing w:before="9"/>
        <w:rPr>
          <w:b/>
          <w:sz w:val="18"/>
        </w:rPr>
      </w:pPr>
    </w:p>
    <w:p w:rsidR="009C1896" w:rsidRDefault="00EF77F3">
      <w:pPr>
        <w:pStyle w:val="BodyText"/>
        <w:spacing w:line="244" w:lineRule="auto"/>
        <w:ind w:left="100" w:right="256"/>
        <w:jc w:val="both"/>
      </w:pPr>
      <w:r>
        <w:t xml:space="preserve">A sequence diagram emphasizes the time ordering </w:t>
      </w:r>
      <w:r>
        <w:rPr>
          <w:spacing w:val="-3"/>
        </w:rPr>
        <w:t xml:space="preserve">of </w:t>
      </w:r>
      <w:r>
        <w:t xml:space="preserve">messages. As </w:t>
      </w:r>
      <w:r>
        <w:rPr>
          <w:color w:val="354278"/>
          <w:u w:val="single" w:color="354278"/>
        </w:rPr>
        <w:t xml:space="preserve">Figure </w:t>
      </w:r>
      <w:r>
        <w:rPr>
          <w:spacing w:val="-3"/>
        </w:rPr>
        <w:t xml:space="preserve">shows, </w:t>
      </w:r>
      <w:r>
        <w:rPr>
          <w:spacing w:val="-4"/>
        </w:rPr>
        <w:t xml:space="preserve">you </w:t>
      </w:r>
      <w:r>
        <w:t xml:space="preserve">form a sequence diagram by first placing the objects that participate in the interaction at the top of </w:t>
      </w:r>
      <w:r>
        <w:rPr>
          <w:spacing w:val="-3"/>
        </w:rPr>
        <w:t xml:space="preserve">your </w:t>
      </w:r>
      <w:r>
        <w:t xml:space="preserve">diagram, across the X axis. Typically, </w:t>
      </w:r>
      <w:r>
        <w:rPr>
          <w:spacing w:val="-4"/>
        </w:rPr>
        <w:t xml:space="preserve">you </w:t>
      </w:r>
      <w:r>
        <w:t>place the object that i</w:t>
      </w:r>
      <w:r>
        <w:t xml:space="preserve">nitiates the interaction at the left, and increasingly more subordinate objects to the right. Next, </w:t>
      </w:r>
      <w:r>
        <w:rPr>
          <w:spacing w:val="-4"/>
        </w:rPr>
        <w:t xml:space="preserve">you </w:t>
      </w:r>
      <w:r>
        <w:t xml:space="preserve">place the messages that these objects send and receive along the Y axis, in order </w:t>
      </w:r>
      <w:r>
        <w:rPr>
          <w:spacing w:val="-3"/>
        </w:rPr>
        <w:t xml:space="preserve">of </w:t>
      </w:r>
      <w:r>
        <w:t>increasing time from top to bottom. This gives the reader a clear v</w:t>
      </w:r>
      <w:r>
        <w:t xml:space="preserve">isual cue to the flow of control </w:t>
      </w:r>
      <w:r>
        <w:rPr>
          <w:spacing w:val="-4"/>
        </w:rPr>
        <w:t>over</w:t>
      </w:r>
      <w:r>
        <w:rPr>
          <w:spacing w:val="9"/>
        </w:rPr>
        <w:t xml:space="preserve"> </w:t>
      </w:r>
      <w:r>
        <w:t>time.</w:t>
      </w:r>
    </w:p>
    <w:p w:rsidR="009C1896" w:rsidRDefault="00EF77F3">
      <w:pPr>
        <w:pStyle w:val="Heading6"/>
        <w:spacing w:before="159"/>
      </w:pPr>
      <w:r>
        <w:rPr>
          <w:noProof/>
        </w:rPr>
        <w:drawing>
          <wp:anchor distT="0" distB="0" distL="0" distR="0" simplePos="0" relativeHeight="268250615" behindDoc="1" locked="0" layoutInCell="1" allowOverlap="1">
            <wp:simplePos x="0" y="0"/>
            <wp:positionH relativeFrom="page">
              <wp:posOffset>1276350</wp:posOffset>
            </wp:positionH>
            <wp:positionV relativeFrom="paragraph">
              <wp:posOffset>367105</wp:posOffset>
            </wp:positionV>
            <wp:extent cx="5410200" cy="2352675"/>
            <wp:effectExtent l="0" t="0" r="0" b="0"/>
            <wp:wrapNone/>
            <wp:docPr id="18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0.jpeg"/>
                    <pic:cNvPicPr/>
                  </pic:nvPicPr>
                  <pic:blipFill>
                    <a:blip r:embed="rId138" cstate="print"/>
                    <a:stretch>
                      <a:fillRect/>
                    </a:stretch>
                  </pic:blipFill>
                  <pic:spPr>
                    <a:xfrm>
                      <a:off x="0" y="0"/>
                      <a:ext cx="5410200" cy="2352675"/>
                    </a:xfrm>
                    <a:prstGeom prst="rect">
                      <a:avLst/>
                    </a:prstGeom>
                  </pic:spPr>
                </pic:pic>
              </a:graphicData>
            </a:graphic>
          </wp:anchor>
        </w:drawing>
      </w:r>
      <w:r>
        <w:rPr>
          <w:color w:val="354278"/>
        </w:rPr>
        <w:t>Figure Sequence Diagram</w:t>
      </w:r>
    </w:p>
    <w:p w:rsidR="009C1896" w:rsidRDefault="009C1896">
      <w:pPr>
        <w:sectPr w:rsidR="009C1896">
          <w:footerReference w:type="default" r:id="rId143"/>
          <w:pgSz w:w="12240" w:h="15840"/>
          <w:pgMar w:top="1360" w:right="160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11"/>
          <w:cols w:space="720"/>
        </w:sectPr>
      </w:pPr>
    </w:p>
    <w:p w:rsidR="009C1896" w:rsidRDefault="00EF77F3">
      <w:pPr>
        <w:pStyle w:val="BodyText"/>
        <w:spacing w:before="137"/>
        <w:ind w:left="100"/>
        <w:jc w:val="both"/>
      </w:pPr>
      <w:r>
        <w:t>sequence diagrams have two features that distinguish them from collaboration diagrams.</w:t>
      </w:r>
    </w:p>
    <w:p w:rsidR="009C1896" w:rsidRDefault="00EF77F3">
      <w:pPr>
        <w:pStyle w:val="BodyText"/>
        <w:spacing w:before="163" w:line="244" w:lineRule="auto"/>
        <w:ind w:left="100" w:right="130"/>
        <w:jc w:val="both"/>
      </w:pPr>
      <w:r>
        <w:t xml:space="preserve">First, there is the </w:t>
      </w:r>
      <w:r>
        <w:rPr>
          <w:spacing w:val="-3"/>
        </w:rPr>
        <w:t xml:space="preserve">object </w:t>
      </w:r>
      <w:r>
        <w:t xml:space="preserve">lifeline. </w:t>
      </w:r>
      <w:r>
        <w:rPr>
          <w:spacing w:val="-4"/>
        </w:rPr>
        <w:t xml:space="preserve">An </w:t>
      </w:r>
      <w:r>
        <w:rPr>
          <w:spacing w:val="-3"/>
        </w:rPr>
        <w:t xml:space="preserve">object </w:t>
      </w:r>
      <w:r>
        <w:t xml:space="preserve">lifeline is the vertical dashed line that represents the existence   of an </w:t>
      </w:r>
      <w:r>
        <w:rPr>
          <w:spacing w:val="-3"/>
        </w:rPr>
        <w:t xml:space="preserve">object </w:t>
      </w:r>
      <w:r>
        <w:t xml:space="preserve">over a period </w:t>
      </w:r>
      <w:r>
        <w:rPr>
          <w:spacing w:val="-3"/>
        </w:rPr>
        <w:t xml:space="preserve">of </w:t>
      </w:r>
      <w:r>
        <w:t xml:space="preserve">time. </w:t>
      </w:r>
      <w:r>
        <w:rPr>
          <w:spacing w:val="-3"/>
        </w:rPr>
        <w:t xml:space="preserve">Most </w:t>
      </w:r>
      <w:r>
        <w:t xml:space="preserve">objects that appear in an interaction diagram </w:t>
      </w:r>
      <w:r>
        <w:rPr>
          <w:spacing w:val="-3"/>
        </w:rPr>
        <w:t xml:space="preserve">will be </w:t>
      </w:r>
      <w:r>
        <w:t xml:space="preserve">in existence  for the duration </w:t>
      </w:r>
      <w:r>
        <w:rPr>
          <w:spacing w:val="-3"/>
        </w:rPr>
        <w:t xml:space="preserve">of </w:t>
      </w:r>
      <w:r>
        <w:t>the interaction, so these objec</w:t>
      </w:r>
      <w:r>
        <w:t xml:space="preserve">ts are all aligned at the top </w:t>
      </w:r>
      <w:r>
        <w:rPr>
          <w:spacing w:val="-3"/>
        </w:rPr>
        <w:t xml:space="preserve">of </w:t>
      </w:r>
      <w:r>
        <w:t xml:space="preserve">the diagram, </w:t>
      </w:r>
      <w:r>
        <w:rPr>
          <w:spacing w:val="-3"/>
        </w:rPr>
        <w:t xml:space="preserve">with </w:t>
      </w:r>
      <w:r>
        <w:t xml:space="preserve">their lifelines drawn from the top of the diagram to the bottom. Objects </w:t>
      </w:r>
      <w:r>
        <w:rPr>
          <w:spacing w:val="2"/>
        </w:rPr>
        <w:t xml:space="preserve">may </w:t>
      </w:r>
      <w:r>
        <w:t xml:space="preserve">be created during the interaction. Their lifelines start </w:t>
      </w:r>
      <w:r>
        <w:rPr>
          <w:spacing w:val="-3"/>
        </w:rPr>
        <w:t xml:space="preserve">with </w:t>
      </w:r>
      <w:r>
        <w:t xml:space="preserve">the receipt </w:t>
      </w:r>
      <w:r>
        <w:rPr>
          <w:spacing w:val="-3"/>
        </w:rPr>
        <w:t xml:space="preserve">of </w:t>
      </w:r>
      <w:r>
        <w:t xml:space="preserve">the message stereotyped as </w:t>
      </w:r>
      <w:r>
        <w:rPr>
          <w:b/>
          <w:color w:val="8F8778"/>
        </w:rPr>
        <w:t xml:space="preserve">create. </w:t>
      </w:r>
      <w:r>
        <w:t xml:space="preserve">Objects may be destroyed during the interaction. Their lifelines end </w:t>
      </w:r>
      <w:r>
        <w:rPr>
          <w:spacing w:val="-3"/>
        </w:rPr>
        <w:t xml:space="preserve">with </w:t>
      </w:r>
      <w:r>
        <w:t xml:space="preserve">the receipt ofthe message stereotyped as </w:t>
      </w:r>
      <w:r>
        <w:rPr>
          <w:b/>
          <w:color w:val="8F8778"/>
        </w:rPr>
        <w:t xml:space="preserve">destroy </w:t>
      </w:r>
      <w:r>
        <w:t xml:space="preserve">(and are </w:t>
      </w:r>
      <w:r>
        <w:rPr>
          <w:spacing w:val="-3"/>
        </w:rPr>
        <w:t xml:space="preserve">given </w:t>
      </w:r>
      <w:r>
        <w:t xml:space="preserve">the visual cue </w:t>
      </w:r>
      <w:r>
        <w:rPr>
          <w:spacing w:val="-3"/>
        </w:rPr>
        <w:t xml:space="preserve">of </w:t>
      </w:r>
      <w:r>
        <w:t xml:space="preserve">a large </w:t>
      </w:r>
      <w:r>
        <w:rPr>
          <w:b/>
          <w:color w:val="8F8778"/>
          <w:spacing w:val="-4"/>
        </w:rPr>
        <w:t>X</w:t>
      </w:r>
      <w:r>
        <w:rPr>
          <w:spacing w:val="-4"/>
        </w:rPr>
        <w:t xml:space="preserve">, </w:t>
      </w:r>
      <w:r>
        <w:t xml:space="preserve">marking the end </w:t>
      </w:r>
      <w:r>
        <w:rPr>
          <w:spacing w:val="-3"/>
        </w:rPr>
        <w:t xml:space="preserve">of </w:t>
      </w:r>
      <w:r>
        <w:t>their</w:t>
      </w:r>
      <w:r>
        <w:rPr>
          <w:spacing w:val="12"/>
        </w:rPr>
        <w:t xml:space="preserve"> </w:t>
      </w:r>
      <w:r>
        <w:t>lives).</w:t>
      </w:r>
    </w:p>
    <w:p w:rsidR="009C1896" w:rsidRDefault="009C1896">
      <w:pPr>
        <w:pStyle w:val="BodyText"/>
        <w:spacing w:before="2"/>
        <w:rPr>
          <w:sz w:val="22"/>
        </w:rPr>
      </w:pPr>
    </w:p>
    <w:p w:rsidR="009C1896" w:rsidRDefault="00EF77F3">
      <w:pPr>
        <w:pStyle w:val="BodyText"/>
        <w:spacing w:line="244" w:lineRule="auto"/>
        <w:ind w:left="100" w:right="209"/>
        <w:jc w:val="both"/>
      </w:pPr>
      <w:r>
        <w:t>Second, there is the focus of control. The focus of con</w:t>
      </w:r>
      <w:r>
        <w:t>trol is a tall, thin rectangle that shows the period of time during which an object is performing an action, either directly or through a subordinate procedure. The top of the rectangle is aligned with the start of the action; the bottom is aligned with it</w:t>
      </w:r>
      <w:r>
        <w:t xml:space="preserve">s completion (and can be marked by a return message). You can show the nesting of a focus of control (caused by recursion, a call to a self- operation, or by a callback from another object) by stacking another focus of control slightly to the right of its </w:t>
      </w:r>
      <w:r>
        <w:t>parent (and can do so to an arbitrary depth). If you want to be especially precise about where the focus of control lies, you can also shade the region of the rectangle during which the object's method is actually computing (and control has not passed to a</w:t>
      </w:r>
      <w:r>
        <w:t>nother object).</w:t>
      </w:r>
    </w:p>
    <w:p w:rsidR="009C1896" w:rsidRDefault="00EF77F3">
      <w:pPr>
        <w:pStyle w:val="Heading6"/>
        <w:spacing w:before="159"/>
      </w:pPr>
      <w:r>
        <w:rPr>
          <w:color w:val="354278"/>
        </w:rPr>
        <w:t>Collaboration Diagrams</w:t>
      </w:r>
    </w:p>
    <w:p w:rsidR="009C1896" w:rsidRDefault="009C1896">
      <w:pPr>
        <w:pStyle w:val="BodyText"/>
        <w:spacing w:before="4"/>
        <w:rPr>
          <w:b/>
          <w:sz w:val="18"/>
        </w:rPr>
      </w:pPr>
    </w:p>
    <w:p w:rsidR="009C1896" w:rsidRDefault="00EF77F3">
      <w:pPr>
        <w:pStyle w:val="BodyText"/>
        <w:spacing w:line="247" w:lineRule="auto"/>
        <w:ind w:left="100" w:right="200"/>
        <w:jc w:val="both"/>
      </w:pPr>
      <w:r>
        <w:t xml:space="preserve">A collaboration diagram emphasizes the organization of the objects that participate in an interaction. As </w:t>
      </w:r>
      <w:r>
        <w:rPr>
          <w:color w:val="354278"/>
          <w:u w:val="single" w:color="354278"/>
        </w:rPr>
        <w:t xml:space="preserve">Figure </w:t>
      </w:r>
      <w:r>
        <w:t>shows, you form a collaboration diagram by first placing the objects that participate in the interactio</w:t>
      </w:r>
      <w:r>
        <w:t>n as the vertices in a graph. Next, you render the links that connect these objects as the arcs of this graph. Finally, you adorn these links with the messages that objects send and receive. This gives the reader a clear visual cue to the flow of control i</w:t>
      </w:r>
      <w:r>
        <w:t>n the context of the structural organization of objects that collaborate.</w:t>
      </w:r>
    </w:p>
    <w:p w:rsidR="009C1896" w:rsidRDefault="00EF77F3">
      <w:pPr>
        <w:pStyle w:val="Heading6"/>
        <w:spacing w:before="152"/>
        <w:ind w:left="2803" w:right="350"/>
        <w:jc w:val="left"/>
      </w:pPr>
      <w:r>
        <w:rPr>
          <w:color w:val="354278"/>
        </w:rPr>
        <w:t>Figure  Collaboration Diagram</w:t>
      </w:r>
    </w:p>
    <w:p w:rsidR="009C1896" w:rsidRDefault="00EF77F3">
      <w:pPr>
        <w:pStyle w:val="BodyText"/>
        <w:spacing w:before="9"/>
        <w:rPr>
          <w:b/>
          <w:sz w:val="14"/>
        </w:rPr>
      </w:pPr>
      <w:r>
        <w:rPr>
          <w:noProof/>
        </w:rPr>
        <w:drawing>
          <wp:anchor distT="0" distB="0" distL="0" distR="0" simplePos="0" relativeHeight="4432" behindDoc="0" locked="0" layoutInCell="1" allowOverlap="1">
            <wp:simplePos x="0" y="0"/>
            <wp:positionH relativeFrom="page">
              <wp:posOffset>1295400</wp:posOffset>
            </wp:positionH>
            <wp:positionV relativeFrom="paragraph">
              <wp:posOffset>132929</wp:posOffset>
            </wp:positionV>
            <wp:extent cx="4756849" cy="2245233"/>
            <wp:effectExtent l="0" t="0" r="0" b="0"/>
            <wp:wrapTopAndBottom/>
            <wp:docPr id="191"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1.png"/>
                    <pic:cNvPicPr/>
                  </pic:nvPicPr>
                  <pic:blipFill>
                    <a:blip r:embed="rId139" cstate="print"/>
                    <a:stretch>
                      <a:fillRect/>
                    </a:stretch>
                  </pic:blipFill>
                  <pic:spPr>
                    <a:xfrm>
                      <a:off x="0" y="0"/>
                      <a:ext cx="4756849" cy="2245233"/>
                    </a:xfrm>
                    <a:prstGeom prst="rect">
                      <a:avLst/>
                    </a:prstGeom>
                  </pic:spPr>
                </pic:pic>
              </a:graphicData>
            </a:graphic>
          </wp:anchor>
        </w:drawing>
      </w:r>
    </w:p>
    <w:p w:rsidR="009C1896" w:rsidRDefault="009C1896">
      <w:pPr>
        <w:pStyle w:val="BodyText"/>
        <w:spacing w:before="3"/>
        <w:rPr>
          <w:b/>
          <w:sz w:val="26"/>
        </w:rPr>
      </w:pPr>
    </w:p>
    <w:p w:rsidR="009C1896" w:rsidRDefault="00EF77F3">
      <w:pPr>
        <w:pStyle w:val="BodyText"/>
        <w:ind w:left="100"/>
        <w:jc w:val="both"/>
      </w:pPr>
      <w:r>
        <w:t>collaboration diagrams have two features that distinguish them from sequence diagrams.</w:t>
      </w:r>
    </w:p>
    <w:p w:rsidR="009C1896" w:rsidRDefault="009C1896">
      <w:pPr>
        <w:pStyle w:val="BodyText"/>
        <w:spacing w:before="6"/>
        <w:rPr>
          <w:sz w:val="17"/>
        </w:rPr>
      </w:pPr>
    </w:p>
    <w:p w:rsidR="009C1896" w:rsidRDefault="00EF77F3">
      <w:pPr>
        <w:pStyle w:val="BodyText"/>
        <w:spacing w:before="1" w:line="247" w:lineRule="auto"/>
        <w:ind w:left="100" w:right="133"/>
        <w:jc w:val="both"/>
      </w:pPr>
      <w:r>
        <w:t xml:space="preserve">First, there is the path. To indicate how one object is linked to another, you can attach a path stereotype to the far end of a link (such as </w:t>
      </w:r>
      <w:r>
        <w:rPr>
          <w:b/>
          <w:color w:val="8F8778"/>
        </w:rPr>
        <w:t>»local</w:t>
      </w:r>
      <w:r>
        <w:t xml:space="preserve">, indicating that the designated object is localto the sender). Typically, you will only need to render the </w:t>
      </w:r>
      <w:r>
        <w:t xml:space="preserve">path of the link explicitly for </w:t>
      </w:r>
      <w:r>
        <w:rPr>
          <w:b/>
          <w:color w:val="8F8778"/>
        </w:rPr>
        <w:t>local</w:t>
      </w:r>
      <w:r>
        <w:t xml:space="preserve">, </w:t>
      </w:r>
      <w:r>
        <w:rPr>
          <w:b/>
          <w:color w:val="8F8778"/>
        </w:rPr>
        <w:t>parameter</w:t>
      </w:r>
      <w:r>
        <w:t xml:space="preserve">, </w:t>
      </w:r>
      <w:r>
        <w:rPr>
          <w:b/>
          <w:color w:val="8F8778"/>
        </w:rPr>
        <w:t>global</w:t>
      </w:r>
      <w:r>
        <w:t xml:space="preserve">, and </w:t>
      </w:r>
      <w:r>
        <w:rPr>
          <w:b/>
          <w:color w:val="8F8778"/>
        </w:rPr>
        <w:t xml:space="preserve">self </w:t>
      </w:r>
      <w:r>
        <w:t xml:space="preserve">(but not </w:t>
      </w:r>
      <w:r>
        <w:rPr>
          <w:b/>
          <w:color w:val="8F8778"/>
        </w:rPr>
        <w:t>association</w:t>
      </w:r>
      <w:r>
        <w:t>) paths.</w:t>
      </w:r>
    </w:p>
    <w:p w:rsidR="009C1896" w:rsidRDefault="00EF77F3">
      <w:pPr>
        <w:pStyle w:val="BodyText"/>
        <w:spacing w:before="133" w:line="244" w:lineRule="auto"/>
        <w:ind w:left="100" w:right="154"/>
        <w:jc w:val="both"/>
      </w:pPr>
      <w:r>
        <w:t xml:space="preserve">Second, there is the sequence number. To indicate the time order </w:t>
      </w:r>
      <w:r>
        <w:rPr>
          <w:spacing w:val="-3"/>
        </w:rPr>
        <w:t xml:space="preserve">of </w:t>
      </w:r>
      <w:r>
        <w:t xml:space="preserve">a message, </w:t>
      </w:r>
      <w:r>
        <w:rPr>
          <w:spacing w:val="-5"/>
        </w:rPr>
        <w:t xml:space="preserve">you </w:t>
      </w:r>
      <w:r>
        <w:t xml:space="preserve">prefix the message with a number (starting </w:t>
      </w:r>
      <w:r>
        <w:rPr>
          <w:spacing w:val="-3"/>
        </w:rPr>
        <w:t xml:space="preserve">with </w:t>
      </w:r>
      <w:r>
        <w:t xml:space="preserve">the message numbered </w:t>
      </w:r>
      <w:r>
        <w:rPr>
          <w:b/>
          <w:color w:val="8F8778"/>
        </w:rPr>
        <w:t>1</w:t>
      </w:r>
      <w:r>
        <w:t>), increasing monotonically for each new message</w:t>
      </w:r>
      <w:r>
        <w:rPr>
          <w:spacing w:val="31"/>
        </w:rPr>
        <w:t xml:space="preserve"> </w:t>
      </w:r>
      <w:r>
        <w:t>in</w:t>
      </w:r>
    </w:p>
    <w:p w:rsidR="009C1896" w:rsidRDefault="009C1896">
      <w:pPr>
        <w:spacing w:line="244"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7" w:lineRule="auto"/>
        <w:ind w:left="100" w:right="151"/>
        <w:jc w:val="both"/>
      </w:pPr>
      <w:r>
        <w:t>the flow of control (</w:t>
      </w:r>
      <w:r>
        <w:rPr>
          <w:b/>
          <w:color w:val="8F8778"/>
        </w:rPr>
        <w:t>2</w:t>
      </w:r>
      <w:r>
        <w:t xml:space="preserve">, </w:t>
      </w:r>
      <w:r>
        <w:rPr>
          <w:b/>
          <w:color w:val="8F8778"/>
        </w:rPr>
        <w:t>3</w:t>
      </w:r>
      <w:r>
        <w:t>, and so on). To show nesting, you use Dewey decimal numbering (</w:t>
      </w:r>
      <w:r>
        <w:rPr>
          <w:b/>
          <w:color w:val="8F8778"/>
        </w:rPr>
        <w:t xml:space="preserve">1 </w:t>
      </w:r>
      <w:r>
        <w:t xml:space="preserve">is the first message; </w:t>
      </w:r>
      <w:r>
        <w:rPr>
          <w:b/>
          <w:color w:val="8F8778"/>
        </w:rPr>
        <w:t xml:space="preserve">1.1 </w:t>
      </w:r>
      <w:r>
        <w:t>is the first message nested in messag</w:t>
      </w:r>
      <w:r>
        <w:t xml:space="preserve">e </w:t>
      </w:r>
      <w:r>
        <w:rPr>
          <w:b/>
          <w:color w:val="8F8778"/>
        </w:rPr>
        <w:t>1</w:t>
      </w:r>
      <w:r>
        <w:t xml:space="preserve">; </w:t>
      </w:r>
      <w:r>
        <w:rPr>
          <w:b/>
          <w:color w:val="8F8778"/>
        </w:rPr>
        <w:t xml:space="preserve">1.2 </w:t>
      </w:r>
      <w:r>
        <w:t xml:space="preserve">is the second message nested in message </w:t>
      </w:r>
      <w:r>
        <w:rPr>
          <w:b/>
          <w:color w:val="8F8778"/>
        </w:rPr>
        <w:t xml:space="preserve">1 </w:t>
      </w:r>
      <w:r>
        <w:t>; and so on). You can show nesting to an arbitrary depth. Note also that, along the same link, you can  show many messages (possibly being sent from different directions), and each will have a unique seque</w:t>
      </w:r>
      <w:r>
        <w:t>nce number.</w:t>
      </w:r>
    </w:p>
    <w:p w:rsidR="009C1896" w:rsidRDefault="00EF77F3">
      <w:pPr>
        <w:pStyle w:val="BodyText"/>
        <w:spacing w:before="152" w:line="244" w:lineRule="auto"/>
        <w:ind w:left="100" w:right="153"/>
        <w:jc w:val="both"/>
      </w:pPr>
      <w:r>
        <w:rPr>
          <w:spacing w:val="-3"/>
        </w:rPr>
        <w:t xml:space="preserve">Most </w:t>
      </w:r>
      <w:r>
        <w:t xml:space="preserve">of the time, </w:t>
      </w:r>
      <w:r>
        <w:rPr>
          <w:spacing w:val="-3"/>
        </w:rPr>
        <w:t xml:space="preserve">you'll </w:t>
      </w:r>
      <w:r>
        <w:t xml:space="preserve">model straight, sequential </w:t>
      </w:r>
      <w:r>
        <w:rPr>
          <w:spacing w:val="-3"/>
        </w:rPr>
        <w:t xml:space="preserve">flows </w:t>
      </w:r>
      <w:r>
        <w:t xml:space="preserve">of control. However, </w:t>
      </w:r>
      <w:r>
        <w:rPr>
          <w:spacing w:val="-4"/>
        </w:rPr>
        <w:t xml:space="preserve">you </w:t>
      </w:r>
      <w:r>
        <w:t xml:space="preserve">can also model more- complex flows, involving iteration and branching. </w:t>
      </w:r>
      <w:r>
        <w:rPr>
          <w:spacing w:val="-4"/>
        </w:rPr>
        <w:t xml:space="preserve">An </w:t>
      </w:r>
      <w:r>
        <w:t xml:space="preserve">iteration represents a repeated sequence </w:t>
      </w:r>
      <w:r>
        <w:rPr>
          <w:spacing w:val="-3"/>
        </w:rPr>
        <w:t xml:space="preserve">of  </w:t>
      </w:r>
      <w:r>
        <w:t xml:space="preserve">messages. To model an iteration, </w:t>
      </w:r>
      <w:r>
        <w:rPr>
          <w:spacing w:val="-4"/>
        </w:rPr>
        <w:t xml:space="preserve">you </w:t>
      </w:r>
      <w:r>
        <w:t>prefi</w:t>
      </w:r>
      <w:r>
        <w:t xml:space="preserve">x the sequence number of a message with an iteration  expression such as </w:t>
      </w:r>
      <w:r>
        <w:rPr>
          <w:b/>
          <w:color w:val="8F8778"/>
        </w:rPr>
        <w:t xml:space="preserve">*[i </w:t>
      </w:r>
      <w:r>
        <w:rPr>
          <w:b/>
          <w:color w:val="8F8778"/>
          <w:spacing w:val="-3"/>
        </w:rPr>
        <w:t xml:space="preserve">:= </w:t>
      </w:r>
      <w:r>
        <w:rPr>
          <w:b/>
          <w:color w:val="8F8778"/>
        </w:rPr>
        <w:t xml:space="preserve">1..n] </w:t>
      </w:r>
      <w:r>
        <w:t xml:space="preserve">(or just </w:t>
      </w:r>
      <w:r>
        <w:rPr>
          <w:b/>
          <w:color w:val="8F8778"/>
        </w:rPr>
        <w:t xml:space="preserve">* </w:t>
      </w:r>
      <w:r>
        <w:t xml:space="preserve">if </w:t>
      </w:r>
      <w:r>
        <w:rPr>
          <w:spacing w:val="-5"/>
        </w:rPr>
        <w:t xml:space="preserve">you </w:t>
      </w:r>
      <w:r>
        <w:t xml:space="preserve">want to indicate iteration but don't want to specify its details). </w:t>
      </w:r>
      <w:r>
        <w:rPr>
          <w:spacing w:val="-4"/>
        </w:rPr>
        <w:t xml:space="preserve">An </w:t>
      </w:r>
      <w:r>
        <w:t xml:space="preserve">iteration indicates that the message (and any nested messages) will </w:t>
      </w:r>
      <w:r>
        <w:rPr>
          <w:spacing w:val="-3"/>
        </w:rPr>
        <w:t xml:space="preserve">be </w:t>
      </w:r>
      <w:r>
        <w:t>repeated in</w:t>
      </w:r>
      <w:r>
        <w:t xml:space="preserve"> accordance with the given expression. Similarly, a condition represents a message whose execution is contingent </w:t>
      </w:r>
      <w:r>
        <w:rPr>
          <w:spacing w:val="-3"/>
        </w:rPr>
        <w:t xml:space="preserve">on </w:t>
      </w:r>
      <w:r>
        <w:t xml:space="preserve">the evaluation </w:t>
      </w:r>
      <w:r>
        <w:rPr>
          <w:spacing w:val="-3"/>
        </w:rPr>
        <w:t xml:space="preserve">of </w:t>
      </w:r>
      <w:r>
        <w:t xml:space="preserve">a Boolean condition. To model a condition, </w:t>
      </w:r>
      <w:r>
        <w:rPr>
          <w:spacing w:val="-5"/>
        </w:rPr>
        <w:t xml:space="preserve">you </w:t>
      </w:r>
      <w:r>
        <w:t xml:space="preserve">prefix the sequence number  </w:t>
      </w:r>
      <w:r>
        <w:rPr>
          <w:spacing w:val="-3"/>
        </w:rPr>
        <w:t xml:space="preserve">of  </w:t>
      </w:r>
      <w:r>
        <w:t xml:space="preserve">a message with a condition clause, </w:t>
      </w:r>
      <w:r>
        <w:rPr>
          <w:spacing w:val="-3"/>
        </w:rPr>
        <w:t xml:space="preserve">such </w:t>
      </w:r>
      <w:r>
        <w:t xml:space="preserve">as </w:t>
      </w:r>
      <w:r>
        <w:rPr>
          <w:b/>
          <w:color w:val="8F8778"/>
        </w:rPr>
        <w:t xml:space="preserve">[x &gt; 0]. </w:t>
      </w:r>
      <w:r>
        <w:t xml:space="preserve">The alternate paths </w:t>
      </w:r>
      <w:r>
        <w:rPr>
          <w:spacing w:val="-3"/>
        </w:rPr>
        <w:t xml:space="preserve">of </w:t>
      </w:r>
      <w:r>
        <w:t xml:space="preserve">a branch </w:t>
      </w:r>
      <w:r>
        <w:rPr>
          <w:spacing w:val="-3"/>
        </w:rPr>
        <w:t xml:space="preserve">will </w:t>
      </w:r>
      <w:r>
        <w:t xml:space="preserve">have the same sequence number, but </w:t>
      </w:r>
      <w:r>
        <w:rPr>
          <w:spacing w:val="-3"/>
        </w:rPr>
        <w:t xml:space="preserve">each </w:t>
      </w:r>
      <w:r>
        <w:t xml:space="preserve">path must </w:t>
      </w:r>
      <w:r>
        <w:rPr>
          <w:spacing w:val="-3"/>
        </w:rPr>
        <w:t xml:space="preserve">be </w:t>
      </w:r>
      <w:r>
        <w:t>uniquely distinguishable by a nonoverlapping</w:t>
      </w:r>
      <w:r>
        <w:rPr>
          <w:spacing w:val="-7"/>
        </w:rPr>
        <w:t xml:space="preserve"> </w:t>
      </w:r>
      <w:r>
        <w:t>condition.</w:t>
      </w:r>
    </w:p>
    <w:p w:rsidR="009C1896" w:rsidRDefault="00EF77F3">
      <w:pPr>
        <w:pStyle w:val="BodyText"/>
        <w:spacing w:before="164" w:line="280" w:lineRule="auto"/>
        <w:ind w:left="100" w:right="195"/>
        <w:jc w:val="both"/>
      </w:pPr>
      <w:r>
        <w:t xml:space="preserve">For both iteration and branching, the UML does not prescribe the format of the expression inside the </w:t>
      </w:r>
      <w:r>
        <w:t>brackets; you can use pseudocode or the syntax of a specific programming language.</w:t>
      </w:r>
    </w:p>
    <w:p w:rsidR="009C1896" w:rsidRDefault="00EF77F3">
      <w:pPr>
        <w:pStyle w:val="Heading6"/>
        <w:spacing w:before="126"/>
      </w:pPr>
      <w:r>
        <w:rPr>
          <w:color w:val="354278"/>
        </w:rPr>
        <w:t>Semantic Equivalence</w:t>
      </w:r>
    </w:p>
    <w:p w:rsidR="009C1896" w:rsidRDefault="009C1896">
      <w:pPr>
        <w:pStyle w:val="BodyText"/>
        <w:spacing w:before="11"/>
        <w:rPr>
          <w:b/>
          <w:sz w:val="17"/>
        </w:rPr>
      </w:pPr>
    </w:p>
    <w:p w:rsidR="009C1896" w:rsidRDefault="00EF77F3">
      <w:pPr>
        <w:pStyle w:val="BodyText"/>
        <w:spacing w:line="244" w:lineRule="auto"/>
        <w:ind w:left="100" w:right="230"/>
        <w:jc w:val="both"/>
      </w:pPr>
      <w:r>
        <w:t xml:space="preserve">Because they both derive from the same information in the </w:t>
      </w:r>
      <w:r>
        <w:rPr>
          <w:spacing w:val="-3"/>
        </w:rPr>
        <w:t xml:space="preserve">UML's </w:t>
      </w:r>
      <w:r>
        <w:t>metamodel, sequence diagrams and collaboration diagrams are semantically equivalent. As</w:t>
      </w:r>
      <w:r>
        <w:t xml:space="preserve"> a result, </w:t>
      </w:r>
      <w:r>
        <w:rPr>
          <w:spacing w:val="-4"/>
        </w:rPr>
        <w:t xml:space="preserve">you </w:t>
      </w:r>
      <w:r>
        <w:t xml:space="preserve">can take a diagram in one form and convert it to the other without any loss of information, as you can see in the previous two figures, which are semantically equivalent. However, this does not mean that </w:t>
      </w:r>
      <w:r>
        <w:rPr>
          <w:spacing w:val="-3"/>
        </w:rPr>
        <w:t xml:space="preserve">both </w:t>
      </w:r>
      <w:r>
        <w:t xml:space="preserve">diagrams will explicitly visualize the same information. </w:t>
      </w:r>
      <w:r>
        <w:rPr>
          <w:spacing w:val="-3"/>
        </w:rPr>
        <w:t xml:space="preserve">For </w:t>
      </w:r>
      <w:r>
        <w:t xml:space="preserve">example, in the previous two figures, the collaboration diagram </w:t>
      </w:r>
      <w:r>
        <w:rPr>
          <w:spacing w:val="-3"/>
        </w:rPr>
        <w:t xml:space="preserve">shows </w:t>
      </w:r>
      <w:r>
        <w:t xml:space="preserve">how the objects are linked (note the </w:t>
      </w:r>
      <w:r>
        <w:rPr>
          <w:b/>
          <w:color w:val="8F8778"/>
        </w:rPr>
        <w:t xml:space="preserve">»local </w:t>
      </w:r>
      <w:r>
        <w:t xml:space="preserve">and </w:t>
      </w:r>
      <w:r>
        <w:rPr>
          <w:b/>
          <w:color w:val="8F8778"/>
        </w:rPr>
        <w:t xml:space="preserve">»global </w:t>
      </w:r>
      <w:r>
        <w:t>stereotypes), whereas the corresponding sequence diagram does not. Si</w:t>
      </w:r>
      <w:r>
        <w:t xml:space="preserve">milarly, thesequence diagram </w:t>
      </w:r>
      <w:r>
        <w:rPr>
          <w:spacing w:val="-3"/>
        </w:rPr>
        <w:t xml:space="preserve">shows </w:t>
      </w:r>
      <w:r>
        <w:t xml:space="preserve">message return (note the return value </w:t>
      </w:r>
      <w:r>
        <w:rPr>
          <w:b/>
          <w:color w:val="8F8778"/>
        </w:rPr>
        <w:t>committed</w:t>
      </w:r>
      <w:r>
        <w:t xml:space="preserve">), but the corresponding collaboration diagram does not. In </w:t>
      </w:r>
      <w:r>
        <w:rPr>
          <w:spacing w:val="-3"/>
        </w:rPr>
        <w:t xml:space="preserve">both </w:t>
      </w:r>
      <w:r>
        <w:t xml:space="preserve">cases, the two diagrams share the same underlying model, but </w:t>
      </w:r>
      <w:r>
        <w:rPr>
          <w:spacing w:val="-3"/>
        </w:rPr>
        <w:t xml:space="preserve">each </w:t>
      </w:r>
      <w:r>
        <w:t>may render some things the other does not.</w:t>
      </w:r>
    </w:p>
    <w:p w:rsidR="009C1896" w:rsidRDefault="00EF77F3">
      <w:pPr>
        <w:pStyle w:val="Heading6"/>
        <w:spacing w:before="154"/>
      </w:pPr>
      <w:r>
        <w:rPr>
          <w:color w:val="354278"/>
        </w:rPr>
        <w:t>Common Uses</w:t>
      </w:r>
    </w:p>
    <w:p w:rsidR="009C1896" w:rsidRDefault="009C1896">
      <w:pPr>
        <w:pStyle w:val="BodyText"/>
        <w:spacing w:before="7"/>
        <w:rPr>
          <w:b/>
          <w:sz w:val="19"/>
        </w:rPr>
      </w:pPr>
    </w:p>
    <w:p w:rsidR="009C1896" w:rsidRDefault="00EF77F3">
      <w:pPr>
        <w:pStyle w:val="BodyText"/>
        <w:spacing w:line="283" w:lineRule="auto"/>
        <w:ind w:left="100" w:right="162"/>
        <w:jc w:val="both"/>
      </w:pPr>
      <w:r>
        <w:rPr>
          <w:spacing w:val="-3"/>
        </w:rPr>
        <w:t xml:space="preserve">You </w:t>
      </w:r>
      <w:r>
        <w:t xml:space="preserve">use interaction diagrams to model the dynamic aspects of a system. These dynamic aspects may involve the interaction </w:t>
      </w:r>
      <w:r>
        <w:rPr>
          <w:spacing w:val="-3"/>
        </w:rPr>
        <w:t xml:space="preserve">of </w:t>
      </w:r>
      <w:r>
        <w:t xml:space="preserve">any kind </w:t>
      </w:r>
      <w:r>
        <w:rPr>
          <w:spacing w:val="-3"/>
        </w:rPr>
        <w:t xml:space="preserve">of </w:t>
      </w:r>
      <w:r>
        <w:t>instance in any view of a system'</w:t>
      </w:r>
      <w:r>
        <w:t>s architecture, including instances  of classes (including active classes), interfaces, components, and</w:t>
      </w:r>
      <w:r>
        <w:rPr>
          <w:spacing w:val="-21"/>
        </w:rPr>
        <w:t xml:space="preserve"> </w:t>
      </w:r>
      <w:r>
        <w:t>nodes.</w:t>
      </w:r>
    </w:p>
    <w:p w:rsidR="009C1896" w:rsidRDefault="00EF77F3">
      <w:pPr>
        <w:pStyle w:val="BodyText"/>
        <w:spacing w:before="114" w:line="254" w:lineRule="auto"/>
        <w:ind w:left="100" w:right="232"/>
        <w:jc w:val="both"/>
      </w:pPr>
      <w:r>
        <w:t xml:space="preserve">When </w:t>
      </w:r>
      <w:r>
        <w:rPr>
          <w:spacing w:val="-4"/>
        </w:rPr>
        <w:t xml:space="preserve">you </w:t>
      </w:r>
      <w:r>
        <w:t xml:space="preserve">use an interaction diagram to model some dynamic aspect </w:t>
      </w:r>
      <w:r>
        <w:rPr>
          <w:spacing w:val="-3"/>
        </w:rPr>
        <w:t xml:space="preserve">of </w:t>
      </w:r>
      <w:r>
        <w:t xml:space="preserve">a system, </w:t>
      </w:r>
      <w:r>
        <w:rPr>
          <w:spacing w:val="-4"/>
        </w:rPr>
        <w:t xml:space="preserve">you </w:t>
      </w:r>
      <w:r>
        <w:t xml:space="preserve">do so in  the  context </w:t>
      </w:r>
      <w:r>
        <w:rPr>
          <w:spacing w:val="-3"/>
        </w:rPr>
        <w:t xml:space="preserve">of </w:t>
      </w:r>
      <w:r>
        <w:t>the system as a whole, a subsystem, a</w:t>
      </w:r>
      <w:r>
        <w:t xml:space="preserve">n operation, </w:t>
      </w:r>
      <w:r>
        <w:rPr>
          <w:spacing w:val="-3"/>
        </w:rPr>
        <w:t xml:space="preserve">or </w:t>
      </w:r>
      <w:r>
        <w:t xml:space="preserve">a class. </w:t>
      </w:r>
      <w:r>
        <w:rPr>
          <w:spacing w:val="-3"/>
        </w:rPr>
        <w:t xml:space="preserve">You </w:t>
      </w:r>
      <w:r>
        <w:t xml:space="preserve">can also attach interaction diagrams to use cases (to model a scenario) and to collaborations (to model the dynamic aspects </w:t>
      </w:r>
      <w:r>
        <w:rPr>
          <w:spacing w:val="-3"/>
        </w:rPr>
        <w:t xml:space="preserve">of </w:t>
      </w:r>
      <w:r>
        <w:t>a society of</w:t>
      </w:r>
      <w:r>
        <w:rPr>
          <w:spacing w:val="-7"/>
        </w:rPr>
        <w:t xml:space="preserve"> </w:t>
      </w:r>
      <w:r>
        <w:t>objects).</w:t>
      </w:r>
    </w:p>
    <w:p w:rsidR="009C1896" w:rsidRDefault="00EF77F3">
      <w:pPr>
        <w:pStyle w:val="BodyText"/>
        <w:spacing w:before="151"/>
        <w:ind w:left="100"/>
        <w:jc w:val="both"/>
      </w:pPr>
      <w:r>
        <w:t>When you model the dynamic aspects of a system, you typically use interaction</w:t>
      </w:r>
      <w:r>
        <w:t xml:space="preserve"> diagrams in two ways.</w:t>
      </w:r>
    </w:p>
    <w:p w:rsidR="009C1896" w:rsidRDefault="00EF77F3">
      <w:pPr>
        <w:pStyle w:val="ListParagraph"/>
        <w:numPr>
          <w:ilvl w:val="0"/>
          <w:numId w:val="13"/>
        </w:numPr>
        <w:tabs>
          <w:tab w:val="left" w:pos="715"/>
        </w:tabs>
        <w:spacing w:before="163"/>
        <w:rPr>
          <w:sz w:val="20"/>
        </w:rPr>
      </w:pPr>
      <w:r>
        <w:rPr>
          <w:sz w:val="20"/>
        </w:rPr>
        <w:t xml:space="preserve">To model </w:t>
      </w:r>
      <w:r>
        <w:rPr>
          <w:spacing w:val="-3"/>
          <w:sz w:val="20"/>
        </w:rPr>
        <w:t xml:space="preserve">flows </w:t>
      </w:r>
      <w:r>
        <w:rPr>
          <w:sz w:val="20"/>
        </w:rPr>
        <w:t>of control by time</w:t>
      </w:r>
      <w:r>
        <w:rPr>
          <w:spacing w:val="7"/>
          <w:sz w:val="20"/>
        </w:rPr>
        <w:t xml:space="preserve"> </w:t>
      </w:r>
      <w:r>
        <w:rPr>
          <w:sz w:val="20"/>
        </w:rPr>
        <w:t>ordering</w:t>
      </w:r>
    </w:p>
    <w:p w:rsidR="009C1896" w:rsidRDefault="009C1896">
      <w:pPr>
        <w:pStyle w:val="BodyText"/>
        <w:spacing w:before="1"/>
        <w:rPr>
          <w:sz w:val="17"/>
        </w:rPr>
      </w:pPr>
    </w:p>
    <w:p w:rsidR="009C1896" w:rsidRDefault="00EF77F3">
      <w:pPr>
        <w:pStyle w:val="BodyText"/>
        <w:spacing w:line="254" w:lineRule="auto"/>
        <w:ind w:left="100" w:right="320"/>
        <w:jc w:val="both"/>
      </w:pPr>
      <w:r>
        <w:t xml:space="preserve">Here you'll use sequence diagrams. Modeling a flow of control by time ordering emphasizes the passing of messages as they unfold over time, </w:t>
      </w:r>
      <w:r>
        <w:rPr>
          <w:spacing w:val="-3"/>
        </w:rPr>
        <w:t xml:space="preserve">which </w:t>
      </w:r>
      <w:r>
        <w:t xml:space="preserve">is a particularly useful way </w:t>
      </w:r>
      <w:r>
        <w:rPr>
          <w:spacing w:val="3"/>
        </w:rPr>
        <w:t xml:space="preserve">to </w:t>
      </w:r>
      <w:r>
        <w:t>visualize d</w:t>
      </w:r>
      <w:r>
        <w:t xml:space="preserve">ynamic behavior in the context of a use case scenario. Sequence diagrams do a better job </w:t>
      </w:r>
      <w:r>
        <w:rPr>
          <w:spacing w:val="-3"/>
        </w:rPr>
        <w:t xml:space="preserve">of </w:t>
      </w:r>
      <w:r>
        <w:t>visualizing simple iteration and branching than do collaboration</w:t>
      </w:r>
      <w:r>
        <w:rPr>
          <w:spacing w:val="-15"/>
        </w:rPr>
        <w:t xml:space="preserve"> </w:t>
      </w:r>
      <w:r>
        <w:t>diagrams.</w:t>
      </w:r>
    </w:p>
    <w:p w:rsidR="009C1896" w:rsidRDefault="00EF77F3">
      <w:pPr>
        <w:pStyle w:val="ListParagraph"/>
        <w:numPr>
          <w:ilvl w:val="0"/>
          <w:numId w:val="13"/>
        </w:numPr>
        <w:tabs>
          <w:tab w:val="left" w:pos="715"/>
        </w:tabs>
        <w:spacing w:before="150"/>
        <w:rPr>
          <w:sz w:val="20"/>
        </w:rPr>
      </w:pPr>
      <w:r>
        <w:rPr>
          <w:sz w:val="20"/>
        </w:rPr>
        <w:t xml:space="preserve">To model </w:t>
      </w:r>
      <w:r>
        <w:rPr>
          <w:spacing w:val="-3"/>
          <w:sz w:val="20"/>
        </w:rPr>
        <w:t xml:space="preserve">flows </w:t>
      </w:r>
      <w:r>
        <w:rPr>
          <w:sz w:val="20"/>
        </w:rPr>
        <w:t>of control by</w:t>
      </w:r>
      <w:r>
        <w:rPr>
          <w:spacing w:val="-1"/>
          <w:sz w:val="20"/>
        </w:rPr>
        <w:t xml:space="preserve"> </w:t>
      </w:r>
      <w:r>
        <w:rPr>
          <w:sz w:val="20"/>
        </w:rPr>
        <w:t>organization</w:t>
      </w:r>
    </w:p>
    <w:p w:rsidR="009C1896" w:rsidRDefault="009C1896">
      <w:pPr>
        <w:pStyle w:val="BodyText"/>
        <w:spacing w:before="6"/>
        <w:rPr>
          <w:sz w:val="17"/>
        </w:rPr>
      </w:pPr>
    </w:p>
    <w:p w:rsidR="009C1896" w:rsidRDefault="00EF77F3">
      <w:pPr>
        <w:pStyle w:val="BodyText"/>
        <w:spacing w:line="304" w:lineRule="auto"/>
        <w:ind w:left="100" w:right="129"/>
        <w:jc w:val="both"/>
      </w:pPr>
      <w:r>
        <w:t>Here you'</w:t>
      </w:r>
      <w:r>
        <w:t>ll use collaboration diagrams. Modeling a flow of control by organization emphasizes the structural relationships among the instaes in the interaction, along which messages may be</w:t>
      </w:r>
    </w:p>
    <w:p w:rsidR="009C1896" w:rsidRDefault="00EF77F3">
      <w:pPr>
        <w:pStyle w:val="BodyText"/>
        <w:spacing w:before="8" w:line="280" w:lineRule="auto"/>
        <w:ind w:left="100" w:right="143"/>
        <w:jc w:val="both"/>
      </w:pPr>
      <w:r>
        <w:t>assed. Collaboration diagrams do a better job of visualizing complex iterati</w:t>
      </w:r>
      <w:r>
        <w:t>on and branching and of visualizing multiple concurrent flows of control than do sequence diagrams.</w:t>
      </w:r>
    </w:p>
    <w:p w:rsidR="009C1896" w:rsidRDefault="009C1896">
      <w:pPr>
        <w:spacing w:line="280"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46"/>
      </w:pPr>
      <w:r>
        <w:rPr>
          <w:color w:val="354278"/>
        </w:rPr>
        <w:t>Common Modeling Techniques</w:t>
      </w:r>
    </w:p>
    <w:p w:rsidR="009C1896" w:rsidRDefault="009C1896">
      <w:pPr>
        <w:pStyle w:val="BodyText"/>
        <w:spacing w:before="11"/>
        <w:rPr>
          <w:b/>
          <w:sz w:val="17"/>
        </w:rPr>
      </w:pPr>
    </w:p>
    <w:p w:rsidR="009C1896" w:rsidRDefault="00EF77F3">
      <w:pPr>
        <w:ind w:left="100"/>
        <w:jc w:val="both"/>
        <w:rPr>
          <w:b/>
          <w:sz w:val="20"/>
        </w:rPr>
      </w:pPr>
      <w:r>
        <w:rPr>
          <w:b/>
          <w:color w:val="354278"/>
          <w:sz w:val="20"/>
        </w:rPr>
        <w:t>Modeling Flows of Control by Time Ordering</w:t>
      </w:r>
    </w:p>
    <w:p w:rsidR="009C1896" w:rsidRDefault="009C1896">
      <w:pPr>
        <w:pStyle w:val="BodyText"/>
        <w:spacing w:before="2"/>
        <w:rPr>
          <w:b/>
          <w:sz w:val="19"/>
        </w:rPr>
      </w:pPr>
    </w:p>
    <w:p w:rsidR="009C1896" w:rsidRDefault="00EF77F3">
      <w:pPr>
        <w:pStyle w:val="BodyText"/>
        <w:spacing w:line="249" w:lineRule="auto"/>
        <w:ind w:left="100" w:right="256"/>
        <w:jc w:val="both"/>
      </w:pPr>
      <w:r>
        <w:t>Consider the objects that live in the context of a system, subsystem, operation or class. Consider also the objects and roles that participate in a use case or collaboration. To model a flow of control that winds through these objects and roles, you use an</w:t>
      </w:r>
      <w:r>
        <w:t xml:space="preserve"> interaction diagram; to emphasize the passing of messages as they unfold over time, you use a sequence diagram, a kind of interaction diagram.</w:t>
      </w:r>
    </w:p>
    <w:p w:rsidR="009C1896" w:rsidRDefault="00EF77F3">
      <w:pPr>
        <w:pStyle w:val="BodyText"/>
        <w:spacing w:before="154"/>
        <w:ind w:left="100"/>
        <w:jc w:val="both"/>
      </w:pPr>
      <w:r>
        <w:t>To model a flow of control by time ordering,</w:t>
      </w:r>
    </w:p>
    <w:p w:rsidR="009C1896" w:rsidRDefault="009C1896">
      <w:pPr>
        <w:pStyle w:val="BodyText"/>
        <w:spacing w:before="9"/>
        <w:rPr>
          <w:sz w:val="18"/>
        </w:rPr>
      </w:pPr>
    </w:p>
    <w:p w:rsidR="009C1896" w:rsidRDefault="00EF77F3">
      <w:pPr>
        <w:pStyle w:val="ListParagraph"/>
        <w:numPr>
          <w:ilvl w:val="0"/>
          <w:numId w:val="14"/>
        </w:numPr>
        <w:tabs>
          <w:tab w:val="left" w:pos="821"/>
        </w:tabs>
        <w:spacing w:line="261" w:lineRule="auto"/>
        <w:ind w:right="260"/>
        <w:jc w:val="both"/>
        <w:rPr>
          <w:sz w:val="20"/>
        </w:rPr>
      </w:pPr>
      <w:r>
        <w:rPr>
          <w:sz w:val="20"/>
        </w:rPr>
        <w:t xml:space="preserve">Set the context </w:t>
      </w:r>
      <w:r>
        <w:rPr>
          <w:spacing w:val="-4"/>
          <w:sz w:val="20"/>
        </w:rPr>
        <w:t xml:space="preserve">for </w:t>
      </w:r>
      <w:r>
        <w:rPr>
          <w:sz w:val="20"/>
        </w:rPr>
        <w:t>the interaction, whether it is a system, subsy</w:t>
      </w:r>
      <w:r>
        <w:rPr>
          <w:sz w:val="20"/>
        </w:rPr>
        <w:t xml:space="preserve">stem, operation, </w:t>
      </w:r>
      <w:r>
        <w:rPr>
          <w:spacing w:val="-3"/>
          <w:sz w:val="20"/>
        </w:rPr>
        <w:t xml:space="preserve">or </w:t>
      </w:r>
      <w:r>
        <w:rPr>
          <w:sz w:val="20"/>
        </w:rPr>
        <w:t xml:space="preserve">class, </w:t>
      </w:r>
      <w:r>
        <w:rPr>
          <w:spacing w:val="-3"/>
          <w:sz w:val="20"/>
        </w:rPr>
        <w:t xml:space="preserve">or </w:t>
      </w:r>
      <w:r>
        <w:rPr>
          <w:sz w:val="20"/>
        </w:rPr>
        <w:t xml:space="preserve">one scenario </w:t>
      </w:r>
      <w:r>
        <w:rPr>
          <w:spacing w:val="-3"/>
          <w:sz w:val="20"/>
        </w:rPr>
        <w:t xml:space="preserve">of </w:t>
      </w:r>
      <w:r>
        <w:rPr>
          <w:sz w:val="20"/>
        </w:rPr>
        <w:t xml:space="preserve">a use case </w:t>
      </w:r>
      <w:r>
        <w:rPr>
          <w:spacing w:val="-3"/>
          <w:sz w:val="20"/>
        </w:rPr>
        <w:t>or</w:t>
      </w:r>
      <w:r>
        <w:rPr>
          <w:spacing w:val="4"/>
          <w:sz w:val="20"/>
        </w:rPr>
        <w:t xml:space="preserve"> </w:t>
      </w:r>
      <w:r>
        <w:rPr>
          <w:sz w:val="20"/>
        </w:rPr>
        <w:t>collaboration.</w:t>
      </w:r>
    </w:p>
    <w:p w:rsidR="009C1896" w:rsidRDefault="00EF77F3">
      <w:pPr>
        <w:pStyle w:val="ListParagraph"/>
        <w:numPr>
          <w:ilvl w:val="0"/>
          <w:numId w:val="14"/>
        </w:numPr>
        <w:tabs>
          <w:tab w:val="left" w:pos="821"/>
        </w:tabs>
        <w:spacing w:before="158" w:line="249" w:lineRule="auto"/>
        <w:ind w:right="291"/>
        <w:jc w:val="both"/>
        <w:rPr>
          <w:sz w:val="20"/>
        </w:rPr>
      </w:pPr>
      <w:r>
        <w:rPr>
          <w:sz w:val="20"/>
        </w:rPr>
        <w:t xml:space="preserve">Set the stage </w:t>
      </w:r>
      <w:r>
        <w:rPr>
          <w:spacing w:val="-4"/>
          <w:sz w:val="20"/>
        </w:rPr>
        <w:t xml:space="preserve">for </w:t>
      </w:r>
      <w:r>
        <w:rPr>
          <w:sz w:val="20"/>
        </w:rPr>
        <w:t xml:space="preserve">the interaction </w:t>
      </w:r>
      <w:r>
        <w:rPr>
          <w:spacing w:val="-3"/>
          <w:sz w:val="20"/>
        </w:rPr>
        <w:t xml:space="preserve">by </w:t>
      </w:r>
      <w:r>
        <w:rPr>
          <w:sz w:val="20"/>
        </w:rPr>
        <w:t xml:space="preserve">identifying which </w:t>
      </w:r>
      <w:r>
        <w:rPr>
          <w:spacing w:val="-3"/>
          <w:sz w:val="20"/>
        </w:rPr>
        <w:t xml:space="preserve">objects </w:t>
      </w:r>
      <w:r>
        <w:rPr>
          <w:sz w:val="20"/>
        </w:rPr>
        <w:t xml:space="preserve">play a role in the interaction. Lay them out </w:t>
      </w:r>
      <w:r>
        <w:rPr>
          <w:spacing w:val="-3"/>
          <w:sz w:val="20"/>
        </w:rPr>
        <w:t xml:space="preserve">on </w:t>
      </w:r>
      <w:r>
        <w:rPr>
          <w:sz w:val="20"/>
        </w:rPr>
        <w:t xml:space="preserve">the sequence diagram from left to right, placing the more important </w:t>
      </w:r>
      <w:r>
        <w:rPr>
          <w:spacing w:val="-3"/>
          <w:sz w:val="20"/>
        </w:rPr>
        <w:t>ob</w:t>
      </w:r>
      <w:r>
        <w:rPr>
          <w:spacing w:val="-3"/>
          <w:sz w:val="20"/>
        </w:rPr>
        <w:t xml:space="preserve">jects </w:t>
      </w:r>
      <w:r>
        <w:rPr>
          <w:sz w:val="20"/>
        </w:rPr>
        <w:t>to the left and their neighboring objects to the</w:t>
      </w:r>
      <w:r>
        <w:rPr>
          <w:spacing w:val="-14"/>
          <w:sz w:val="20"/>
        </w:rPr>
        <w:t xml:space="preserve"> </w:t>
      </w:r>
      <w:r>
        <w:rPr>
          <w:sz w:val="20"/>
        </w:rPr>
        <w:t>right.</w:t>
      </w:r>
    </w:p>
    <w:p w:rsidR="009C1896" w:rsidRDefault="00EF77F3">
      <w:pPr>
        <w:pStyle w:val="ListParagraph"/>
        <w:numPr>
          <w:ilvl w:val="0"/>
          <w:numId w:val="14"/>
        </w:numPr>
        <w:tabs>
          <w:tab w:val="left" w:pos="821"/>
        </w:tabs>
        <w:spacing w:before="169" w:line="247" w:lineRule="auto"/>
        <w:ind w:right="438"/>
        <w:jc w:val="both"/>
        <w:rPr>
          <w:sz w:val="20"/>
        </w:rPr>
      </w:pPr>
      <w:r>
        <w:rPr>
          <w:sz w:val="20"/>
        </w:rPr>
        <w:t xml:space="preserve">Set the lifeline for each object. </w:t>
      </w:r>
      <w:r>
        <w:rPr>
          <w:spacing w:val="-3"/>
          <w:sz w:val="20"/>
        </w:rPr>
        <w:t xml:space="preserve">In </w:t>
      </w:r>
      <w:r>
        <w:rPr>
          <w:sz w:val="20"/>
        </w:rPr>
        <w:t xml:space="preserve">most cases, objects will persist through the entire interaction. </w:t>
      </w:r>
      <w:r>
        <w:rPr>
          <w:spacing w:val="-4"/>
          <w:sz w:val="20"/>
        </w:rPr>
        <w:t xml:space="preserve">For </w:t>
      </w:r>
      <w:r>
        <w:rPr>
          <w:sz w:val="20"/>
        </w:rPr>
        <w:t>those objects that are created and destroyed during the interaction, set their lifelines</w:t>
      </w:r>
      <w:r>
        <w:rPr>
          <w:sz w:val="20"/>
        </w:rPr>
        <w:t xml:space="preserve">, as appropriate, and explicitly indicate their birth and death </w:t>
      </w:r>
      <w:r>
        <w:rPr>
          <w:spacing w:val="-3"/>
          <w:sz w:val="20"/>
        </w:rPr>
        <w:t xml:space="preserve">with </w:t>
      </w:r>
      <w:r>
        <w:rPr>
          <w:sz w:val="20"/>
        </w:rPr>
        <w:t>appropriately stereotyped</w:t>
      </w:r>
      <w:r>
        <w:rPr>
          <w:spacing w:val="-10"/>
          <w:sz w:val="20"/>
        </w:rPr>
        <w:t xml:space="preserve"> </w:t>
      </w:r>
      <w:r>
        <w:rPr>
          <w:sz w:val="20"/>
        </w:rPr>
        <w:t>messages.</w:t>
      </w:r>
    </w:p>
    <w:p w:rsidR="009C1896" w:rsidRDefault="00EF77F3">
      <w:pPr>
        <w:pStyle w:val="ListParagraph"/>
        <w:numPr>
          <w:ilvl w:val="0"/>
          <w:numId w:val="14"/>
        </w:numPr>
        <w:tabs>
          <w:tab w:val="left" w:pos="821"/>
        </w:tabs>
        <w:spacing w:before="171" w:line="249" w:lineRule="auto"/>
        <w:ind w:right="183"/>
        <w:jc w:val="both"/>
        <w:rPr>
          <w:sz w:val="20"/>
        </w:rPr>
      </w:pPr>
      <w:r>
        <w:rPr>
          <w:sz w:val="20"/>
        </w:rPr>
        <w:t xml:space="preserve">Starting </w:t>
      </w:r>
      <w:r>
        <w:rPr>
          <w:spacing w:val="-3"/>
          <w:sz w:val="20"/>
        </w:rPr>
        <w:t xml:space="preserve">with </w:t>
      </w:r>
      <w:r>
        <w:rPr>
          <w:sz w:val="20"/>
        </w:rPr>
        <w:t>the message that initiates this interaction, lay out each subsequent message from top to bottom between the lifelines, showing each messa</w:t>
      </w:r>
      <w:r>
        <w:rPr>
          <w:sz w:val="20"/>
        </w:rPr>
        <w:t xml:space="preserve">ge's properties (such as its parameters), as necessary to explain the semantics </w:t>
      </w:r>
      <w:r>
        <w:rPr>
          <w:spacing w:val="-3"/>
          <w:sz w:val="20"/>
        </w:rPr>
        <w:t xml:space="preserve">of </w:t>
      </w:r>
      <w:r>
        <w:rPr>
          <w:sz w:val="20"/>
        </w:rPr>
        <w:t>the</w:t>
      </w:r>
      <w:r>
        <w:rPr>
          <w:spacing w:val="-11"/>
          <w:sz w:val="20"/>
        </w:rPr>
        <w:t xml:space="preserve"> </w:t>
      </w:r>
      <w:r>
        <w:rPr>
          <w:sz w:val="20"/>
        </w:rPr>
        <w:t>interaction.</w:t>
      </w:r>
    </w:p>
    <w:p w:rsidR="009C1896" w:rsidRDefault="00EF77F3">
      <w:pPr>
        <w:pStyle w:val="ListParagraph"/>
        <w:numPr>
          <w:ilvl w:val="0"/>
          <w:numId w:val="14"/>
        </w:numPr>
        <w:tabs>
          <w:tab w:val="left" w:pos="820"/>
          <w:tab w:val="left" w:pos="821"/>
        </w:tabs>
        <w:spacing w:before="164" w:line="295" w:lineRule="auto"/>
        <w:ind w:right="895"/>
        <w:rPr>
          <w:sz w:val="20"/>
        </w:rPr>
      </w:pPr>
      <w:r>
        <w:rPr>
          <w:sz w:val="20"/>
        </w:rPr>
        <w:t xml:space="preserve">If </w:t>
      </w:r>
      <w:r>
        <w:rPr>
          <w:spacing w:val="-4"/>
          <w:sz w:val="20"/>
        </w:rPr>
        <w:t xml:space="preserve">you </w:t>
      </w:r>
      <w:r>
        <w:rPr>
          <w:sz w:val="20"/>
        </w:rPr>
        <w:t xml:space="preserve">need to visualize the nesting </w:t>
      </w:r>
      <w:r>
        <w:rPr>
          <w:spacing w:val="-3"/>
          <w:sz w:val="20"/>
        </w:rPr>
        <w:t xml:space="preserve">of </w:t>
      </w:r>
      <w:r>
        <w:rPr>
          <w:sz w:val="20"/>
        </w:rPr>
        <w:t xml:space="preserve">messages </w:t>
      </w:r>
      <w:r>
        <w:rPr>
          <w:spacing w:val="-3"/>
          <w:sz w:val="20"/>
        </w:rPr>
        <w:t xml:space="preserve">or </w:t>
      </w:r>
      <w:r>
        <w:rPr>
          <w:sz w:val="20"/>
        </w:rPr>
        <w:t xml:space="preserve">the points in time </w:t>
      </w:r>
      <w:r>
        <w:rPr>
          <w:spacing w:val="-3"/>
          <w:sz w:val="20"/>
        </w:rPr>
        <w:t xml:space="preserve">when </w:t>
      </w:r>
      <w:r>
        <w:rPr>
          <w:sz w:val="20"/>
        </w:rPr>
        <w:t xml:space="preserve">actual computation is taking place, adorn each object's lifeline with its </w:t>
      </w:r>
      <w:r>
        <w:rPr>
          <w:spacing w:val="-3"/>
          <w:sz w:val="20"/>
        </w:rPr>
        <w:t xml:space="preserve">focus </w:t>
      </w:r>
      <w:r>
        <w:rPr>
          <w:sz w:val="20"/>
        </w:rPr>
        <w:t>of</w:t>
      </w:r>
      <w:r>
        <w:rPr>
          <w:spacing w:val="-10"/>
          <w:sz w:val="20"/>
        </w:rPr>
        <w:t xml:space="preserve"> </w:t>
      </w:r>
      <w:r>
        <w:rPr>
          <w:sz w:val="20"/>
        </w:rPr>
        <w:t>control.</w:t>
      </w:r>
    </w:p>
    <w:p w:rsidR="009C1896" w:rsidRDefault="00EF77F3">
      <w:pPr>
        <w:pStyle w:val="ListParagraph"/>
        <w:numPr>
          <w:ilvl w:val="0"/>
          <w:numId w:val="14"/>
        </w:numPr>
        <w:tabs>
          <w:tab w:val="left" w:pos="821"/>
        </w:tabs>
        <w:spacing w:before="117" w:line="266" w:lineRule="auto"/>
        <w:ind w:right="258"/>
        <w:jc w:val="both"/>
        <w:rPr>
          <w:sz w:val="20"/>
        </w:rPr>
      </w:pPr>
      <w:r>
        <w:rPr>
          <w:sz w:val="20"/>
        </w:rPr>
        <w:t xml:space="preserve">If </w:t>
      </w:r>
      <w:r>
        <w:rPr>
          <w:spacing w:val="-4"/>
          <w:sz w:val="20"/>
        </w:rPr>
        <w:t xml:space="preserve">you </w:t>
      </w:r>
      <w:r>
        <w:rPr>
          <w:sz w:val="20"/>
        </w:rPr>
        <w:t xml:space="preserve">need to specify time </w:t>
      </w:r>
      <w:r>
        <w:rPr>
          <w:spacing w:val="-3"/>
          <w:sz w:val="20"/>
        </w:rPr>
        <w:t xml:space="preserve">or </w:t>
      </w:r>
      <w:r>
        <w:rPr>
          <w:sz w:val="20"/>
        </w:rPr>
        <w:t xml:space="preserve">space constraints, adorn each message with a timing mark and attach suitable time </w:t>
      </w:r>
      <w:r>
        <w:rPr>
          <w:spacing w:val="-3"/>
          <w:sz w:val="20"/>
        </w:rPr>
        <w:t xml:space="preserve">or </w:t>
      </w:r>
      <w:r>
        <w:rPr>
          <w:sz w:val="20"/>
        </w:rPr>
        <w:t>space</w:t>
      </w:r>
      <w:r>
        <w:rPr>
          <w:spacing w:val="-9"/>
          <w:sz w:val="20"/>
        </w:rPr>
        <w:t xml:space="preserve"> </w:t>
      </w:r>
      <w:r>
        <w:rPr>
          <w:sz w:val="20"/>
        </w:rPr>
        <w:t>constraints.</w:t>
      </w:r>
    </w:p>
    <w:p w:rsidR="009C1896" w:rsidRDefault="00EF77F3">
      <w:pPr>
        <w:pStyle w:val="ListParagraph"/>
        <w:numPr>
          <w:ilvl w:val="0"/>
          <w:numId w:val="14"/>
        </w:numPr>
        <w:tabs>
          <w:tab w:val="left" w:pos="821"/>
        </w:tabs>
        <w:spacing w:before="149" w:line="266" w:lineRule="auto"/>
        <w:ind w:right="283"/>
        <w:jc w:val="both"/>
        <w:rPr>
          <w:sz w:val="20"/>
        </w:rPr>
      </w:pPr>
      <w:r>
        <w:rPr>
          <w:sz w:val="20"/>
        </w:rPr>
        <w:t xml:space="preserve">If </w:t>
      </w:r>
      <w:r>
        <w:rPr>
          <w:spacing w:val="-4"/>
          <w:sz w:val="20"/>
        </w:rPr>
        <w:t xml:space="preserve">you </w:t>
      </w:r>
      <w:r>
        <w:rPr>
          <w:sz w:val="20"/>
        </w:rPr>
        <w:t xml:space="preserve">need to specify this </w:t>
      </w:r>
      <w:r>
        <w:rPr>
          <w:spacing w:val="-3"/>
          <w:sz w:val="20"/>
        </w:rPr>
        <w:t xml:space="preserve">flow </w:t>
      </w:r>
      <w:r>
        <w:rPr>
          <w:sz w:val="20"/>
        </w:rPr>
        <w:t>of control more formally, attach pre- and postconditions to each message.</w:t>
      </w:r>
    </w:p>
    <w:p w:rsidR="009C1896" w:rsidRDefault="009C1896">
      <w:pPr>
        <w:pStyle w:val="BodyText"/>
        <w:spacing w:before="1"/>
        <w:rPr>
          <w:sz w:val="25"/>
        </w:rPr>
      </w:pPr>
    </w:p>
    <w:p w:rsidR="009C1896" w:rsidRDefault="00EF77F3">
      <w:pPr>
        <w:pStyle w:val="BodyText"/>
        <w:spacing w:line="249" w:lineRule="auto"/>
        <w:ind w:left="100" w:right="210"/>
        <w:jc w:val="both"/>
      </w:pPr>
      <w:r>
        <w:t xml:space="preserve">A single sequence diagram can show only one flow of control (although </w:t>
      </w:r>
      <w:r>
        <w:rPr>
          <w:spacing w:val="-4"/>
        </w:rPr>
        <w:t xml:space="preserve">you </w:t>
      </w:r>
      <w:r>
        <w:t xml:space="preserve">can show simple variations by using the </w:t>
      </w:r>
      <w:r>
        <w:rPr>
          <w:spacing w:val="-3"/>
        </w:rPr>
        <w:t xml:space="preserve">UML's </w:t>
      </w:r>
      <w:r>
        <w:t xml:space="preserve">notation </w:t>
      </w:r>
      <w:r>
        <w:rPr>
          <w:spacing w:val="-4"/>
        </w:rPr>
        <w:t xml:space="preserve">for </w:t>
      </w:r>
      <w:r>
        <w:t xml:space="preserve">iteration and branching). Typically, you'll have a number </w:t>
      </w:r>
      <w:r>
        <w:rPr>
          <w:spacing w:val="-3"/>
        </w:rPr>
        <w:t xml:space="preserve">of </w:t>
      </w:r>
      <w:r>
        <w:t>interaction diagrams, some of which are primary and others tha</w:t>
      </w:r>
      <w:r>
        <w:t xml:space="preserve">t show alternative paths </w:t>
      </w:r>
      <w:r>
        <w:rPr>
          <w:spacing w:val="-3"/>
        </w:rPr>
        <w:t xml:space="preserve">or </w:t>
      </w:r>
      <w:r>
        <w:t xml:space="preserve">exceptional conditions.  </w:t>
      </w:r>
      <w:r>
        <w:rPr>
          <w:spacing w:val="-3"/>
        </w:rPr>
        <w:t xml:space="preserve">You </w:t>
      </w:r>
      <w:r>
        <w:t xml:space="preserve">can use packages to organize these collections of sequence diagrams, giving </w:t>
      </w:r>
      <w:r>
        <w:rPr>
          <w:spacing w:val="-3"/>
        </w:rPr>
        <w:t xml:space="preserve">each </w:t>
      </w:r>
      <w:r>
        <w:t>diagram a suitable name to distinguish it from its</w:t>
      </w:r>
      <w:r>
        <w:rPr>
          <w:spacing w:val="-13"/>
        </w:rPr>
        <w:t xml:space="preserve"> </w:t>
      </w:r>
      <w:r>
        <w:t>siblings.</w:t>
      </w:r>
    </w:p>
    <w:p w:rsidR="009C1896" w:rsidRDefault="009C1896">
      <w:pPr>
        <w:pStyle w:val="BodyText"/>
        <w:spacing w:before="5"/>
        <w:rPr>
          <w:sz w:val="21"/>
        </w:rPr>
      </w:pPr>
    </w:p>
    <w:p w:rsidR="009C1896" w:rsidRDefault="00EF77F3">
      <w:pPr>
        <w:pStyle w:val="BodyText"/>
        <w:spacing w:line="254" w:lineRule="auto"/>
        <w:ind w:left="100" w:right="167"/>
        <w:jc w:val="both"/>
      </w:pPr>
      <w:r>
        <w:rPr>
          <w:spacing w:val="-3"/>
        </w:rPr>
        <w:t xml:space="preserve">For </w:t>
      </w:r>
      <w:r>
        <w:t xml:space="preserve">example, </w:t>
      </w:r>
      <w:r>
        <w:rPr>
          <w:color w:val="354278"/>
          <w:u w:val="single" w:color="354278"/>
        </w:rPr>
        <w:t xml:space="preserve">Figure </w:t>
      </w:r>
      <w:r>
        <w:t>shows a sequence diagram that specif</w:t>
      </w:r>
      <w:r>
        <w:t xml:space="preserve">ies the fslow of control involvedin initiating a simple, two-party phone call. At this level of abstraction, there are </w:t>
      </w:r>
      <w:r>
        <w:rPr>
          <w:spacing w:val="-3"/>
        </w:rPr>
        <w:t xml:space="preserve">four </w:t>
      </w:r>
      <w:r>
        <w:t xml:space="preserve">objects involved: two </w:t>
      </w:r>
      <w:r>
        <w:rPr>
          <w:b/>
          <w:color w:val="8F8778"/>
        </w:rPr>
        <w:t>Caller</w:t>
      </w:r>
      <w:r>
        <w:t>s (</w:t>
      </w:r>
      <w:r>
        <w:rPr>
          <w:b/>
          <w:color w:val="8F8778"/>
        </w:rPr>
        <w:t xml:space="preserve">s </w:t>
      </w:r>
      <w:r>
        <w:t xml:space="preserve">and </w:t>
      </w:r>
      <w:r>
        <w:rPr>
          <w:b/>
          <w:color w:val="8F8778"/>
        </w:rPr>
        <w:t>r</w:t>
      </w:r>
      <w:r>
        <w:t xml:space="preserve">), an unnamed telephone </w:t>
      </w:r>
      <w:r>
        <w:rPr>
          <w:b/>
          <w:color w:val="8F8778"/>
        </w:rPr>
        <w:t>Switch</w:t>
      </w:r>
      <w:r>
        <w:t xml:space="preserve">, and </w:t>
      </w:r>
      <w:r>
        <w:rPr>
          <w:b/>
          <w:color w:val="8F8778"/>
        </w:rPr>
        <w:t>c</w:t>
      </w:r>
      <w:r>
        <w:t xml:space="preserve">, the reification of the </w:t>
      </w:r>
      <w:r>
        <w:rPr>
          <w:b/>
          <w:color w:val="8F8778"/>
        </w:rPr>
        <w:t xml:space="preserve">Conversation </w:t>
      </w:r>
      <w:r>
        <w:t>between the two par</w:t>
      </w:r>
      <w:r>
        <w:t xml:space="preserve">ties. The sequence begins with one </w:t>
      </w:r>
      <w:r>
        <w:rPr>
          <w:b/>
          <w:color w:val="8F8778"/>
        </w:rPr>
        <w:t xml:space="preserve">Caller </w:t>
      </w:r>
      <w:r>
        <w:t>(</w:t>
      </w:r>
      <w:r>
        <w:rPr>
          <w:b/>
          <w:color w:val="8F8778"/>
        </w:rPr>
        <w:t>s</w:t>
      </w:r>
      <w:r>
        <w:t>) dispatchinga signal (</w:t>
      </w:r>
      <w:r>
        <w:rPr>
          <w:b/>
          <w:color w:val="8F8778"/>
        </w:rPr>
        <w:t>liftReceiver</w:t>
      </w:r>
      <w:r>
        <w:t xml:space="preserve">) to the </w:t>
      </w:r>
      <w:r>
        <w:rPr>
          <w:b/>
          <w:color w:val="8F8778"/>
        </w:rPr>
        <w:t xml:space="preserve">Switch </w:t>
      </w:r>
      <w:r>
        <w:rPr>
          <w:spacing w:val="-3"/>
        </w:rPr>
        <w:t xml:space="preserve">object. In </w:t>
      </w:r>
      <w:r>
        <w:t xml:space="preserve">turn, the </w:t>
      </w:r>
      <w:r>
        <w:rPr>
          <w:b/>
          <w:color w:val="8F8778"/>
        </w:rPr>
        <w:t xml:space="preserve">Switch </w:t>
      </w:r>
      <w:r>
        <w:t xml:space="preserve">calls </w:t>
      </w:r>
      <w:r>
        <w:rPr>
          <w:b/>
          <w:color w:val="8F8778"/>
        </w:rPr>
        <w:t xml:space="preserve">setDialTone </w:t>
      </w:r>
      <w:r>
        <w:rPr>
          <w:spacing w:val="-3"/>
        </w:rPr>
        <w:t xml:space="preserve">on </w:t>
      </w:r>
      <w:r>
        <w:t xml:space="preserve">the </w:t>
      </w:r>
      <w:r>
        <w:rPr>
          <w:b/>
          <w:color w:val="8F8778"/>
        </w:rPr>
        <w:t>Caller</w:t>
      </w:r>
      <w:r>
        <w:t xml:space="preserve">, and the </w:t>
      </w:r>
      <w:r>
        <w:rPr>
          <w:b/>
          <w:color w:val="8F8778"/>
        </w:rPr>
        <w:t xml:space="preserve">Caller </w:t>
      </w:r>
      <w:r>
        <w:t xml:space="preserve">iterates </w:t>
      </w:r>
      <w:r>
        <w:rPr>
          <w:spacing w:val="-3"/>
        </w:rPr>
        <w:t xml:space="preserve">on </w:t>
      </w:r>
      <w:r>
        <w:t>the message</w:t>
      </w:r>
      <w:r>
        <w:rPr>
          <w:b/>
          <w:color w:val="8F8778"/>
        </w:rPr>
        <w:t xml:space="preserve">dialDigit. </w:t>
      </w:r>
      <w:r>
        <w:t>Note that  this message has atiming mark (</w:t>
      </w:r>
      <w:r>
        <w:rPr>
          <w:b/>
          <w:color w:val="8F8778"/>
        </w:rPr>
        <w:t>dialing</w:t>
      </w:r>
      <w:r>
        <w:t xml:space="preserve">) that is used in a timing constraint (its </w:t>
      </w:r>
      <w:r>
        <w:rPr>
          <w:b/>
          <w:color w:val="8F8778"/>
        </w:rPr>
        <w:t xml:space="preserve">executionTime </w:t>
      </w:r>
      <w:r>
        <w:t xml:space="preserve">must </w:t>
      </w:r>
      <w:r>
        <w:rPr>
          <w:spacing w:val="-3"/>
        </w:rPr>
        <w:t xml:space="preserve">be  </w:t>
      </w:r>
      <w:r>
        <w:t xml:space="preserve">less than 30 seconds). This diagram does not indicate what happens if this time constraint is violated. </w:t>
      </w:r>
      <w:r>
        <w:rPr>
          <w:spacing w:val="-3"/>
        </w:rPr>
        <w:t xml:space="preserve">For </w:t>
      </w:r>
      <w:r>
        <w:t xml:space="preserve">that </w:t>
      </w:r>
      <w:r>
        <w:rPr>
          <w:spacing w:val="-5"/>
        </w:rPr>
        <w:t xml:space="preserve">you </w:t>
      </w:r>
      <w:r>
        <w:t xml:space="preserve">could include a branch </w:t>
      </w:r>
      <w:r>
        <w:rPr>
          <w:spacing w:val="-3"/>
        </w:rPr>
        <w:t xml:space="preserve">or </w:t>
      </w:r>
      <w:r>
        <w:t xml:space="preserve">a completely separate sequence diagram. The </w:t>
      </w:r>
      <w:r>
        <w:rPr>
          <w:b/>
          <w:color w:val="8F8778"/>
        </w:rPr>
        <w:t>Swi</w:t>
      </w:r>
      <w:r>
        <w:rPr>
          <w:b/>
          <w:color w:val="8F8778"/>
        </w:rPr>
        <w:t xml:space="preserve">tch </w:t>
      </w:r>
      <w:r>
        <w:t xml:space="preserve">object then calls itself with the message </w:t>
      </w:r>
      <w:r>
        <w:rPr>
          <w:b/>
          <w:color w:val="8F8778"/>
        </w:rPr>
        <w:t xml:space="preserve">routeCall. </w:t>
      </w:r>
      <w:r>
        <w:t xml:space="preserve">It then creates a </w:t>
      </w:r>
      <w:r>
        <w:rPr>
          <w:b/>
          <w:color w:val="8F8778"/>
        </w:rPr>
        <w:t xml:space="preserve">Conversation </w:t>
      </w:r>
      <w:r>
        <w:t>object (</w:t>
      </w:r>
      <w:r>
        <w:rPr>
          <w:b/>
          <w:color w:val="8F8778"/>
        </w:rPr>
        <w:t>c</w:t>
      </w:r>
      <w:r>
        <w:t xml:space="preserve">), to which it delegates the rest of the work. Although not shown in this interaction, </w:t>
      </w:r>
      <w:r>
        <w:rPr>
          <w:b/>
          <w:color w:val="8F8778"/>
        </w:rPr>
        <w:t xml:space="preserve">c </w:t>
      </w:r>
      <w:r>
        <w:t>would have the additional responsibility of being a party in the switc</w:t>
      </w:r>
      <w:r>
        <w:t xml:space="preserve">h's billing mechanism (which </w:t>
      </w:r>
      <w:r>
        <w:rPr>
          <w:spacing w:val="-3"/>
        </w:rPr>
        <w:t xml:space="preserve">would be </w:t>
      </w:r>
      <w:r>
        <w:t xml:space="preserve">expressed in another interaction diagram). The </w:t>
      </w:r>
      <w:r>
        <w:rPr>
          <w:b/>
          <w:color w:val="8F8778"/>
        </w:rPr>
        <w:t xml:space="preserve">Conversation </w:t>
      </w:r>
      <w:r>
        <w:t>object (</w:t>
      </w:r>
      <w:r>
        <w:rPr>
          <w:b/>
          <w:color w:val="8F8778"/>
        </w:rPr>
        <w:t>c</w:t>
      </w:r>
      <w:r>
        <w:t xml:space="preserve">) rings the </w:t>
      </w:r>
      <w:r>
        <w:rPr>
          <w:b/>
          <w:color w:val="8F8778"/>
        </w:rPr>
        <w:t xml:space="preserve">Caller </w:t>
      </w:r>
      <w:r>
        <w:t>(</w:t>
      </w:r>
      <w:r>
        <w:rPr>
          <w:b/>
          <w:color w:val="8F8778"/>
        </w:rPr>
        <w:t>r</w:t>
      </w:r>
      <w:r>
        <w:t xml:space="preserve">), </w:t>
      </w:r>
      <w:r>
        <w:rPr>
          <w:spacing w:val="-3"/>
        </w:rPr>
        <w:t xml:space="preserve">who </w:t>
      </w:r>
      <w:r>
        <w:t xml:space="preserve">asynchronously sends the message </w:t>
      </w:r>
      <w:r>
        <w:rPr>
          <w:b/>
          <w:color w:val="8F8778"/>
        </w:rPr>
        <w:t xml:space="preserve">liftReceiver. </w:t>
      </w:r>
      <w:r>
        <w:t xml:space="preserve">The </w:t>
      </w:r>
      <w:r>
        <w:rPr>
          <w:b/>
          <w:color w:val="8F8778"/>
        </w:rPr>
        <w:t>Conversation</w:t>
      </w:r>
      <w:r>
        <w:rPr>
          <w:b/>
          <w:color w:val="8F8778"/>
          <w:spacing w:val="11"/>
        </w:rPr>
        <w:t xml:space="preserve"> </w:t>
      </w:r>
      <w:r>
        <w:t>object</w:t>
      </w:r>
      <w:r>
        <w:rPr>
          <w:spacing w:val="12"/>
        </w:rPr>
        <w:t xml:space="preserve"> </w:t>
      </w:r>
      <w:r>
        <w:t>then</w:t>
      </w:r>
      <w:r>
        <w:rPr>
          <w:spacing w:val="15"/>
        </w:rPr>
        <w:t xml:space="preserve"> </w:t>
      </w:r>
      <w:r>
        <w:t>tells</w:t>
      </w:r>
      <w:r>
        <w:rPr>
          <w:spacing w:val="9"/>
        </w:rPr>
        <w:t xml:space="preserve"> </w:t>
      </w:r>
      <w:r>
        <w:t>the</w:t>
      </w:r>
      <w:r>
        <w:rPr>
          <w:spacing w:val="10"/>
        </w:rPr>
        <w:t xml:space="preserve"> </w:t>
      </w:r>
      <w:r>
        <w:rPr>
          <w:b/>
          <w:color w:val="8F8778"/>
        </w:rPr>
        <w:t>Switch</w:t>
      </w:r>
      <w:r>
        <w:rPr>
          <w:b/>
          <w:color w:val="8F8778"/>
          <w:spacing w:val="9"/>
        </w:rPr>
        <w:t xml:space="preserve"> </w:t>
      </w:r>
      <w:r>
        <w:t>to</w:t>
      </w:r>
      <w:r>
        <w:rPr>
          <w:spacing w:val="6"/>
        </w:rPr>
        <w:t xml:space="preserve"> </w:t>
      </w:r>
      <w:r>
        <w:rPr>
          <w:b/>
          <w:color w:val="8F8778"/>
        </w:rPr>
        <w:t>connect</w:t>
      </w:r>
      <w:r>
        <w:rPr>
          <w:b/>
          <w:color w:val="8F8778"/>
          <w:spacing w:val="12"/>
        </w:rPr>
        <w:t xml:space="preserve"> </w:t>
      </w:r>
      <w:r>
        <w:t>the</w:t>
      </w:r>
      <w:r>
        <w:rPr>
          <w:spacing w:val="8"/>
        </w:rPr>
        <w:t xml:space="preserve"> </w:t>
      </w:r>
      <w:r>
        <w:t>call,</w:t>
      </w:r>
      <w:r>
        <w:rPr>
          <w:spacing w:val="13"/>
        </w:rPr>
        <w:t xml:space="preserve"> </w:t>
      </w:r>
      <w:r>
        <w:t>then</w:t>
      </w:r>
      <w:r>
        <w:rPr>
          <w:spacing w:val="15"/>
        </w:rPr>
        <w:t xml:space="preserve"> </w:t>
      </w:r>
      <w:r>
        <w:t>te</w:t>
      </w:r>
      <w:r>
        <w:t>lls</w:t>
      </w:r>
      <w:r>
        <w:rPr>
          <w:spacing w:val="9"/>
        </w:rPr>
        <w:t xml:space="preserve"> </w:t>
      </w:r>
      <w:r>
        <w:rPr>
          <w:spacing w:val="-3"/>
        </w:rPr>
        <w:t>both</w:t>
      </w:r>
      <w:r>
        <w:rPr>
          <w:spacing w:val="18"/>
        </w:rPr>
        <w:t xml:space="preserve"> </w:t>
      </w:r>
      <w:r>
        <w:rPr>
          <w:b/>
          <w:color w:val="8F8778"/>
        </w:rPr>
        <w:t>Caller</w:t>
      </w:r>
      <w:r>
        <w:rPr>
          <w:b/>
          <w:color w:val="8F8778"/>
          <w:spacing w:val="13"/>
        </w:rPr>
        <w:t xml:space="preserve"> </w:t>
      </w:r>
      <w:r>
        <w:t>objects</w:t>
      </w:r>
      <w:r>
        <w:rPr>
          <w:spacing w:val="9"/>
        </w:rPr>
        <w:t xml:space="preserve"> </w:t>
      </w:r>
      <w:r>
        <w:t>to</w:t>
      </w:r>
      <w:r>
        <w:rPr>
          <w:spacing w:val="12"/>
        </w:rPr>
        <w:t xml:space="preserve"> </w:t>
      </w:r>
      <w:r>
        <w:rPr>
          <w:b/>
          <w:color w:val="8F8778"/>
        </w:rPr>
        <w:t>connect</w:t>
      </w:r>
      <w:r>
        <w:t>,</w:t>
      </w:r>
    </w:p>
    <w:p w:rsidR="009C1896" w:rsidRDefault="009C1896">
      <w:pPr>
        <w:spacing w:line="254"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ind w:left="100"/>
        <w:jc w:val="both"/>
      </w:pPr>
      <w:r>
        <w:t>after which they may exchange information, as indicated by the attached note.</w:t>
      </w:r>
    </w:p>
    <w:p w:rsidR="009C1896" w:rsidRDefault="009C1896">
      <w:pPr>
        <w:pStyle w:val="BodyText"/>
      </w:pPr>
    </w:p>
    <w:p w:rsidR="009C1896" w:rsidRDefault="00EF77F3">
      <w:pPr>
        <w:pStyle w:val="Heading6"/>
        <w:spacing w:before="178"/>
        <w:ind w:left="1743" w:right="350"/>
        <w:jc w:val="left"/>
      </w:pPr>
      <w:r>
        <w:rPr>
          <w:color w:val="354278"/>
        </w:rPr>
        <w:t>Figure  Modeling Flows of Control by Time Ordering</w:t>
      </w:r>
    </w:p>
    <w:p w:rsidR="009C1896" w:rsidRDefault="00EF77F3">
      <w:pPr>
        <w:pStyle w:val="BodyText"/>
        <w:spacing w:before="9"/>
        <w:rPr>
          <w:b/>
          <w:sz w:val="11"/>
        </w:rPr>
      </w:pPr>
      <w:r>
        <w:rPr>
          <w:noProof/>
        </w:rPr>
        <w:drawing>
          <wp:anchor distT="0" distB="0" distL="0" distR="0" simplePos="0" relativeHeight="4456" behindDoc="0" locked="0" layoutInCell="1" allowOverlap="1">
            <wp:simplePos x="0" y="0"/>
            <wp:positionH relativeFrom="page">
              <wp:posOffset>1504950</wp:posOffset>
            </wp:positionH>
            <wp:positionV relativeFrom="paragraph">
              <wp:posOffset>111085</wp:posOffset>
            </wp:positionV>
            <wp:extent cx="4762500" cy="3886200"/>
            <wp:effectExtent l="0" t="0" r="0" b="0"/>
            <wp:wrapTopAndBottom/>
            <wp:docPr id="193"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02.jpeg"/>
                    <pic:cNvPicPr/>
                  </pic:nvPicPr>
                  <pic:blipFill>
                    <a:blip r:embed="rId140" cstate="print"/>
                    <a:stretch>
                      <a:fillRect/>
                    </a:stretch>
                  </pic:blipFill>
                  <pic:spPr>
                    <a:xfrm>
                      <a:off x="0" y="0"/>
                      <a:ext cx="4762500" cy="3886200"/>
                    </a:xfrm>
                    <a:prstGeom prst="rect">
                      <a:avLst/>
                    </a:prstGeom>
                  </pic:spPr>
                </pic:pic>
              </a:graphicData>
            </a:graphic>
          </wp:anchor>
        </w:drawing>
      </w:r>
    </w:p>
    <w:p w:rsidR="009C1896" w:rsidRDefault="009C1896">
      <w:pPr>
        <w:pStyle w:val="BodyText"/>
        <w:spacing w:before="11"/>
        <w:rPr>
          <w:b/>
          <w:sz w:val="27"/>
        </w:rPr>
      </w:pPr>
    </w:p>
    <w:p w:rsidR="009C1896" w:rsidRDefault="00EF77F3">
      <w:pPr>
        <w:pStyle w:val="BodyText"/>
        <w:spacing w:line="261" w:lineRule="auto"/>
        <w:ind w:left="100" w:right="263"/>
        <w:jc w:val="both"/>
      </w:pPr>
      <w:r>
        <w:t>An interaction diagram can begin or end at any point of a sequence. A complete trace of the flow of control would be incredibly complex, so it's reasonable to break up parts of a larger flow into separate diagrams.</w:t>
      </w:r>
    </w:p>
    <w:p w:rsidR="009C1896" w:rsidRDefault="00EF77F3">
      <w:pPr>
        <w:pStyle w:val="Heading6"/>
        <w:spacing w:before="139"/>
      </w:pPr>
      <w:r>
        <w:rPr>
          <w:color w:val="354278"/>
        </w:rPr>
        <w:t>Modeling Flows of Control by Organization</w:t>
      </w:r>
    </w:p>
    <w:p w:rsidR="009C1896" w:rsidRDefault="009C1896">
      <w:pPr>
        <w:pStyle w:val="BodyText"/>
        <w:spacing w:before="9"/>
        <w:rPr>
          <w:b/>
          <w:sz w:val="18"/>
        </w:rPr>
      </w:pPr>
    </w:p>
    <w:p w:rsidR="009C1896" w:rsidRDefault="00EF77F3">
      <w:pPr>
        <w:pStyle w:val="BodyText"/>
        <w:spacing w:line="249" w:lineRule="auto"/>
        <w:ind w:left="100" w:right="170"/>
        <w:jc w:val="both"/>
      </w:pPr>
      <w:r>
        <w:t>Consider the objects that live in the context of a system, subsystem, operation, or class. Consider also the objects and roles that participate in a use case or collaboration. To model a flow of control that winds through these objects and roles, you use</w:t>
      </w:r>
      <w:r>
        <w:t xml:space="preserve"> an interaction diagram; to show the passing of messages in the context of that structure, you use a collaboration diagram, a kind of interaction diagram.</w:t>
      </w:r>
    </w:p>
    <w:p w:rsidR="009C1896" w:rsidRDefault="00EF77F3">
      <w:pPr>
        <w:pStyle w:val="BodyText"/>
        <w:spacing w:before="150"/>
        <w:ind w:left="100"/>
        <w:jc w:val="both"/>
      </w:pPr>
      <w:r>
        <w:t>To model a flow of control by organization,</w:t>
      </w:r>
    </w:p>
    <w:p w:rsidR="009C1896" w:rsidRDefault="009C1896">
      <w:pPr>
        <w:pStyle w:val="BodyText"/>
      </w:pPr>
    </w:p>
    <w:p w:rsidR="009C1896" w:rsidRDefault="00EF77F3">
      <w:pPr>
        <w:pStyle w:val="ListParagraph"/>
        <w:numPr>
          <w:ilvl w:val="0"/>
          <w:numId w:val="14"/>
        </w:numPr>
        <w:tabs>
          <w:tab w:val="left" w:pos="821"/>
        </w:tabs>
        <w:spacing w:before="159" w:line="266" w:lineRule="auto"/>
        <w:ind w:right="240"/>
        <w:jc w:val="both"/>
        <w:rPr>
          <w:sz w:val="20"/>
        </w:rPr>
      </w:pPr>
      <w:r>
        <w:rPr>
          <w:sz w:val="20"/>
        </w:rPr>
        <w:t>Set the context for the interaction, whether it is a sys</w:t>
      </w:r>
      <w:r>
        <w:rPr>
          <w:sz w:val="20"/>
        </w:rPr>
        <w:t xml:space="preserve">tem, subsystem, operation, </w:t>
      </w:r>
      <w:r>
        <w:rPr>
          <w:spacing w:val="-3"/>
          <w:sz w:val="20"/>
        </w:rPr>
        <w:t xml:space="preserve">or </w:t>
      </w:r>
      <w:r>
        <w:rPr>
          <w:sz w:val="20"/>
        </w:rPr>
        <w:t xml:space="preserve">class, </w:t>
      </w:r>
      <w:r>
        <w:rPr>
          <w:spacing w:val="-3"/>
          <w:sz w:val="20"/>
        </w:rPr>
        <w:t xml:space="preserve">or </w:t>
      </w:r>
      <w:r>
        <w:rPr>
          <w:sz w:val="20"/>
        </w:rPr>
        <w:t xml:space="preserve">one scenario </w:t>
      </w:r>
      <w:r>
        <w:rPr>
          <w:spacing w:val="-3"/>
          <w:sz w:val="20"/>
        </w:rPr>
        <w:t xml:space="preserve">of </w:t>
      </w:r>
      <w:r>
        <w:rPr>
          <w:sz w:val="20"/>
        </w:rPr>
        <w:t xml:space="preserve">a use case </w:t>
      </w:r>
      <w:r>
        <w:rPr>
          <w:spacing w:val="-3"/>
          <w:sz w:val="20"/>
        </w:rPr>
        <w:t>or</w:t>
      </w:r>
      <w:r>
        <w:rPr>
          <w:spacing w:val="4"/>
          <w:sz w:val="20"/>
        </w:rPr>
        <w:t xml:space="preserve"> </w:t>
      </w:r>
      <w:r>
        <w:rPr>
          <w:sz w:val="20"/>
        </w:rPr>
        <w:t>collaboration.</w:t>
      </w:r>
    </w:p>
    <w:p w:rsidR="009C1896" w:rsidRDefault="00EF77F3">
      <w:pPr>
        <w:pStyle w:val="ListParagraph"/>
        <w:numPr>
          <w:ilvl w:val="0"/>
          <w:numId w:val="14"/>
        </w:numPr>
        <w:tabs>
          <w:tab w:val="left" w:pos="821"/>
        </w:tabs>
        <w:spacing w:before="144" w:line="247" w:lineRule="auto"/>
        <w:ind w:right="275"/>
        <w:jc w:val="both"/>
        <w:rPr>
          <w:sz w:val="20"/>
        </w:rPr>
      </w:pPr>
      <w:r>
        <w:rPr>
          <w:sz w:val="20"/>
        </w:rPr>
        <w:t xml:space="preserve">Set the stage </w:t>
      </w:r>
      <w:r>
        <w:rPr>
          <w:spacing w:val="-4"/>
          <w:sz w:val="20"/>
        </w:rPr>
        <w:t xml:space="preserve">for </w:t>
      </w:r>
      <w:r>
        <w:rPr>
          <w:sz w:val="20"/>
        </w:rPr>
        <w:t xml:space="preserve">the interaction by identifying which objects play a role in the interaction. Lay them out </w:t>
      </w:r>
      <w:r>
        <w:rPr>
          <w:spacing w:val="-3"/>
          <w:sz w:val="20"/>
        </w:rPr>
        <w:t xml:space="preserve">on </w:t>
      </w:r>
      <w:r>
        <w:rPr>
          <w:sz w:val="20"/>
        </w:rPr>
        <w:t>the collaboration diagram as vertices in a graph, placing th</w:t>
      </w:r>
      <w:r>
        <w:rPr>
          <w:sz w:val="20"/>
        </w:rPr>
        <w:t xml:space="preserve">e more important objects in the center </w:t>
      </w:r>
      <w:r>
        <w:rPr>
          <w:spacing w:val="-3"/>
          <w:sz w:val="20"/>
        </w:rPr>
        <w:t xml:space="preserve">of </w:t>
      </w:r>
      <w:r>
        <w:rPr>
          <w:sz w:val="20"/>
        </w:rPr>
        <w:t xml:space="preserve">the diagram and their neighboring </w:t>
      </w:r>
      <w:r>
        <w:rPr>
          <w:spacing w:val="-3"/>
          <w:sz w:val="20"/>
        </w:rPr>
        <w:t xml:space="preserve">objects </w:t>
      </w:r>
      <w:r>
        <w:rPr>
          <w:sz w:val="20"/>
        </w:rPr>
        <w:t>to the</w:t>
      </w:r>
      <w:r>
        <w:rPr>
          <w:spacing w:val="6"/>
          <w:sz w:val="20"/>
        </w:rPr>
        <w:t xml:space="preserve"> </w:t>
      </w:r>
      <w:r>
        <w:rPr>
          <w:sz w:val="20"/>
        </w:rPr>
        <w:t>outside.</w:t>
      </w:r>
    </w:p>
    <w:p w:rsidR="009C1896" w:rsidRDefault="00EF77F3">
      <w:pPr>
        <w:pStyle w:val="ListParagraph"/>
        <w:numPr>
          <w:ilvl w:val="0"/>
          <w:numId w:val="14"/>
        </w:numPr>
        <w:tabs>
          <w:tab w:val="left" w:pos="821"/>
        </w:tabs>
        <w:spacing w:before="176" w:line="244" w:lineRule="auto"/>
        <w:ind w:right="219"/>
        <w:jc w:val="both"/>
        <w:rPr>
          <w:sz w:val="20"/>
        </w:rPr>
      </w:pPr>
      <w:r>
        <w:rPr>
          <w:sz w:val="20"/>
        </w:rPr>
        <w:t xml:space="preserve">Set the initial properties of each </w:t>
      </w:r>
      <w:r>
        <w:rPr>
          <w:spacing w:val="-3"/>
          <w:sz w:val="20"/>
        </w:rPr>
        <w:t xml:space="preserve">of </w:t>
      </w:r>
      <w:r>
        <w:rPr>
          <w:sz w:val="20"/>
        </w:rPr>
        <w:t xml:space="preserve">these objects. If the attribute values, tagged values, state, </w:t>
      </w:r>
      <w:r>
        <w:rPr>
          <w:spacing w:val="-5"/>
          <w:sz w:val="20"/>
        </w:rPr>
        <w:t xml:space="preserve">or </w:t>
      </w:r>
      <w:r>
        <w:rPr>
          <w:sz w:val="20"/>
        </w:rPr>
        <w:t xml:space="preserve">role of any object changes in significant </w:t>
      </w:r>
      <w:r>
        <w:rPr>
          <w:spacing w:val="-4"/>
          <w:sz w:val="20"/>
        </w:rPr>
        <w:t xml:space="preserve">ways </w:t>
      </w:r>
      <w:r>
        <w:rPr>
          <w:sz w:val="20"/>
        </w:rPr>
        <w:t>over t</w:t>
      </w:r>
      <w:r>
        <w:rPr>
          <w:sz w:val="20"/>
        </w:rPr>
        <w:t xml:space="preserve">he duration </w:t>
      </w:r>
      <w:r>
        <w:rPr>
          <w:spacing w:val="-3"/>
          <w:sz w:val="20"/>
        </w:rPr>
        <w:t xml:space="preserve">of </w:t>
      </w:r>
      <w:r>
        <w:rPr>
          <w:sz w:val="20"/>
        </w:rPr>
        <w:t xml:space="preserve">the interaction, place a duplicate object </w:t>
      </w:r>
      <w:r>
        <w:rPr>
          <w:spacing w:val="-3"/>
          <w:sz w:val="20"/>
        </w:rPr>
        <w:t xml:space="preserve">on </w:t>
      </w:r>
      <w:r>
        <w:rPr>
          <w:sz w:val="20"/>
        </w:rPr>
        <w:t xml:space="preserve">the diagram, update it </w:t>
      </w:r>
      <w:r>
        <w:rPr>
          <w:spacing w:val="-3"/>
          <w:sz w:val="20"/>
        </w:rPr>
        <w:t xml:space="preserve">with </w:t>
      </w:r>
      <w:r>
        <w:rPr>
          <w:sz w:val="20"/>
        </w:rPr>
        <w:t>these new values, and connect them by a</w:t>
      </w:r>
      <w:r>
        <w:rPr>
          <w:spacing w:val="22"/>
          <w:sz w:val="20"/>
        </w:rPr>
        <w:t xml:space="preserve"> </w:t>
      </w:r>
      <w:r>
        <w:rPr>
          <w:sz w:val="20"/>
        </w:rPr>
        <w:t>message</w:t>
      </w:r>
    </w:p>
    <w:p w:rsidR="009C1896" w:rsidRDefault="009C1896">
      <w:pPr>
        <w:spacing w:line="244" w:lineRule="auto"/>
        <w:jc w:val="both"/>
        <w:rPr>
          <w:sz w:val="20"/>
        </w:r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6"/>
        <w:ind w:left="821" w:right="350"/>
      </w:pPr>
      <w:r>
        <w:t xml:space="preserve">stereotyped as </w:t>
      </w:r>
      <w:r>
        <w:rPr>
          <w:b/>
          <w:color w:val="8F8778"/>
        </w:rPr>
        <w:t xml:space="preserve">become </w:t>
      </w:r>
      <w:r>
        <w:t xml:space="preserve">or </w:t>
      </w:r>
      <w:r>
        <w:rPr>
          <w:b/>
          <w:color w:val="8F8778"/>
        </w:rPr>
        <w:t xml:space="preserve">copy </w:t>
      </w:r>
      <w:r>
        <w:t>(with a suitable sequence number).</w:t>
      </w:r>
    </w:p>
    <w:p w:rsidR="009C1896" w:rsidRDefault="00EF77F3">
      <w:pPr>
        <w:pStyle w:val="ListParagraph"/>
        <w:numPr>
          <w:ilvl w:val="0"/>
          <w:numId w:val="14"/>
        </w:numPr>
        <w:tabs>
          <w:tab w:val="left" w:pos="820"/>
          <w:tab w:val="left" w:pos="821"/>
        </w:tabs>
        <w:spacing w:before="163"/>
        <w:rPr>
          <w:sz w:val="20"/>
        </w:rPr>
      </w:pPr>
      <w:r>
        <w:rPr>
          <w:sz w:val="20"/>
        </w:rPr>
        <w:t>Specify the links among these objects, along which messages may</w:t>
      </w:r>
      <w:r>
        <w:rPr>
          <w:spacing w:val="-27"/>
          <w:sz w:val="20"/>
        </w:rPr>
        <w:t xml:space="preserve"> </w:t>
      </w:r>
      <w:r>
        <w:rPr>
          <w:sz w:val="20"/>
        </w:rPr>
        <w:t>pass.</w:t>
      </w:r>
    </w:p>
    <w:p w:rsidR="009C1896" w:rsidRDefault="009C1896">
      <w:pPr>
        <w:pStyle w:val="BodyText"/>
        <w:spacing w:before="3"/>
        <w:rPr>
          <w:sz w:val="16"/>
        </w:rPr>
      </w:pPr>
    </w:p>
    <w:p w:rsidR="009C1896" w:rsidRDefault="00EF77F3">
      <w:pPr>
        <w:pStyle w:val="ListParagraph"/>
        <w:numPr>
          <w:ilvl w:val="1"/>
          <w:numId w:val="13"/>
        </w:numPr>
        <w:tabs>
          <w:tab w:val="left" w:pos="1541"/>
          <w:tab w:val="left" w:pos="1542"/>
        </w:tabs>
        <w:spacing w:line="280" w:lineRule="auto"/>
        <w:ind w:right="439" w:hanging="360"/>
        <w:rPr>
          <w:sz w:val="20"/>
        </w:rPr>
      </w:pPr>
      <w:r>
        <w:rPr>
          <w:sz w:val="20"/>
        </w:rPr>
        <w:t>Lay out the association links first; these are the most important ones, because they represent structural</w:t>
      </w:r>
      <w:r>
        <w:rPr>
          <w:spacing w:val="-11"/>
          <w:sz w:val="20"/>
        </w:rPr>
        <w:t xml:space="preserve"> </w:t>
      </w:r>
      <w:r>
        <w:rPr>
          <w:sz w:val="20"/>
        </w:rPr>
        <w:t>connections.</w:t>
      </w:r>
    </w:p>
    <w:p w:rsidR="009C1896" w:rsidRDefault="00EF77F3">
      <w:pPr>
        <w:pStyle w:val="ListParagraph"/>
        <w:numPr>
          <w:ilvl w:val="1"/>
          <w:numId w:val="13"/>
        </w:numPr>
        <w:tabs>
          <w:tab w:val="left" w:pos="1541"/>
          <w:tab w:val="left" w:pos="1542"/>
        </w:tabs>
        <w:spacing w:before="126"/>
        <w:ind w:hanging="360"/>
        <w:rPr>
          <w:b/>
          <w:sz w:val="20"/>
        </w:rPr>
      </w:pPr>
      <w:r>
        <w:rPr>
          <w:sz w:val="20"/>
        </w:rPr>
        <w:t xml:space="preserve">Lay out other links next, and adorn them </w:t>
      </w:r>
      <w:r>
        <w:rPr>
          <w:spacing w:val="-3"/>
          <w:sz w:val="20"/>
        </w:rPr>
        <w:t xml:space="preserve">with </w:t>
      </w:r>
      <w:r>
        <w:rPr>
          <w:sz w:val="20"/>
        </w:rPr>
        <w:t>suitable path stereotypes (such as</w:t>
      </w:r>
      <w:r>
        <w:rPr>
          <w:spacing w:val="21"/>
          <w:sz w:val="20"/>
        </w:rPr>
        <w:t xml:space="preserve"> </w:t>
      </w:r>
      <w:r>
        <w:rPr>
          <w:b/>
          <w:color w:val="8F8778"/>
          <w:sz w:val="20"/>
        </w:rPr>
        <w:t>global</w:t>
      </w:r>
    </w:p>
    <w:p w:rsidR="009C1896" w:rsidRDefault="00EF77F3">
      <w:pPr>
        <w:pStyle w:val="BodyText"/>
        <w:spacing w:before="5"/>
        <w:ind w:left="1541" w:right="350"/>
      </w:pPr>
      <w:r>
        <w:t xml:space="preserve">and </w:t>
      </w:r>
      <w:r>
        <w:rPr>
          <w:b/>
          <w:color w:val="8F8778"/>
        </w:rPr>
        <w:t>local</w:t>
      </w:r>
      <w:r>
        <w:t>) to explicitly specify how these objects are related to oneanother.</w:t>
      </w:r>
    </w:p>
    <w:p w:rsidR="009C1896" w:rsidRDefault="009C1896">
      <w:pPr>
        <w:pStyle w:val="BodyText"/>
        <w:spacing w:before="10"/>
        <w:rPr>
          <w:sz w:val="15"/>
        </w:rPr>
      </w:pPr>
    </w:p>
    <w:p w:rsidR="009C1896" w:rsidRDefault="00EF77F3">
      <w:pPr>
        <w:pStyle w:val="ListParagraph"/>
        <w:numPr>
          <w:ilvl w:val="0"/>
          <w:numId w:val="14"/>
        </w:numPr>
        <w:tabs>
          <w:tab w:val="left" w:pos="821"/>
        </w:tabs>
        <w:spacing w:line="249" w:lineRule="auto"/>
        <w:ind w:right="192"/>
        <w:jc w:val="both"/>
        <w:rPr>
          <w:sz w:val="20"/>
        </w:rPr>
      </w:pPr>
      <w:r>
        <w:rPr>
          <w:sz w:val="20"/>
        </w:rPr>
        <w:t xml:space="preserve">Starting </w:t>
      </w:r>
      <w:r>
        <w:rPr>
          <w:spacing w:val="-3"/>
          <w:sz w:val="20"/>
        </w:rPr>
        <w:t xml:space="preserve">with </w:t>
      </w:r>
      <w:r>
        <w:rPr>
          <w:sz w:val="20"/>
        </w:rPr>
        <w:t>the message that initiates this interaction, attach each subsequent message to the appropriate link, setting its sequence</w:t>
      </w:r>
      <w:r>
        <w:rPr>
          <w:sz w:val="20"/>
        </w:rPr>
        <w:t xml:space="preserve"> number, as appropriate. Show nesting by using Dewey decimal</w:t>
      </w:r>
      <w:r>
        <w:rPr>
          <w:spacing w:val="-6"/>
          <w:sz w:val="20"/>
        </w:rPr>
        <w:t xml:space="preserve"> </w:t>
      </w:r>
      <w:r>
        <w:rPr>
          <w:sz w:val="20"/>
        </w:rPr>
        <w:t>numbering.</w:t>
      </w:r>
    </w:p>
    <w:p w:rsidR="009C1896" w:rsidRDefault="00EF77F3">
      <w:pPr>
        <w:pStyle w:val="ListParagraph"/>
        <w:numPr>
          <w:ilvl w:val="0"/>
          <w:numId w:val="14"/>
        </w:numPr>
        <w:tabs>
          <w:tab w:val="left" w:pos="821"/>
        </w:tabs>
        <w:spacing w:before="164" w:line="261" w:lineRule="auto"/>
        <w:ind w:right="243"/>
        <w:jc w:val="both"/>
        <w:rPr>
          <w:sz w:val="20"/>
        </w:rPr>
      </w:pPr>
      <w:r>
        <w:rPr>
          <w:sz w:val="20"/>
        </w:rPr>
        <w:t xml:space="preserve">If </w:t>
      </w:r>
      <w:r>
        <w:rPr>
          <w:spacing w:val="-4"/>
          <w:sz w:val="20"/>
        </w:rPr>
        <w:t xml:space="preserve">you </w:t>
      </w:r>
      <w:r>
        <w:rPr>
          <w:sz w:val="20"/>
        </w:rPr>
        <w:t xml:space="preserve">need to specify time </w:t>
      </w:r>
      <w:r>
        <w:rPr>
          <w:spacing w:val="-3"/>
          <w:sz w:val="20"/>
        </w:rPr>
        <w:t xml:space="preserve">or </w:t>
      </w:r>
      <w:r>
        <w:rPr>
          <w:sz w:val="20"/>
        </w:rPr>
        <w:t xml:space="preserve">space constraints, adorn </w:t>
      </w:r>
      <w:r>
        <w:rPr>
          <w:spacing w:val="-3"/>
          <w:sz w:val="20"/>
        </w:rPr>
        <w:t xml:space="preserve">each </w:t>
      </w:r>
      <w:r>
        <w:rPr>
          <w:sz w:val="20"/>
        </w:rPr>
        <w:t xml:space="preserve">message with a timing mark and attach suitable time </w:t>
      </w:r>
      <w:r>
        <w:rPr>
          <w:spacing w:val="-3"/>
          <w:sz w:val="20"/>
        </w:rPr>
        <w:t xml:space="preserve">or </w:t>
      </w:r>
      <w:r>
        <w:rPr>
          <w:sz w:val="20"/>
        </w:rPr>
        <w:t>space</w:t>
      </w:r>
      <w:r>
        <w:rPr>
          <w:spacing w:val="-9"/>
          <w:sz w:val="20"/>
        </w:rPr>
        <w:t xml:space="preserve"> </w:t>
      </w:r>
      <w:r>
        <w:rPr>
          <w:sz w:val="20"/>
        </w:rPr>
        <w:t>constraints.</w:t>
      </w:r>
    </w:p>
    <w:p w:rsidR="009C1896" w:rsidRDefault="00EF77F3">
      <w:pPr>
        <w:pStyle w:val="ListParagraph"/>
        <w:numPr>
          <w:ilvl w:val="0"/>
          <w:numId w:val="14"/>
        </w:numPr>
        <w:tabs>
          <w:tab w:val="left" w:pos="821"/>
        </w:tabs>
        <w:spacing w:before="155" w:line="151" w:lineRule="auto"/>
        <w:ind w:right="264"/>
        <w:jc w:val="both"/>
        <w:rPr>
          <w:sz w:val="20"/>
        </w:rPr>
      </w:pPr>
      <w:r>
        <w:rPr>
          <w:sz w:val="20"/>
        </w:rPr>
        <w:t xml:space="preserve">If you need </w:t>
      </w:r>
      <w:r>
        <w:rPr>
          <w:spacing w:val="3"/>
          <w:sz w:val="20"/>
        </w:rPr>
        <w:t xml:space="preserve">to </w:t>
      </w:r>
      <w:r>
        <w:rPr>
          <w:sz w:val="20"/>
        </w:rPr>
        <w:t xml:space="preserve">specify this flow of control more </w:t>
      </w:r>
      <w:r>
        <w:rPr>
          <w:sz w:val="20"/>
        </w:rPr>
        <w:t>formally, attach pre- and postconditions to each message.</w:t>
      </w:r>
    </w:p>
    <w:p w:rsidR="009C1896" w:rsidRDefault="009C1896">
      <w:pPr>
        <w:pStyle w:val="BodyText"/>
      </w:pPr>
    </w:p>
    <w:p w:rsidR="009C1896" w:rsidRDefault="009C1896">
      <w:pPr>
        <w:pStyle w:val="BodyText"/>
      </w:pPr>
    </w:p>
    <w:p w:rsidR="009C1896" w:rsidRDefault="00EF77F3">
      <w:pPr>
        <w:pStyle w:val="BodyText"/>
        <w:spacing w:before="152" w:line="247" w:lineRule="auto"/>
        <w:ind w:left="100" w:right="362"/>
        <w:jc w:val="both"/>
      </w:pPr>
      <w:r>
        <w:t>As with sequence diagrams, a single collaboration diagram can show only one flow of control (although you can show simple variations by using the UML's notation for interaction and branching). Typ</w:t>
      </w:r>
      <w:r>
        <w:t>ically, you'll have a number of such interaction diagrams, some of which are primary and others that show alternative paths or exceptional conditions. You can use packages to organize these collections of collaboration diagrams, giving each diagram a suita</w:t>
      </w:r>
      <w:r>
        <w:t>ble name to distinguish it from its siblings.</w:t>
      </w:r>
    </w:p>
    <w:p w:rsidR="009C1896" w:rsidRDefault="00EF77F3">
      <w:pPr>
        <w:pStyle w:val="BodyText"/>
        <w:spacing w:before="166" w:line="254" w:lineRule="auto"/>
        <w:ind w:left="100" w:right="170"/>
        <w:jc w:val="both"/>
      </w:pPr>
      <w:r>
        <w:rPr>
          <w:spacing w:val="-3"/>
        </w:rPr>
        <w:t xml:space="preserve">For </w:t>
      </w:r>
      <w:r>
        <w:t xml:space="preserve">example, </w:t>
      </w:r>
      <w:r>
        <w:rPr>
          <w:color w:val="354278"/>
          <w:u w:val="single" w:color="354278"/>
        </w:rPr>
        <w:t xml:space="preserve">Figure </w:t>
      </w:r>
      <w:r>
        <w:rPr>
          <w:spacing w:val="-3"/>
        </w:rPr>
        <w:t xml:space="preserve">shows </w:t>
      </w:r>
      <w:r>
        <w:t xml:space="preserve">a collaboration diagram that specifies the flow </w:t>
      </w:r>
      <w:r>
        <w:rPr>
          <w:spacing w:val="-3"/>
        </w:rPr>
        <w:t xml:space="preserve">of </w:t>
      </w:r>
      <w:r>
        <w:t xml:space="preserve">control </w:t>
      </w:r>
      <w:r>
        <w:rPr>
          <w:spacing w:val="-3"/>
        </w:rPr>
        <w:t xml:space="preserve">involved </w:t>
      </w:r>
      <w:r>
        <w:t xml:space="preserve">in  registering a new student at a </w:t>
      </w:r>
      <w:r>
        <w:rPr>
          <w:spacing w:val="-3"/>
        </w:rPr>
        <w:t xml:space="preserve">school, </w:t>
      </w:r>
      <w:r>
        <w:t xml:space="preserve">with an emphasis </w:t>
      </w:r>
      <w:r>
        <w:rPr>
          <w:spacing w:val="-3"/>
        </w:rPr>
        <w:t xml:space="preserve">on </w:t>
      </w:r>
      <w:r>
        <w:t xml:space="preserve">the structural relationships  among  these objects. You see five objects: a </w:t>
      </w:r>
      <w:r>
        <w:rPr>
          <w:b/>
          <w:color w:val="8F8778"/>
        </w:rPr>
        <w:t xml:space="preserve">RegistrarAgent </w:t>
      </w:r>
      <w:r>
        <w:rPr>
          <w:spacing w:val="-3"/>
        </w:rPr>
        <w:t>(</w:t>
      </w:r>
      <w:r>
        <w:rPr>
          <w:b/>
          <w:color w:val="8F8778"/>
          <w:spacing w:val="-3"/>
        </w:rPr>
        <w:t>r</w:t>
      </w:r>
      <w:r>
        <w:rPr>
          <w:spacing w:val="-3"/>
        </w:rPr>
        <w:t xml:space="preserve">), </w:t>
      </w:r>
      <w:r>
        <w:t xml:space="preserve">a </w:t>
      </w:r>
      <w:r>
        <w:rPr>
          <w:b/>
          <w:color w:val="8F8778"/>
        </w:rPr>
        <w:t xml:space="preserve">Student </w:t>
      </w:r>
      <w:r>
        <w:t>(</w:t>
      </w:r>
      <w:r>
        <w:rPr>
          <w:b/>
          <w:color w:val="8F8778"/>
        </w:rPr>
        <w:t>s</w:t>
      </w:r>
      <w:r>
        <w:t xml:space="preserve">), two </w:t>
      </w:r>
      <w:r>
        <w:rPr>
          <w:b/>
          <w:color w:val="8F8778"/>
        </w:rPr>
        <w:t xml:space="preserve">Course </w:t>
      </w:r>
      <w:r>
        <w:t>objects (</w:t>
      </w:r>
      <w:r>
        <w:rPr>
          <w:b/>
          <w:color w:val="8F8778"/>
        </w:rPr>
        <w:t xml:space="preserve">c1 </w:t>
      </w:r>
      <w:r>
        <w:t xml:space="preserve">and </w:t>
      </w:r>
      <w:r>
        <w:rPr>
          <w:b/>
          <w:color w:val="8F8778"/>
        </w:rPr>
        <w:t>c2</w:t>
      </w:r>
      <w:r>
        <w:t xml:space="preserve">), and  an unnamed </w:t>
      </w:r>
      <w:r>
        <w:rPr>
          <w:b/>
          <w:color w:val="8F8778"/>
          <w:spacing w:val="-3"/>
        </w:rPr>
        <w:t xml:space="preserve">School </w:t>
      </w:r>
      <w:r>
        <w:t xml:space="preserve">object. The flow of control is numbered explicitly. Action begins with the </w:t>
      </w:r>
      <w:r>
        <w:rPr>
          <w:b/>
          <w:color w:val="8F8778"/>
        </w:rPr>
        <w:t xml:space="preserve">RegistrarAgent </w:t>
      </w:r>
      <w:r>
        <w:t xml:space="preserve">creating a </w:t>
      </w:r>
      <w:r>
        <w:rPr>
          <w:b/>
          <w:color w:val="8F8778"/>
        </w:rPr>
        <w:t xml:space="preserve">Student </w:t>
      </w:r>
      <w:r>
        <w:t xml:space="preserve">object, adding the student to the school (the message </w:t>
      </w:r>
      <w:r>
        <w:rPr>
          <w:b/>
          <w:color w:val="8F8778"/>
        </w:rPr>
        <w:t>addStudent</w:t>
      </w:r>
      <w:r>
        <w:t xml:space="preserve">), then telling the </w:t>
      </w:r>
      <w:r>
        <w:rPr>
          <w:b/>
          <w:color w:val="8F8778"/>
        </w:rPr>
        <w:t xml:space="preserve">Student </w:t>
      </w:r>
      <w:r>
        <w:t xml:space="preserve">object to register itself. The </w:t>
      </w:r>
      <w:r>
        <w:rPr>
          <w:b/>
          <w:color w:val="8F8778"/>
        </w:rPr>
        <w:t xml:space="preserve">Student </w:t>
      </w:r>
      <w:r>
        <w:rPr>
          <w:spacing w:val="-3"/>
        </w:rPr>
        <w:t xml:space="preserve">object </w:t>
      </w:r>
      <w:r>
        <w:t>then invokes</w:t>
      </w:r>
      <w:r>
        <w:rPr>
          <w:b/>
          <w:color w:val="8F8778"/>
        </w:rPr>
        <w:t>getSchedule</w:t>
      </w:r>
      <w:r>
        <w:t xml:space="preserve">on itself, presumably obtaining the </w:t>
      </w:r>
      <w:r>
        <w:rPr>
          <w:b/>
          <w:color w:val="8F8778"/>
        </w:rPr>
        <w:t xml:space="preserve">Course </w:t>
      </w:r>
      <w:r>
        <w:t>objectsfor which it must register</w:t>
      </w:r>
      <w:r>
        <w:t xml:space="preserve">. The </w:t>
      </w:r>
      <w:r>
        <w:rPr>
          <w:b/>
          <w:color w:val="8F8778"/>
        </w:rPr>
        <w:t xml:space="preserve">Student </w:t>
      </w:r>
      <w:r>
        <w:t xml:space="preserve">object then adds itself to each </w:t>
      </w:r>
      <w:r>
        <w:rPr>
          <w:b/>
          <w:color w:val="8F8778"/>
        </w:rPr>
        <w:t xml:space="preserve">Course </w:t>
      </w:r>
      <w:r>
        <w:t xml:space="preserve">object. The flow ends with </w:t>
      </w:r>
      <w:r>
        <w:rPr>
          <w:b/>
          <w:color w:val="8F8778"/>
        </w:rPr>
        <w:t xml:space="preserve">s </w:t>
      </w:r>
      <w:r>
        <w:t xml:space="preserve">rendered again, showing that it has an updated value for its </w:t>
      </w:r>
      <w:r>
        <w:rPr>
          <w:b/>
          <w:color w:val="8F8778"/>
        </w:rPr>
        <w:t>registered</w:t>
      </w:r>
      <w:r>
        <w:rPr>
          <w:b/>
          <w:color w:val="8F8778"/>
          <w:spacing w:val="-4"/>
        </w:rPr>
        <w:t xml:space="preserve"> </w:t>
      </w:r>
      <w:r>
        <w:t>attribute.</w:t>
      </w:r>
    </w:p>
    <w:p w:rsidR="009C1896" w:rsidRDefault="00EF77F3">
      <w:pPr>
        <w:pStyle w:val="Heading6"/>
        <w:spacing w:before="169"/>
        <w:ind w:left="1819" w:right="350"/>
        <w:jc w:val="left"/>
      </w:pPr>
      <w:r>
        <w:rPr>
          <w:noProof/>
        </w:rPr>
        <w:drawing>
          <wp:anchor distT="0" distB="0" distL="0" distR="0" simplePos="0" relativeHeight="4480" behindDoc="0" locked="0" layoutInCell="1" allowOverlap="1">
            <wp:simplePos x="0" y="0"/>
            <wp:positionH relativeFrom="page">
              <wp:posOffset>1504314</wp:posOffset>
            </wp:positionH>
            <wp:positionV relativeFrom="paragraph">
              <wp:posOffset>333323</wp:posOffset>
            </wp:positionV>
            <wp:extent cx="4762500" cy="2904490"/>
            <wp:effectExtent l="0" t="0" r="0" b="0"/>
            <wp:wrapNone/>
            <wp:docPr id="195"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03.jpeg"/>
                    <pic:cNvPicPr/>
                  </pic:nvPicPr>
                  <pic:blipFill>
                    <a:blip r:embed="rId141" cstate="print"/>
                    <a:stretch>
                      <a:fillRect/>
                    </a:stretch>
                  </pic:blipFill>
                  <pic:spPr>
                    <a:xfrm>
                      <a:off x="0" y="0"/>
                      <a:ext cx="4762500" cy="2904490"/>
                    </a:xfrm>
                    <a:prstGeom prst="rect">
                      <a:avLst/>
                    </a:prstGeom>
                  </pic:spPr>
                </pic:pic>
              </a:graphicData>
            </a:graphic>
          </wp:anchor>
        </w:drawing>
      </w:r>
      <w:r>
        <w:rPr>
          <w:color w:val="354278"/>
        </w:rPr>
        <w:t>Figure  Modeling Flows of Control by Organization</w:t>
      </w:r>
    </w:p>
    <w:p w:rsidR="009C1896" w:rsidRDefault="009C1896">
      <w:p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9C1896">
      <w:pPr>
        <w:pStyle w:val="BodyText"/>
        <w:spacing w:before="6"/>
        <w:rPr>
          <w:b/>
          <w:sz w:val="19"/>
        </w:rPr>
      </w:pPr>
    </w:p>
    <w:p w:rsidR="009C1896" w:rsidRDefault="00EF77F3">
      <w:pPr>
        <w:pStyle w:val="BodyText"/>
        <w:spacing w:line="244" w:lineRule="auto"/>
        <w:ind w:left="100" w:right="252"/>
        <w:jc w:val="both"/>
      </w:pPr>
      <w:r>
        <w:t xml:space="preserve">Note that this diagram shows a link between the </w:t>
      </w:r>
      <w:r>
        <w:rPr>
          <w:b/>
          <w:color w:val="8F8778"/>
        </w:rPr>
        <w:t xml:space="preserve">School </w:t>
      </w:r>
      <w:r>
        <w:t xml:space="preserve">object and the two </w:t>
      </w:r>
      <w:r>
        <w:rPr>
          <w:b/>
          <w:color w:val="8F8778"/>
        </w:rPr>
        <w:t xml:space="preserve">Course </w:t>
      </w:r>
      <w:r>
        <w:t xml:space="preserve">objects, plus another link between the </w:t>
      </w:r>
      <w:r>
        <w:rPr>
          <w:b/>
          <w:color w:val="8F8778"/>
        </w:rPr>
        <w:t xml:space="preserve">School </w:t>
      </w:r>
      <w:r>
        <w:t xml:space="preserve">object and the </w:t>
      </w:r>
      <w:r>
        <w:rPr>
          <w:b/>
          <w:color w:val="8F8778"/>
        </w:rPr>
        <w:t xml:space="preserve">Student </w:t>
      </w:r>
      <w:r>
        <w:t>object, although no messages are shown along these p</w:t>
      </w:r>
      <w:r>
        <w:t xml:space="preserve">aths. These links help explain how the </w:t>
      </w:r>
      <w:r>
        <w:rPr>
          <w:b/>
          <w:color w:val="8F8778"/>
        </w:rPr>
        <w:t xml:space="preserve">Student </w:t>
      </w:r>
      <w:r>
        <w:t xml:space="preserve">object can see the two </w:t>
      </w:r>
      <w:r>
        <w:rPr>
          <w:b/>
          <w:color w:val="8F8778"/>
        </w:rPr>
        <w:t xml:space="preserve">Course </w:t>
      </w:r>
      <w:r>
        <w:t>objects to which it adds itself.</w:t>
      </w:r>
      <w:r>
        <w:rPr>
          <w:b/>
          <w:color w:val="8F8778"/>
        </w:rPr>
        <w:t>s</w:t>
      </w:r>
      <w:r>
        <w:t xml:space="preserve">, </w:t>
      </w:r>
      <w:r>
        <w:rPr>
          <w:b/>
          <w:color w:val="8F8778"/>
        </w:rPr>
        <w:t>c1</w:t>
      </w:r>
      <w:r>
        <w:t xml:space="preserve">, and </w:t>
      </w:r>
      <w:r>
        <w:rPr>
          <w:b/>
          <w:color w:val="8F8778"/>
        </w:rPr>
        <w:t xml:space="preserve">c2 </w:t>
      </w:r>
      <w:r>
        <w:t xml:space="preserve">are linked to the </w:t>
      </w:r>
      <w:r>
        <w:rPr>
          <w:b/>
          <w:color w:val="8F8778"/>
        </w:rPr>
        <w:t xml:space="preserve">School </w:t>
      </w:r>
      <w:r>
        <w:t xml:space="preserve">via association, so </w:t>
      </w:r>
      <w:r>
        <w:rPr>
          <w:b/>
          <w:color w:val="8F8778"/>
        </w:rPr>
        <w:t xml:space="preserve">s </w:t>
      </w:r>
      <w:r>
        <w:t xml:space="preserve">can find </w:t>
      </w:r>
      <w:r>
        <w:rPr>
          <w:b/>
          <w:color w:val="8F8778"/>
        </w:rPr>
        <w:t xml:space="preserve">c1 </w:t>
      </w:r>
      <w:r>
        <w:t xml:space="preserve">and </w:t>
      </w:r>
      <w:r>
        <w:rPr>
          <w:b/>
          <w:color w:val="8F8778"/>
        </w:rPr>
        <w:t xml:space="preserve">c2 </w:t>
      </w:r>
      <w:r>
        <w:t>during its call to</w:t>
      </w:r>
      <w:r>
        <w:rPr>
          <w:b/>
          <w:color w:val="8F8778"/>
        </w:rPr>
        <w:t>getSchedule</w:t>
      </w:r>
      <w:r>
        <w:t xml:space="preserve">(which might return a collection of </w:t>
      </w:r>
      <w:r>
        <w:rPr>
          <w:b/>
          <w:color w:val="8F8778"/>
        </w:rPr>
        <w:t xml:space="preserve">Course </w:t>
      </w:r>
      <w:r>
        <w:t xml:space="preserve">objects), indirectly through the </w:t>
      </w:r>
      <w:r>
        <w:rPr>
          <w:b/>
          <w:color w:val="8F8778"/>
        </w:rPr>
        <w:t xml:space="preserve">School </w:t>
      </w:r>
      <w:r>
        <w:t>object.</w:t>
      </w:r>
    </w:p>
    <w:p w:rsidR="009C1896" w:rsidRDefault="00EF77F3">
      <w:pPr>
        <w:pStyle w:val="Heading6"/>
        <w:spacing w:before="168"/>
      </w:pPr>
      <w:r>
        <w:rPr>
          <w:color w:val="354278"/>
        </w:rPr>
        <w:t>Forward and Reverse Engineering</w:t>
      </w:r>
    </w:p>
    <w:p w:rsidR="009C1896" w:rsidRDefault="009C1896">
      <w:pPr>
        <w:pStyle w:val="BodyText"/>
        <w:spacing w:before="11"/>
        <w:rPr>
          <w:b/>
          <w:sz w:val="17"/>
        </w:rPr>
      </w:pPr>
    </w:p>
    <w:p w:rsidR="009C1896" w:rsidRDefault="00EF77F3">
      <w:pPr>
        <w:pStyle w:val="BodyText"/>
        <w:spacing w:line="266" w:lineRule="auto"/>
        <w:ind w:left="100" w:right="497"/>
        <w:jc w:val="both"/>
      </w:pPr>
      <w:r>
        <w:rPr>
          <w:i/>
        </w:rPr>
        <w:t xml:space="preserve">Forward engineering </w:t>
      </w:r>
      <w:r>
        <w:t>(the creation of code from a model) is possible for both sequence andcollaboration diagrams, especially if the context of the diagram is an operatio</w:t>
      </w:r>
      <w:r>
        <w:t xml:space="preserve">n. For example, using the previous collaboration diagram, a reasonably clever forward engineering tool could generate the following Java code for the operation </w:t>
      </w:r>
      <w:r>
        <w:rPr>
          <w:b/>
          <w:color w:val="8F8778"/>
        </w:rPr>
        <w:t>register</w:t>
      </w:r>
      <w:r>
        <w:t xml:space="preserve">, attached to the </w:t>
      </w:r>
      <w:r>
        <w:rPr>
          <w:b/>
          <w:color w:val="8F8778"/>
        </w:rPr>
        <w:t xml:space="preserve">Student </w:t>
      </w:r>
      <w:r>
        <w:t>class.</w:t>
      </w:r>
    </w:p>
    <w:p w:rsidR="009C1896" w:rsidRDefault="009C1896">
      <w:pPr>
        <w:pStyle w:val="BodyText"/>
        <w:spacing w:before="4"/>
        <w:rPr>
          <w:sz w:val="18"/>
        </w:rPr>
      </w:pPr>
    </w:p>
    <w:p w:rsidR="009C1896" w:rsidRDefault="00EF77F3">
      <w:pPr>
        <w:pStyle w:val="Heading6"/>
        <w:spacing w:line="261" w:lineRule="auto"/>
        <w:ind w:left="1301" w:right="3916" w:hanging="240"/>
        <w:jc w:val="left"/>
      </w:pPr>
      <w:r>
        <w:rPr>
          <w:color w:val="8F8778"/>
        </w:rPr>
        <w:t>public void register() { CourseCollection c = getSched</w:t>
      </w:r>
      <w:r>
        <w:rPr>
          <w:color w:val="8F8778"/>
        </w:rPr>
        <w:t>ule(); for (inti = 0; i&lt;c.size(); i++)</w:t>
      </w:r>
    </w:p>
    <w:p w:rsidR="009C1896" w:rsidRDefault="00EF77F3">
      <w:pPr>
        <w:spacing w:before="5" w:line="249" w:lineRule="auto"/>
        <w:ind w:left="1301" w:right="5646" w:firstLine="240"/>
        <w:rPr>
          <w:b/>
          <w:sz w:val="20"/>
        </w:rPr>
      </w:pPr>
      <w:r>
        <w:rPr>
          <w:b/>
          <w:color w:val="8F8778"/>
          <w:sz w:val="20"/>
        </w:rPr>
        <w:t>c.item(i).add(this); this.registered = true;</w:t>
      </w:r>
    </w:p>
    <w:p w:rsidR="009C1896" w:rsidRDefault="00EF77F3">
      <w:pPr>
        <w:spacing w:before="1"/>
        <w:ind w:left="1061"/>
        <w:rPr>
          <w:b/>
          <w:sz w:val="20"/>
        </w:rPr>
      </w:pPr>
      <w:r>
        <w:rPr>
          <w:b/>
          <w:color w:val="8F8778"/>
          <w:sz w:val="20"/>
        </w:rPr>
        <w:t>}</w:t>
      </w:r>
    </w:p>
    <w:p w:rsidR="009C1896" w:rsidRDefault="00EF77F3">
      <w:pPr>
        <w:pStyle w:val="BodyText"/>
        <w:spacing w:before="77" w:line="244" w:lineRule="auto"/>
        <w:ind w:left="100" w:right="211"/>
        <w:jc w:val="both"/>
      </w:pPr>
      <w:r>
        <w:t xml:space="preserve">"Reasonably clever" means the tool would have to realize that </w:t>
      </w:r>
      <w:r>
        <w:rPr>
          <w:b/>
          <w:color w:val="8F8778"/>
        </w:rPr>
        <w:t xml:space="preserve">getSchedule </w:t>
      </w:r>
      <w:r>
        <w:t xml:space="preserve">returns a </w:t>
      </w:r>
      <w:r>
        <w:rPr>
          <w:b/>
          <w:color w:val="8F8778"/>
        </w:rPr>
        <w:t>CourseCollection</w:t>
      </w:r>
      <w:r>
        <w:t>object, which it could determine by looking at the operation's signatu</w:t>
      </w:r>
      <w:r>
        <w:t>re. Bywalking across the contents of this object using a standard iteration idiom (which the tool could know about implicitly), the code could then generalize to any number of course offerings.</w:t>
      </w:r>
    </w:p>
    <w:p w:rsidR="009C1896" w:rsidRDefault="00EF77F3">
      <w:pPr>
        <w:pStyle w:val="BodyText"/>
        <w:spacing w:before="154" w:line="249" w:lineRule="auto"/>
        <w:ind w:left="100" w:right="275"/>
        <w:jc w:val="both"/>
      </w:pPr>
      <w:r>
        <w:rPr>
          <w:i/>
        </w:rPr>
        <w:t xml:space="preserve">Reverse engineering </w:t>
      </w:r>
      <w:r>
        <w:t>(the creation of a model from code) is also possible for both sequence andcollaboration diagrams, especially if the context of the code is the body of an operation. Segments of the previous diagram could have been produced by a tool from a prototypical exe</w:t>
      </w:r>
      <w:r>
        <w:t xml:space="preserve">cution of the </w:t>
      </w:r>
      <w:r>
        <w:rPr>
          <w:b/>
          <w:color w:val="8F8778"/>
        </w:rPr>
        <w:t xml:space="preserve">register </w:t>
      </w:r>
      <w:r>
        <w:t>operation.</w:t>
      </w:r>
    </w:p>
    <w:p w:rsidR="009C1896" w:rsidRDefault="009C1896">
      <w:pPr>
        <w:spacing w:line="249"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46"/>
      </w:pPr>
      <w:r>
        <w:rPr>
          <w:color w:val="354278"/>
        </w:rPr>
        <w:t>Use Cases</w:t>
      </w:r>
    </w:p>
    <w:p w:rsidR="009C1896" w:rsidRDefault="009C1896">
      <w:pPr>
        <w:pStyle w:val="BodyText"/>
        <w:rPr>
          <w:b/>
        </w:rPr>
      </w:pPr>
    </w:p>
    <w:p w:rsidR="009C1896" w:rsidRDefault="00EF77F3">
      <w:pPr>
        <w:spacing w:before="1"/>
        <w:ind w:left="100"/>
        <w:jc w:val="both"/>
        <w:rPr>
          <w:b/>
          <w:sz w:val="20"/>
        </w:rPr>
      </w:pPr>
      <w:r>
        <w:rPr>
          <w:b/>
          <w:color w:val="354278"/>
          <w:sz w:val="20"/>
        </w:rPr>
        <w:t>Terms and Concepts</w:t>
      </w:r>
    </w:p>
    <w:p w:rsidR="009C1896" w:rsidRDefault="009C1896">
      <w:pPr>
        <w:pStyle w:val="BodyText"/>
        <w:spacing w:before="3"/>
        <w:rPr>
          <w:b/>
          <w:sz w:val="19"/>
        </w:rPr>
      </w:pPr>
    </w:p>
    <w:p w:rsidR="009C1896" w:rsidRDefault="00EF77F3">
      <w:pPr>
        <w:pStyle w:val="BodyText"/>
        <w:spacing w:line="261" w:lineRule="auto"/>
        <w:ind w:left="100" w:right="172"/>
        <w:jc w:val="both"/>
      </w:pPr>
      <w:r>
        <w:t xml:space="preserve">A </w:t>
      </w:r>
      <w:r>
        <w:rPr>
          <w:i/>
        </w:rPr>
        <w:t xml:space="preserve">use case </w:t>
      </w:r>
      <w:r>
        <w:t>is a description of a set of sequences of actions, including variants, that a system performs to yield an observable result of val</w:t>
      </w:r>
      <w:r>
        <w:t>ue to an actor. Graphically, a use case is rendered as an ellipse.</w:t>
      </w:r>
    </w:p>
    <w:p w:rsidR="009C1896" w:rsidRDefault="00EF77F3">
      <w:pPr>
        <w:pStyle w:val="Heading6"/>
        <w:spacing w:before="134"/>
      </w:pPr>
      <w:r>
        <w:rPr>
          <w:color w:val="354278"/>
        </w:rPr>
        <w:t>Names</w:t>
      </w:r>
    </w:p>
    <w:p w:rsidR="009C1896" w:rsidRDefault="009C1896">
      <w:pPr>
        <w:pStyle w:val="BodyText"/>
        <w:spacing w:before="4"/>
        <w:rPr>
          <w:b/>
          <w:sz w:val="18"/>
        </w:rPr>
      </w:pPr>
    </w:p>
    <w:p w:rsidR="009C1896" w:rsidRDefault="00EF77F3">
      <w:pPr>
        <w:pStyle w:val="BodyText"/>
        <w:spacing w:line="254" w:lineRule="auto"/>
        <w:ind w:left="100" w:right="213"/>
        <w:jc w:val="both"/>
      </w:pPr>
      <w:r>
        <w:t xml:space="preserve">Every use case must have a name that distinguishes it </w:t>
      </w:r>
      <w:r>
        <w:rPr>
          <w:spacing w:val="-3"/>
        </w:rPr>
        <w:t xml:space="preserve">from </w:t>
      </w:r>
      <w:r>
        <w:t xml:space="preserve">other use cases. A </w:t>
      </w:r>
      <w:r>
        <w:rPr>
          <w:i/>
        </w:rPr>
        <w:t xml:space="preserve">name </w:t>
      </w:r>
      <w:r>
        <w:t xml:space="preserve">is a textual string. That name alone is </w:t>
      </w:r>
      <w:r>
        <w:rPr>
          <w:spacing w:val="-3"/>
        </w:rPr>
        <w:t xml:space="preserve">known </w:t>
      </w:r>
      <w:r>
        <w:t xml:space="preserve">as a </w:t>
      </w:r>
      <w:r>
        <w:rPr>
          <w:i/>
          <w:spacing w:val="-2"/>
        </w:rPr>
        <w:t xml:space="preserve">simple </w:t>
      </w:r>
      <w:r>
        <w:rPr>
          <w:i/>
        </w:rPr>
        <w:t xml:space="preserve">name; </w:t>
      </w:r>
      <w:r>
        <w:t xml:space="preserve">a </w:t>
      </w:r>
      <w:r>
        <w:rPr>
          <w:i/>
        </w:rPr>
        <w:t xml:space="preserve">path name </w:t>
      </w:r>
      <w:r>
        <w:t xml:space="preserve">is the use case name prefixed by the name of  the package in which that use case lives. A use case is typically drawn showing only its name, as in </w:t>
      </w:r>
      <w:r>
        <w:rPr>
          <w:color w:val="354278"/>
          <w:u w:val="single" w:color="354278"/>
        </w:rPr>
        <w:t>Figure</w:t>
      </w:r>
      <w:r>
        <w:t>.</w:t>
      </w:r>
    </w:p>
    <w:p w:rsidR="009C1896" w:rsidRDefault="00EF77F3">
      <w:pPr>
        <w:pStyle w:val="Heading6"/>
        <w:spacing w:before="150"/>
        <w:ind w:left="2741" w:right="350"/>
        <w:jc w:val="left"/>
      </w:pPr>
      <w:r>
        <w:rPr>
          <w:color w:val="354278"/>
        </w:rPr>
        <w:t>Figure Simple and Path Names</w:t>
      </w:r>
    </w:p>
    <w:p w:rsidR="009C1896" w:rsidRDefault="009C1896">
      <w:pPr>
        <w:pStyle w:val="BodyText"/>
        <w:rPr>
          <w:b/>
        </w:rPr>
      </w:pPr>
    </w:p>
    <w:p w:rsidR="009C1896" w:rsidRDefault="009C1896">
      <w:pPr>
        <w:pStyle w:val="BodyText"/>
        <w:rPr>
          <w:b/>
        </w:rPr>
      </w:pPr>
    </w:p>
    <w:p w:rsidR="009C1896" w:rsidRDefault="00EF77F3">
      <w:pPr>
        <w:pStyle w:val="BodyText"/>
        <w:spacing w:before="8"/>
        <w:rPr>
          <w:b/>
        </w:rPr>
      </w:pPr>
      <w:r>
        <w:rPr>
          <w:noProof/>
        </w:rPr>
        <w:drawing>
          <wp:anchor distT="0" distB="0" distL="0" distR="0" simplePos="0" relativeHeight="4504" behindDoc="0" locked="0" layoutInCell="1" allowOverlap="1">
            <wp:simplePos x="0" y="0"/>
            <wp:positionH relativeFrom="page">
              <wp:posOffset>1447800</wp:posOffset>
            </wp:positionH>
            <wp:positionV relativeFrom="paragraph">
              <wp:posOffset>176007</wp:posOffset>
            </wp:positionV>
            <wp:extent cx="4762500" cy="2114550"/>
            <wp:effectExtent l="0" t="0" r="0" b="0"/>
            <wp:wrapTopAndBottom/>
            <wp:docPr id="19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4.png"/>
                    <pic:cNvPicPr/>
                  </pic:nvPicPr>
                  <pic:blipFill>
                    <a:blip r:embed="rId144" cstate="print"/>
                    <a:stretch>
                      <a:fillRect/>
                    </a:stretch>
                  </pic:blipFill>
                  <pic:spPr>
                    <a:xfrm>
                      <a:off x="0" y="0"/>
                      <a:ext cx="4762500" cy="2114550"/>
                    </a:xfrm>
                    <a:prstGeom prst="rect">
                      <a:avLst/>
                    </a:prstGeom>
                  </pic:spPr>
                </pic:pic>
              </a:graphicData>
            </a:graphic>
          </wp:anchor>
        </w:drawing>
      </w:r>
    </w:p>
    <w:p w:rsidR="009C1896" w:rsidRDefault="009C1896">
      <w:pPr>
        <w:pStyle w:val="BodyText"/>
        <w:rPr>
          <w:b/>
          <w:sz w:val="23"/>
        </w:rPr>
      </w:pPr>
    </w:p>
    <w:p w:rsidR="009C1896" w:rsidRDefault="00EF77F3">
      <w:pPr>
        <w:spacing w:before="76"/>
        <w:ind w:left="580"/>
        <w:jc w:val="both"/>
        <w:rPr>
          <w:b/>
          <w:sz w:val="20"/>
        </w:rPr>
      </w:pPr>
      <w:r>
        <w:rPr>
          <w:b/>
          <w:sz w:val="20"/>
        </w:rPr>
        <w:t>Note</w:t>
      </w:r>
    </w:p>
    <w:p w:rsidR="009C1896" w:rsidRDefault="009C1896">
      <w:pPr>
        <w:pStyle w:val="BodyText"/>
        <w:spacing w:before="1"/>
        <w:rPr>
          <w:b/>
          <w:sz w:val="17"/>
        </w:rPr>
      </w:pPr>
    </w:p>
    <w:p w:rsidR="009C1896" w:rsidRDefault="00EF77F3">
      <w:pPr>
        <w:pStyle w:val="BodyText"/>
        <w:spacing w:line="249" w:lineRule="auto"/>
        <w:ind w:left="580" w:right="676"/>
        <w:jc w:val="both"/>
      </w:pPr>
      <w:r>
        <w:t xml:space="preserve">A use case name may </w:t>
      </w:r>
      <w:r>
        <w:rPr>
          <w:spacing w:val="-3"/>
        </w:rPr>
        <w:t xml:space="preserve">be </w:t>
      </w:r>
      <w:r>
        <w:t xml:space="preserve">text consisting </w:t>
      </w:r>
      <w:r>
        <w:rPr>
          <w:spacing w:val="-3"/>
        </w:rPr>
        <w:t xml:space="preserve">of </w:t>
      </w:r>
      <w:r>
        <w:t xml:space="preserve">any number </w:t>
      </w:r>
      <w:r>
        <w:rPr>
          <w:spacing w:val="-3"/>
        </w:rPr>
        <w:t xml:space="preserve">of </w:t>
      </w:r>
      <w:r>
        <w:t xml:space="preserve">letters, numbers, and most punctuation marks (except </w:t>
      </w:r>
      <w:r>
        <w:rPr>
          <w:spacing w:val="-4"/>
        </w:rPr>
        <w:t xml:space="preserve">for </w:t>
      </w:r>
      <w:r>
        <w:t xml:space="preserve">marks </w:t>
      </w:r>
      <w:r>
        <w:rPr>
          <w:spacing w:val="-3"/>
        </w:rPr>
        <w:t xml:space="preserve">such </w:t>
      </w:r>
      <w:r>
        <w:t xml:space="preserve">as the colon, which is used to separate a class name and the name </w:t>
      </w:r>
      <w:r>
        <w:rPr>
          <w:spacing w:val="-3"/>
        </w:rPr>
        <w:t xml:space="preserve">of </w:t>
      </w:r>
      <w:r>
        <w:t xml:space="preserve">its enclosing package) and may continue over several lines. </w:t>
      </w:r>
      <w:r>
        <w:rPr>
          <w:spacing w:val="-3"/>
        </w:rPr>
        <w:t xml:space="preserve">In </w:t>
      </w:r>
      <w:r>
        <w:t xml:space="preserve">practice, </w:t>
      </w:r>
      <w:r>
        <w:rPr>
          <w:spacing w:val="2"/>
        </w:rPr>
        <w:t xml:space="preserve">use </w:t>
      </w:r>
      <w:r>
        <w:t>case names are short active verb phrases n</w:t>
      </w:r>
      <w:r>
        <w:t xml:space="preserve">aming some behavior found in the vocabulary of  the system </w:t>
      </w:r>
      <w:r>
        <w:rPr>
          <w:spacing w:val="-4"/>
        </w:rPr>
        <w:t xml:space="preserve">you </w:t>
      </w:r>
      <w:r>
        <w:t>are</w:t>
      </w:r>
      <w:r>
        <w:rPr>
          <w:spacing w:val="6"/>
        </w:rPr>
        <w:t xml:space="preserve"> </w:t>
      </w:r>
      <w:r>
        <w:t>modeling.</w:t>
      </w:r>
    </w:p>
    <w:p w:rsidR="009C1896" w:rsidRDefault="009C1896">
      <w:pPr>
        <w:pStyle w:val="BodyText"/>
        <w:spacing w:before="1"/>
        <w:rPr>
          <w:sz w:val="18"/>
        </w:rPr>
      </w:pPr>
    </w:p>
    <w:p w:rsidR="009C1896" w:rsidRDefault="00EF77F3">
      <w:pPr>
        <w:pStyle w:val="Heading6"/>
      </w:pPr>
      <w:r>
        <w:rPr>
          <w:color w:val="354278"/>
        </w:rPr>
        <w:t>Use Cases and Actors</w:t>
      </w:r>
    </w:p>
    <w:p w:rsidR="009C1896" w:rsidRDefault="009C1896">
      <w:pPr>
        <w:pStyle w:val="BodyText"/>
        <w:spacing w:before="6"/>
        <w:rPr>
          <w:b/>
          <w:sz w:val="17"/>
        </w:rPr>
      </w:pPr>
    </w:p>
    <w:p w:rsidR="009C1896" w:rsidRDefault="00EF77F3">
      <w:pPr>
        <w:pStyle w:val="BodyText"/>
        <w:spacing w:line="242" w:lineRule="auto"/>
        <w:ind w:left="100" w:right="172"/>
        <w:jc w:val="both"/>
      </w:pPr>
      <w:r>
        <w:t xml:space="preserve">An actor represents a coherent set </w:t>
      </w:r>
      <w:r>
        <w:rPr>
          <w:spacing w:val="-3"/>
        </w:rPr>
        <w:t xml:space="preserve">of </w:t>
      </w:r>
      <w:r>
        <w:t xml:space="preserve">roles that users </w:t>
      </w:r>
      <w:r>
        <w:rPr>
          <w:spacing w:val="-3"/>
        </w:rPr>
        <w:t xml:space="preserve">of </w:t>
      </w:r>
      <w:r>
        <w:t xml:space="preserve">use cases play when interacting </w:t>
      </w:r>
      <w:r>
        <w:rPr>
          <w:spacing w:val="-3"/>
        </w:rPr>
        <w:t xml:space="preserve">with </w:t>
      </w:r>
      <w:r>
        <w:t>these use cases. Typically, an actor represents a role that a</w:t>
      </w:r>
      <w:r>
        <w:t xml:space="preserve"> human, a hardware device, </w:t>
      </w:r>
      <w:r>
        <w:rPr>
          <w:spacing w:val="-3"/>
        </w:rPr>
        <w:t xml:space="preserve">or even </w:t>
      </w:r>
      <w:r>
        <w:t xml:space="preserve">another system plays with a </w:t>
      </w:r>
      <w:r>
        <w:rPr>
          <w:spacing w:val="-3"/>
        </w:rPr>
        <w:t xml:space="preserve">system. For </w:t>
      </w:r>
      <w:r>
        <w:t xml:space="preserve">example, if </w:t>
      </w:r>
      <w:r>
        <w:rPr>
          <w:spacing w:val="-4"/>
        </w:rPr>
        <w:t xml:space="preserve">you </w:t>
      </w:r>
      <w:r>
        <w:t xml:space="preserve">work </w:t>
      </w:r>
      <w:r>
        <w:rPr>
          <w:spacing w:val="-4"/>
        </w:rPr>
        <w:t xml:space="preserve">for </w:t>
      </w:r>
      <w:r>
        <w:t xml:space="preserve">a bank, </w:t>
      </w:r>
      <w:r>
        <w:rPr>
          <w:spacing w:val="-4"/>
        </w:rPr>
        <w:t xml:space="preserve">you </w:t>
      </w:r>
      <w:r>
        <w:t xml:space="preserve">might </w:t>
      </w:r>
      <w:r>
        <w:rPr>
          <w:spacing w:val="-3"/>
        </w:rPr>
        <w:t xml:space="preserve">be </w:t>
      </w:r>
      <w:r>
        <w:t xml:space="preserve">a </w:t>
      </w:r>
      <w:r>
        <w:rPr>
          <w:b/>
          <w:color w:val="8F8778"/>
        </w:rPr>
        <w:t xml:space="preserve">LoanOfficer. </w:t>
      </w:r>
      <w:r>
        <w:t xml:space="preserve">If </w:t>
      </w:r>
      <w:r>
        <w:rPr>
          <w:spacing w:val="-4"/>
        </w:rPr>
        <w:t xml:space="preserve">you </w:t>
      </w:r>
      <w:r>
        <w:t xml:space="preserve">do </w:t>
      </w:r>
      <w:r>
        <w:rPr>
          <w:spacing w:val="-3"/>
        </w:rPr>
        <w:t xml:space="preserve">your </w:t>
      </w:r>
      <w:r>
        <w:t xml:space="preserve">personal banking there, as well, you'll also play the role </w:t>
      </w:r>
      <w:r>
        <w:rPr>
          <w:spacing w:val="-3"/>
        </w:rPr>
        <w:t xml:space="preserve">of </w:t>
      </w:r>
      <w:r>
        <w:rPr>
          <w:b/>
          <w:color w:val="8F8778"/>
        </w:rPr>
        <w:t xml:space="preserve">Customer. </w:t>
      </w:r>
      <w:r>
        <w:t xml:space="preserve">An instance </w:t>
      </w:r>
      <w:r>
        <w:rPr>
          <w:spacing w:val="-3"/>
        </w:rPr>
        <w:t xml:space="preserve">of </w:t>
      </w:r>
      <w:r>
        <w:t xml:space="preserve">an actor, therefore, represents an individual interacting with </w:t>
      </w:r>
      <w:r>
        <w:rPr>
          <w:spacing w:val="-3"/>
        </w:rPr>
        <w:t xml:space="preserve">thesystem </w:t>
      </w:r>
      <w:r>
        <w:t xml:space="preserve">in a specific </w:t>
      </w:r>
      <w:r>
        <w:rPr>
          <w:spacing w:val="-3"/>
        </w:rPr>
        <w:t xml:space="preserve">way. </w:t>
      </w:r>
      <w:r>
        <w:t xml:space="preserve">Although you'll use actors in </w:t>
      </w:r>
      <w:r>
        <w:rPr>
          <w:spacing w:val="-3"/>
        </w:rPr>
        <w:t xml:space="preserve">your </w:t>
      </w:r>
      <w:r>
        <w:t xml:space="preserve">models,  actors are not actually part </w:t>
      </w:r>
      <w:r>
        <w:rPr>
          <w:spacing w:val="-3"/>
        </w:rPr>
        <w:t xml:space="preserve">of </w:t>
      </w:r>
      <w:r>
        <w:t xml:space="preserve">the </w:t>
      </w:r>
      <w:r>
        <w:rPr>
          <w:spacing w:val="-3"/>
        </w:rPr>
        <w:t xml:space="preserve">system. </w:t>
      </w:r>
      <w:r>
        <w:t>They live outside the</w:t>
      </w:r>
      <w:r>
        <w:rPr>
          <w:spacing w:val="21"/>
        </w:rPr>
        <w:t xml:space="preserve"> </w:t>
      </w:r>
      <w:r>
        <w:rPr>
          <w:spacing w:val="-3"/>
        </w:rPr>
        <w:t>system.</w:t>
      </w:r>
    </w:p>
    <w:p w:rsidR="009C1896" w:rsidRDefault="009C1896">
      <w:pPr>
        <w:pStyle w:val="BodyText"/>
        <w:spacing w:before="8"/>
        <w:rPr>
          <w:sz w:val="15"/>
        </w:rPr>
      </w:pPr>
    </w:p>
    <w:p w:rsidR="009C1896" w:rsidRDefault="00EF77F3">
      <w:pPr>
        <w:pStyle w:val="BodyText"/>
        <w:ind w:left="100"/>
        <w:jc w:val="both"/>
      </w:pPr>
      <w:r>
        <w:t xml:space="preserve">As </w:t>
      </w:r>
      <w:r>
        <w:rPr>
          <w:color w:val="354278"/>
          <w:u w:val="single" w:color="354278"/>
        </w:rPr>
        <w:t xml:space="preserve">Figure </w:t>
      </w:r>
      <w:r>
        <w:t>indicates, actors are rendered as s</w:t>
      </w:r>
      <w:r>
        <w:t>tick figures. You can define general kinds of actors (such   as</w:t>
      </w:r>
    </w:p>
    <w:p w:rsidR="009C1896" w:rsidRDefault="00EF77F3">
      <w:pPr>
        <w:spacing w:before="10"/>
        <w:ind w:left="100"/>
        <w:jc w:val="both"/>
        <w:rPr>
          <w:sz w:val="20"/>
        </w:rPr>
      </w:pPr>
      <w:r>
        <w:rPr>
          <w:b/>
          <w:color w:val="8F8778"/>
          <w:sz w:val="20"/>
        </w:rPr>
        <w:t>Customer</w:t>
      </w:r>
      <w:r>
        <w:rPr>
          <w:sz w:val="20"/>
        </w:rPr>
        <w:t xml:space="preserve">) and specialize them (such as </w:t>
      </w:r>
      <w:r>
        <w:rPr>
          <w:b/>
          <w:color w:val="8F8778"/>
          <w:sz w:val="20"/>
        </w:rPr>
        <w:t>CommercialCustomer</w:t>
      </w:r>
      <w:r>
        <w:rPr>
          <w:sz w:val="20"/>
        </w:rPr>
        <w:t>) using generalization relationships.</w:t>
      </w:r>
    </w:p>
    <w:p w:rsidR="009C1896" w:rsidRDefault="009C1896">
      <w:pPr>
        <w:jc w:val="both"/>
        <w:rPr>
          <w:sz w:val="20"/>
        </w:r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46"/>
        <w:ind w:left="3550" w:right="4647"/>
        <w:jc w:val="center"/>
      </w:pPr>
      <w:r>
        <w:rPr>
          <w:color w:val="354278"/>
        </w:rPr>
        <w:t>Figure Actors</w:t>
      </w:r>
    </w:p>
    <w:p w:rsidR="009C1896" w:rsidRDefault="009C1896">
      <w:pPr>
        <w:pStyle w:val="BodyText"/>
        <w:rPr>
          <w:b/>
        </w:rPr>
      </w:pPr>
    </w:p>
    <w:p w:rsidR="009C1896" w:rsidRDefault="009C1896">
      <w:pPr>
        <w:pStyle w:val="BodyText"/>
        <w:rPr>
          <w:b/>
        </w:rPr>
      </w:pPr>
    </w:p>
    <w:p w:rsidR="009C1896" w:rsidRDefault="00EF77F3">
      <w:pPr>
        <w:pStyle w:val="BodyText"/>
        <w:spacing w:before="11"/>
        <w:rPr>
          <w:b/>
          <w:sz w:val="19"/>
        </w:rPr>
      </w:pPr>
      <w:r>
        <w:rPr>
          <w:noProof/>
        </w:rPr>
        <w:drawing>
          <wp:anchor distT="0" distB="0" distL="0" distR="0" simplePos="0" relativeHeight="4528" behindDoc="0" locked="0" layoutInCell="1" allowOverlap="1">
            <wp:simplePos x="0" y="0"/>
            <wp:positionH relativeFrom="page">
              <wp:posOffset>1371600</wp:posOffset>
            </wp:positionH>
            <wp:positionV relativeFrom="paragraph">
              <wp:posOffset>170546</wp:posOffset>
            </wp:positionV>
            <wp:extent cx="5658903" cy="2340292"/>
            <wp:effectExtent l="0" t="0" r="0" b="0"/>
            <wp:wrapTopAndBottom/>
            <wp:docPr id="199"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5.png"/>
                    <pic:cNvPicPr/>
                  </pic:nvPicPr>
                  <pic:blipFill>
                    <a:blip r:embed="rId145" cstate="print"/>
                    <a:stretch>
                      <a:fillRect/>
                    </a:stretch>
                  </pic:blipFill>
                  <pic:spPr>
                    <a:xfrm>
                      <a:off x="0" y="0"/>
                      <a:ext cx="5658903" cy="2340292"/>
                    </a:xfrm>
                    <a:prstGeom prst="rect">
                      <a:avLst/>
                    </a:prstGeom>
                  </pic:spPr>
                </pic:pic>
              </a:graphicData>
            </a:graphic>
          </wp:anchor>
        </w:drawing>
      </w:r>
    </w:p>
    <w:p w:rsidR="009C1896" w:rsidRDefault="009C1896">
      <w:pPr>
        <w:pStyle w:val="BodyText"/>
        <w:rPr>
          <w:b/>
        </w:rPr>
      </w:pPr>
    </w:p>
    <w:p w:rsidR="009C1896" w:rsidRDefault="009C1896">
      <w:pPr>
        <w:pStyle w:val="BodyText"/>
        <w:rPr>
          <w:b/>
        </w:rPr>
      </w:pPr>
    </w:p>
    <w:p w:rsidR="009C1896" w:rsidRDefault="009C1896">
      <w:pPr>
        <w:pStyle w:val="BodyText"/>
        <w:spacing w:before="9"/>
        <w:rPr>
          <w:b/>
          <w:sz w:val="25"/>
        </w:rPr>
      </w:pPr>
    </w:p>
    <w:p w:rsidR="009C1896" w:rsidRDefault="00EF77F3">
      <w:pPr>
        <w:pStyle w:val="BodyText"/>
        <w:spacing w:before="1" w:line="261" w:lineRule="auto"/>
        <w:ind w:left="100" w:right="820"/>
        <w:jc w:val="both"/>
      </w:pPr>
      <w:r>
        <w:t>Actors may be connected to use cases only by association. An association between an actor and a use case indicates that the actor and the use case communicate with one another, each one possibly sending and receiving messages.</w:t>
      </w:r>
    </w:p>
    <w:p w:rsidR="009C1896" w:rsidRDefault="00EF77F3">
      <w:pPr>
        <w:pStyle w:val="Heading6"/>
        <w:spacing w:before="134"/>
      </w:pPr>
      <w:r>
        <w:rPr>
          <w:color w:val="354278"/>
        </w:rPr>
        <w:t>Use Cases and Flow of Events</w:t>
      </w:r>
    </w:p>
    <w:p w:rsidR="009C1896" w:rsidRDefault="009C1896">
      <w:pPr>
        <w:pStyle w:val="BodyText"/>
        <w:spacing w:before="11"/>
        <w:rPr>
          <w:b/>
          <w:sz w:val="17"/>
        </w:rPr>
      </w:pPr>
    </w:p>
    <w:p w:rsidR="009C1896" w:rsidRDefault="00EF77F3">
      <w:pPr>
        <w:pStyle w:val="BodyText"/>
        <w:spacing w:line="261" w:lineRule="auto"/>
        <w:ind w:left="100" w:right="1095"/>
        <w:jc w:val="both"/>
      </w:pPr>
      <w:r>
        <w:t xml:space="preserve">A use case describes </w:t>
      </w:r>
      <w:r>
        <w:rPr>
          <w:i/>
        </w:rPr>
        <w:t xml:space="preserve">what </w:t>
      </w:r>
      <w:r>
        <w:t xml:space="preserve">a system (or a subsystem, class, or interface) does but it does not specify </w:t>
      </w:r>
      <w:r>
        <w:rPr>
          <w:i/>
        </w:rPr>
        <w:t xml:space="preserve">how </w:t>
      </w:r>
      <w:r>
        <w:t>it does it. When you model, it's important that you keep clear the separation of concerns between this outside and inside view.</w:t>
      </w:r>
    </w:p>
    <w:p w:rsidR="009C1896" w:rsidRDefault="00EF77F3">
      <w:pPr>
        <w:pStyle w:val="BodyText"/>
        <w:spacing w:before="134" w:line="254" w:lineRule="auto"/>
        <w:ind w:left="100" w:right="770"/>
        <w:jc w:val="both"/>
      </w:pPr>
      <w:r>
        <w:t>You can specify the b</w:t>
      </w:r>
      <w:r>
        <w:t>ehavior of a use case by describing a flow of events in text clearly enough for an outsider to understand it easily. When you write this flow of events, you should include how and when the use case starts and ends, when the use case interacts with the acto</w:t>
      </w:r>
      <w:r>
        <w:t>rs and what objects are exchanged, and the basic flow and alternative flows of the behavior.</w:t>
      </w:r>
    </w:p>
    <w:p w:rsidR="009C1896" w:rsidRDefault="00EF77F3">
      <w:pPr>
        <w:pStyle w:val="BodyText"/>
        <w:spacing w:before="150" w:line="271" w:lineRule="auto"/>
        <w:ind w:left="100" w:right="1240"/>
      </w:pPr>
      <w:r>
        <w:t xml:space="preserve">For example, in the context of an ATM system, you might describe the use case </w:t>
      </w:r>
      <w:r>
        <w:rPr>
          <w:b/>
          <w:color w:val="8F8778"/>
        </w:rPr>
        <w:t xml:space="preserve">ValidateUser </w:t>
      </w:r>
      <w:r>
        <w:t>in the following way:</w:t>
      </w:r>
    </w:p>
    <w:p w:rsidR="009C1896" w:rsidRDefault="009C1896">
      <w:pPr>
        <w:pStyle w:val="BodyText"/>
        <w:spacing w:before="11"/>
      </w:pPr>
    </w:p>
    <w:p w:rsidR="009C1896" w:rsidRDefault="00EF77F3">
      <w:pPr>
        <w:pStyle w:val="Heading6"/>
        <w:ind w:left="821"/>
      </w:pPr>
      <w:r>
        <w:t>Main flow of events:</w:t>
      </w:r>
    </w:p>
    <w:p w:rsidR="009C1896" w:rsidRDefault="009C1896">
      <w:pPr>
        <w:pStyle w:val="BodyText"/>
        <w:spacing w:before="1"/>
        <w:rPr>
          <w:b/>
          <w:sz w:val="17"/>
        </w:rPr>
      </w:pPr>
    </w:p>
    <w:p w:rsidR="009C1896" w:rsidRDefault="00EF77F3">
      <w:pPr>
        <w:pStyle w:val="BodyText"/>
        <w:spacing w:line="249" w:lineRule="auto"/>
        <w:ind w:left="821" w:right="1468"/>
        <w:jc w:val="both"/>
      </w:pPr>
      <w:r>
        <w:t>The use case starts when th</w:t>
      </w:r>
      <w:r>
        <w:t xml:space="preserve">e </w:t>
      </w:r>
      <w:r>
        <w:rPr>
          <w:spacing w:val="-3"/>
        </w:rPr>
        <w:t xml:space="preserve">system </w:t>
      </w:r>
      <w:r>
        <w:t xml:space="preserve">prompts the </w:t>
      </w:r>
      <w:r>
        <w:rPr>
          <w:i/>
        </w:rPr>
        <w:t xml:space="preserve">Customer </w:t>
      </w:r>
      <w:r>
        <w:rPr>
          <w:spacing w:val="-4"/>
        </w:rPr>
        <w:t xml:space="preserve">for </w:t>
      </w:r>
      <w:r>
        <w:t xml:space="preserve">a PIN number. The </w:t>
      </w:r>
      <w:r>
        <w:rPr>
          <w:i/>
        </w:rPr>
        <w:t xml:space="preserve">Customer </w:t>
      </w:r>
      <w:r>
        <w:t xml:space="preserve">can now enter a PIN number via the keypad. The </w:t>
      </w:r>
      <w:r>
        <w:rPr>
          <w:i/>
        </w:rPr>
        <w:t xml:space="preserve">Customer </w:t>
      </w:r>
      <w:r>
        <w:t xml:space="preserve">commits the entry by pressing the Enter button. The system then checks this PIN number to see if it is valid. If the PIN number is valid, the </w:t>
      </w:r>
      <w:r>
        <w:rPr>
          <w:spacing w:val="-3"/>
        </w:rPr>
        <w:t xml:space="preserve">system </w:t>
      </w:r>
      <w:r>
        <w:t xml:space="preserve">acknowledges </w:t>
      </w:r>
      <w:r>
        <w:rPr>
          <w:spacing w:val="4"/>
        </w:rPr>
        <w:t xml:space="preserve">the </w:t>
      </w:r>
      <w:r>
        <w:rPr>
          <w:spacing w:val="-3"/>
        </w:rPr>
        <w:t xml:space="preserve">entry,  </w:t>
      </w:r>
      <w:r>
        <w:t>thus ending the  use</w:t>
      </w:r>
      <w:r>
        <w:rPr>
          <w:spacing w:val="-5"/>
        </w:rPr>
        <w:t xml:space="preserve"> </w:t>
      </w:r>
      <w:r>
        <w:t>case.</w:t>
      </w:r>
    </w:p>
    <w:p w:rsidR="009C1896" w:rsidRDefault="00EF77F3">
      <w:pPr>
        <w:pStyle w:val="Heading6"/>
        <w:spacing w:before="155"/>
        <w:ind w:left="821"/>
      </w:pPr>
      <w:r>
        <w:t>Exceptional flow of events:</w:t>
      </w:r>
    </w:p>
    <w:p w:rsidR="009C1896" w:rsidRDefault="009C1896">
      <w:pPr>
        <w:pStyle w:val="BodyText"/>
        <w:spacing w:before="6"/>
        <w:rPr>
          <w:b/>
          <w:sz w:val="17"/>
        </w:rPr>
      </w:pPr>
    </w:p>
    <w:p w:rsidR="009C1896" w:rsidRDefault="00EF77F3">
      <w:pPr>
        <w:pStyle w:val="BodyText"/>
        <w:spacing w:line="261" w:lineRule="auto"/>
        <w:ind w:left="821" w:right="1776"/>
      </w:pPr>
      <w:r>
        <w:t xml:space="preserve">The </w:t>
      </w:r>
      <w:r>
        <w:rPr>
          <w:i/>
        </w:rPr>
        <w:t xml:space="preserve">Customer </w:t>
      </w:r>
      <w:r>
        <w:t xml:space="preserve">can cancel a </w:t>
      </w:r>
      <w:r>
        <w:t xml:space="preserve">transaction at any time by pressing the Cancel button, thus restarting the use case. No changes are made to the </w:t>
      </w:r>
      <w:r>
        <w:rPr>
          <w:i/>
        </w:rPr>
        <w:t>Customer</w:t>
      </w:r>
      <w:r>
        <w:t>'s account.</w:t>
      </w:r>
    </w:p>
    <w:p w:rsidR="009C1896" w:rsidRDefault="00EF77F3">
      <w:pPr>
        <w:pStyle w:val="Heading6"/>
        <w:spacing w:before="139"/>
        <w:ind w:left="821"/>
      </w:pPr>
      <w:r>
        <w:t>Exceptional flow of events:</w:t>
      </w:r>
    </w:p>
    <w:p w:rsidR="009C1896" w:rsidRDefault="009C1896">
      <w:pPr>
        <w:sectPr w:rsidR="009C1896">
          <w:pgSz w:w="12240" w:h="15840"/>
          <w:pgMar w:top="1380" w:right="11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line="285" w:lineRule="auto"/>
        <w:ind w:left="821" w:right="1048"/>
      </w:pPr>
      <w:r>
        <w:t xml:space="preserve">The </w:t>
      </w:r>
      <w:r>
        <w:rPr>
          <w:i/>
        </w:rPr>
        <w:t xml:space="preserve">Customer </w:t>
      </w:r>
      <w:r>
        <w:t>can clear a PIN number anytime before committing it and reenter a new PIN number.</w:t>
      </w:r>
    </w:p>
    <w:p w:rsidR="009C1896" w:rsidRDefault="00EF77F3">
      <w:pPr>
        <w:pStyle w:val="Heading6"/>
        <w:spacing w:before="116"/>
        <w:ind w:left="821"/>
      </w:pPr>
      <w:r>
        <w:t>Exceptional flow of events:</w:t>
      </w:r>
    </w:p>
    <w:p w:rsidR="009C1896" w:rsidRDefault="009C1896">
      <w:pPr>
        <w:pStyle w:val="BodyText"/>
        <w:spacing w:before="7"/>
        <w:rPr>
          <w:b/>
          <w:sz w:val="17"/>
        </w:rPr>
      </w:pPr>
    </w:p>
    <w:p w:rsidR="009C1896" w:rsidRDefault="00EF77F3">
      <w:pPr>
        <w:pStyle w:val="BodyText"/>
        <w:spacing w:line="280" w:lineRule="auto"/>
        <w:ind w:left="821" w:right="1475"/>
        <w:jc w:val="both"/>
      </w:pPr>
      <w:r>
        <w:t xml:space="preserve">If the </w:t>
      </w:r>
      <w:r>
        <w:rPr>
          <w:i/>
        </w:rPr>
        <w:t xml:space="preserve">Customer </w:t>
      </w:r>
      <w:r>
        <w:t xml:space="preserve">enters an invalid PIN number, the use case restarts. If this happens three times in a row, the </w:t>
      </w:r>
      <w:r>
        <w:rPr>
          <w:spacing w:val="-3"/>
        </w:rPr>
        <w:t xml:space="preserve">system </w:t>
      </w:r>
      <w:r>
        <w:t>cancels the entire transact</w:t>
      </w:r>
      <w:r>
        <w:t xml:space="preserve">ion,  preventing the </w:t>
      </w:r>
      <w:r>
        <w:rPr>
          <w:i/>
        </w:rPr>
        <w:t xml:space="preserve">Customer </w:t>
      </w:r>
      <w:r>
        <w:t xml:space="preserve">from interacting </w:t>
      </w:r>
      <w:r>
        <w:rPr>
          <w:spacing w:val="-3"/>
        </w:rPr>
        <w:t xml:space="preserve">with </w:t>
      </w:r>
      <w:r>
        <w:t xml:space="preserve">the ATM </w:t>
      </w:r>
      <w:r>
        <w:rPr>
          <w:spacing w:val="-4"/>
        </w:rPr>
        <w:t xml:space="preserve">for </w:t>
      </w:r>
      <w:r>
        <w:t>60</w:t>
      </w:r>
      <w:r>
        <w:rPr>
          <w:spacing w:val="4"/>
        </w:rPr>
        <w:t xml:space="preserve"> </w:t>
      </w:r>
      <w:r>
        <w:t>seconds.</w:t>
      </w:r>
    </w:p>
    <w:p w:rsidR="009C1896" w:rsidRDefault="009C1896">
      <w:pPr>
        <w:pStyle w:val="BodyText"/>
        <w:spacing w:before="4"/>
        <w:rPr>
          <w:sz w:val="21"/>
        </w:rPr>
      </w:pPr>
    </w:p>
    <w:p w:rsidR="009C1896" w:rsidRDefault="00EF77F3">
      <w:pPr>
        <w:pStyle w:val="Heading6"/>
      </w:pPr>
      <w:r>
        <w:rPr>
          <w:color w:val="354278"/>
        </w:rPr>
        <w:t>Use Cases and Scenarios</w:t>
      </w:r>
    </w:p>
    <w:p w:rsidR="009C1896" w:rsidRDefault="009C1896">
      <w:pPr>
        <w:pStyle w:val="BodyText"/>
        <w:rPr>
          <w:b/>
        </w:rPr>
      </w:pPr>
    </w:p>
    <w:p w:rsidR="009C1896" w:rsidRDefault="00EF77F3">
      <w:pPr>
        <w:pStyle w:val="BodyText"/>
        <w:spacing w:before="159" w:line="271" w:lineRule="auto"/>
        <w:ind w:left="100" w:right="178"/>
        <w:jc w:val="both"/>
      </w:pPr>
      <w:r>
        <w:t xml:space="preserve">Typically, you'll first describe the flow of events for a use case in text. As </w:t>
      </w:r>
      <w:r>
        <w:rPr>
          <w:spacing w:val="-4"/>
        </w:rPr>
        <w:t xml:space="preserve">you </w:t>
      </w:r>
      <w:r>
        <w:t xml:space="preserve">refine </w:t>
      </w:r>
      <w:r>
        <w:rPr>
          <w:spacing w:val="-3"/>
        </w:rPr>
        <w:t xml:space="preserve">your </w:t>
      </w:r>
      <w:r>
        <w:t xml:space="preserve">understanding  of </w:t>
      </w:r>
      <w:r>
        <w:rPr>
          <w:spacing w:val="-3"/>
        </w:rPr>
        <w:t xml:space="preserve">your </w:t>
      </w:r>
      <w:r>
        <w:t>system's requirements, however, you'</w:t>
      </w:r>
      <w:r>
        <w:t xml:space="preserve">ll want to also use interaction diagrams to specify these  flows graphically. Typically, you'll use one sequence diagram to specify a use case's main </w:t>
      </w:r>
      <w:r>
        <w:rPr>
          <w:spacing w:val="-3"/>
        </w:rPr>
        <w:t xml:space="preserve">flow, </w:t>
      </w:r>
      <w:r>
        <w:t xml:space="preserve">and variations </w:t>
      </w:r>
      <w:r>
        <w:rPr>
          <w:spacing w:val="-3"/>
        </w:rPr>
        <w:t xml:space="preserve">of </w:t>
      </w:r>
      <w:r>
        <w:t>that diagram to specify a use case's exceptional</w:t>
      </w:r>
      <w:r>
        <w:rPr>
          <w:spacing w:val="-18"/>
        </w:rPr>
        <w:t xml:space="preserve"> </w:t>
      </w:r>
      <w:r>
        <w:t>flows.</w:t>
      </w:r>
    </w:p>
    <w:p w:rsidR="009C1896" w:rsidRDefault="00EF77F3">
      <w:pPr>
        <w:pStyle w:val="BodyText"/>
        <w:spacing w:before="130" w:line="244" w:lineRule="auto"/>
        <w:ind w:left="100" w:right="172"/>
        <w:jc w:val="both"/>
      </w:pPr>
      <w:r>
        <w:t>It is desirable to separat</w:t>
      </w:r>
      <w:r>
        <w:t xml:space="preserve">e main versus alternative flows because a use case describes a set of sequences,  not just a single sequence, and it would be impossible </w:t>
      </w:r>
      <w:r>
        <w:rPr>
          <w:spacing w:val="3"/>
        </w:rPr>
        <w:t xml:space="preserve">to </w:t>
      </w:r>
      <w:r>
        <w:t xml:space="preserve">express all the details of an interesting use case in just one sequence. For example, in a human resources system, </w:t>
      </w:r>
      <w:r>
        <w:rPr>
          <w:spacing w:val="-4"/>
        </w:rPr>
        <w:t>y</w:t>
      </w:r>
      <w:r>
        <w:rPr>
          <w:spacing w:val="-4"/>
        </w:rPr>
        <w:t xml:space="preserve">ou </w:t>
      </w:r>
      <w:r>
        <w:t xml:space="preserve">might find the use case </w:t>
      </w:r>
      <w:r>
        <w:rPr>
          <w:b/>
          <w:color w:val="8F8778"/>
        </w:rPr>
        <w:t xml:space="preserve">Hire  employee. </w:t>
      </w:r>
      <w:r>
        <w:t xml:space="preserve">This general business function might have many possible variations. </w:t>
      </w:r>
      <w:r>
        <w:rPr>
          <w:spacing w:val="-3"/>
        </w:rPr>
        <w:t xml:space="preserve">You </w:t>
      </w:r>
      <w:r>
        <w:t xml:space="preserve">might hire a person from another company (the most common scenario); </w:t>
      </w:r>
      <w:r>
        <w:rPr>
          <w:spacing w:val="-4"/>
        </w:rPr>
        <w:t xml:space="preserve">you </w:t>
      </w:r>
      <w:r>
        <w:t>might transfer a person from one division to another (common in inte</w:t>
      </w:r>
      <w:r>
        <w:t xml:space="preserve">rnational companies); </w:t>
      </w:r>
      <w:r>
        <w:rPr>
          <w:spacing w:val="-3"/>
        </w:rPr>
        <w:t xml:space="preserve">or </w:t>
      </w:r>
      <w:r>
        <w:rPr>
          <w:spacing w:val="-4"/>
        </w:rPr>
        <w:t xml:space="preserve">you </w:t>
      </w:r>
      <w:r>
        <w:t xml:space="preserve">might hire a foreign national (which involves its  </w:t>
      </w:r>
      <w:r>
        <w:rPr>
          <w:spacing w:val="-3"/>
        </w:rPr>
        <w:t xml:space="preserve">own </w:t>
      </w:r>
      <w:r>
        <w:t xml:space="preserve">special rules). Each </w:t>
      </w:r>
      <w:r>
        <w:rPr>
          <w:spacing w:val="-3"/>
        </w:rPr>
        <w:t xml:space="preserve">of </w:t>
      </w:r>
      <w:r>
        <w:t xml:space="preserve">these variants can </w:t>
      </w:r>
      <w:r>
        <w:rPr>
          <w:spacing w:val="-3"/>
        </w:rPr>
        <w:t xml:space="preserve">be </w:t>
      </w:r>
      <w:r>
        <w:t>expressed in a different</w:t>
      </w:r>
      <w:r>
        <w:rPr>
          <w:spacing w:val="6"/>
        </w:rPr>
        <w:t xml:space="preserve"> </w:t>
      </w:r>
      <w:r>
        <w:t>sequence.</w:t>
      </w:r>
    </w:p>
    <w:p w:rsidR="009C1896" w:rsidRDefault="009C1896">
      <w:pPr>
        <w:pStyle w:val="BodyText"/>
      </w:pPr>
    </w:p>
    <w:p w:rsidR="009C1896" w:rsidRDefault="00EF77F3">
      <w:pPr>
        <w:pStyle w:val="BodyText"/>
        <w:spacing w:before="136" w:line="304" w:lineRule="auto"/>
        <w:ind w:left="100" w:right="307"/>
        <w:jc w:val="both"/>
      </w:pPr>
      <w:r>
        <w:t>This one use case (</w:t>
      </w:r>
      <w:r>
        <w:rPr>
          <w:b/>
          <w:color w:val="8F8778"/>
        </w:rPr>
        <w:t>Hire employee</w:t>
      </w:r>
      <w:r>
        <w:t>) actually describes a set of sequences in which each sequence in the set represents one possible flow through all these variations. Each sequence is called a scenario. A scenario is a specific sequence of actions that illustrates behavior. Scenarios are t</w:t>
      </w:r>
      <w:r>
        <w:t>o use cases as instances are to classes, meaning that a scenario is basically one instance of a use case.</w:t>
      </w:r>
    </w:p>
    <w:p w:rsidR="009C1896" w:rsidRDefault="00EF77F3">
      <w:pPr>
        <w:pStyle w:val="Heading6"/>
        <w:spacing w:before="142"/>
      </w:pPr>
      <w:r>
        <w:rPr>
          <w:color w:val="354278"/>
        </w:rPr>
        <w:t>Use Cases and Collaborations</w:t>
      </w:r>
    </w:p>
    <w:p w:rsidR="009C1896" w:rsidRDefault="009C1896">
      <w:pPr>
        <w:pStyle w:val="BodyText"/>
        <w:spacing w:before="10"/>
        <w:rPr>
          <w:b/>
          <w:sz w:val="15"/>
        </w:rPr>
      </w:pPr>
    </w:p>
    <w:p w:rsidR="009C1896" w:rsidRDefault="00EF77F3">
      <w:pPr>
        <w:pStyle w:val="BodyText"/>
        <w:spacing w:line="244" w:lineRule="auto"/>
        <w:ind w:left="100" w:right="255"/>
        <w:jc w:val="both"/>
      </w:pPr>
      <w:r>
        <w:t xml:space="preserve">A use case captures the intended behavior </w:t>
      </w:r>
      <w:r>
        <w:rPr>
          <w:spacing w:val="-3"/>
        </w:rPr>
        <w:t xml:space="preserve">of </w:t>
      </w:r>
      <w:r>
        <w:t xml:space="preserve">the system (or subsystem, class, </w:t>
      </w:r>
      <w:r>
        <w:rPr>
          <w:spacing w:val="-3"/>
        </w:rPr>
        <w:t xml:space="preserve">or </w:t>
      </w:r>
      <w:r>
        <w:t xml:space="preserve">interface) </w:t>
      </w:r>
      <w:r>
        <w:rPr>
          <w:spacing w:val="-4"/>
        </w:rPr>
        <w:t xml:space="preserve">you </w:t>
      </w:r>
      <w:r>
        <w:t>are developing, without having to specify how that behavior is implemented. That's an important separation because the analysis of a system (which specifies behavior) should, as much as possible, not be influenced by implementation issues (which specify ho</w:t>
      </w:r>
      <w:r>
        <w:t xml:space="preserve">w that behavior is to be carried out). Ultimately, however, </w:t>
      </w:r>
      <w:r>
        <w:rPr>
          <w:spacing w:val="-4"/>
        </w:rPr>
        <w:t xml:space="preserve">you </w:t>
      </w:r>
      <w:r>
        <w:t xml:space="preserve">have </w:t>
      </w:r>
      <w:r>
        <w:rPr>
          <w:spacing w:val="3"/>
        </w:rPr>
        <w:t xml:space="preserve">to </w:t>
      </w:r>
      <w:r>
        <w:t xml:space="preserve">implement </w:t>
      </w:r>
      <w:r>
        <w:rPr>
          <w:spacing w:val="-3"/>
        </w:rPr>
        <w:t xml:space="preserve">your </w:t>
      </w:r>
      <w:r>
        <w:t xml:space="preserve">use cases, and </w:t>
      </w:r>
      <w:r>
        <w:rPr>
          <w:spacing w:val="-4"/>
        </w:rPr>
        <w:t xml:space="preserve">you </w:t>
      </w:r>
      <w:r>
        <w:t xml:space="preserve">do so by creating a society </w:t>
      </w:r>
      <w:r>
        <w:rPr>
          <w:spacing w:val="-3"/>
        </w:rPr>
        <w:t xml:space="preserve">of </w:t>
      </w:r>
      <w:r>
        <w:t xml:space="preserve">classes and other elements that work together to implement the behavior </w:t>
      </w:r>
      <w:r>
        <w:rPr>
          <w:spacing w:val="-3"/>
        </w:rPr>
        <w:t xml:space="preserve">of </w:t>
      </w:r>
      <w:r>
        <w:t>this use case. This society of elements, inc</w:t>
      </w:r>
      <w:r>
        <w:t xml:space="preserve">luding </w:t>
      </w:r>
      <w:r>
        <w:rPr>
          <w:spacing w:val="-3"/>
        </w:rPr>
        <w:t xml:space="preserve">both </w:t>
      </w:r>
      <w:r>
        <w:t xml:space="preserve">its static and dynamic structure, is modeled in the </w:t>
      </w:r>
      <w:r>
        <w:rPr>
          <w:spacing w:val="-3"/>
        </w:rPr>
        <w:t xml:space="preserve">UML </w:t>
      </w:r>
      <w:r>
        <w:t>as a</w:t>
      </w:r>
      <w:r>
        <w:rPr>
          <w:spacing w:val="2"/>
        </w:rPr>
        <w:t xml:space="preserve"> </w:t>
      </w:r>
      <w:r>
        <w:t>collaboration.</w:t>
      </w:r>
    </w:p>
    <w:p w:rsidR="009C1896" w:rsidRDefault="00EF77F3">
      <w:pPr>
        <w:pStyle w:val="BodyText"/>
        <w:spacing w:before="174" w:line="252" w:lineRule="auto"/>
        <w:ind w:left="100" w:right="183"/>
        <w:jc w:val="both"/>
      </w:pPr>
      <w:r>
        <w:t xml:space="preserve">As </w:t>
      </w:r>
      <w:r>
        <w:rPr>
          <w:color w:val="354278"/>
          <w:u w:val="single" w:color="354278"/>
        </w:rPr>
        <w:t xml:space="preserve">Figure </w:t>
      </w:r>
      <w:r>
        <w:t>shows, you can explicitly specify the realization of a use case by a collaboration. Most of the time, though, a given use case is realized by exactly one coll</w:t>
      </w:r>
      <w:r>
        <w:t>aboration, so you will not need to model this relationship explicitly.</w:t>
      </w:r>
    </w:p>
    <w:p w:rsidR="009C1896" w:rsidRDefault="00EF77F3">
      <w:pPr>
        <w:pStyle w:val="Heading6"/>
        <w:spacing w:before="147"/>
        <w:ind w:left="2419" w:right="350"/>
        <w:jc w:val="left"/>
      </w:pPr>
      <w:r>
        <w:rPr>
          <w:color w:val="354278"/>
        </w:rPr>
        <w:t>Figure  Use Cases and Collaborations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6"/>
        <w:rPr>
          <w:b/>
          <w:sz w:val="17"/>
        </w:rPr>
      </w:pPr>
    </w:p>
    <w:p w:rsidR="009C1896" w:rsidRDefault="00EF77F3">
      <w:pPr>
        <w:spacing w:before="76"/>
        <w:ind w:left="100" w:right="350"/>
        <w:rPr>
          <w:b/>
          <w:sz w:val="20"/>
        </w:rPr>
      </w:pPr>
      <w:r>
        <w:rPr>
          <w:noProof/>
        </w:rPr>
        <w:drawing>
          <wp:anchor distT="0" distB="0" distL="0" distR="0" simplePos="0" relativeHeight="268250759" behindDoc="1" locked="0" layoutInCell="1" allowOverlap="1">
            <wp:simplePos x="0" y="0"/>
            <wp:positionH relativeFrom="page">
              <wp:posOffset>1504314</wp:posOffset>
            </wp:positionH>
            <wp:positionV relativeFrom="paragraph">
              <wp:posOffset>-924891</wp:posOffset>
            </wp:positionV>
            <wp:extent cx="4762500" cy="1276985"/>
            <wp:effectExtent l="0" t="0" r="0" b="0"/>
            <wp:wrapNone/>
            <wp:docPr id="201"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6.jpeg"/>
                    <pic:cNvPicPr/>
                  </pic:nvPicPr>
                  <pic:blipFill>
                    <a:blip r:embed="rId146" cstate="print"/>
                    <a:stretch>
                      <a:fillRect/>
                    </a:stretch>
                  </pic:blipFill>
                  <pic:spPr>
                    <a:xfrm>
                      <a:off x="0" y="0"/>
                      <a:ext cx="4762500" cy="1276985"/>
                    </a:xfrm>
                    <a:prstGeom prst="rect">
                      <a:avLst/>
                    </a:prstGeom>
                  </pic:spPr>
                </pic:pic>
              </a:graphicData>
            </a:graphic>
          </wp:anchor>
        </w:drawing>
      </w:r>
      <w:r>
        <w:rPr>
          <w:b/>
          <w:color w:val="354278"/>
          <w:sz w:val="20"/>
        </w:rPr>
        <w:t>Organizing Use Cases</w:t>
      </w:r>
    </w:p>
    <w:p w:rsidR="009C1896" w:rsidRDefault="009C1896">
      <w:pPr>
        <w:rPr>
          <w:sz w:val="20"/>
        </w:rPr>
        <w:sectPr w:rsidR="009C1896">
          <w:footerReference w:type="default" r:id="rId147"/>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13" w:line="285" w:lineRule="auto"/>
        <w:ind w:left="100" w:right="612"/>
        <w:jc w:val="both"/>
      </w:pPr>
      <w:r>
        <w:rPr>
          <w:spacing w:val="-3"/>
        </w:rPr>
        <w:t xml:space="preserve">You </w:t>
      </w:r>
      <w:r>
        <w:t xml:space="preserve">can organize use cases by grouping them in packages in the same manner in which </w:t>
      </w:r>
      <w:r>
        <w:rPr>
          <w:spacing w:val="-4"/>
        </w:rPr>
        <w:t xml:space="preserve">you </w:t>
      </w:r>
      <w:r>
        <w:t>can organize classes.</w:t>
      </w:r>
    </w:p>
    <w:p w:rsidR="009C1896" w:rsidRDefault="00EF77F3">
      <w:pPr>
        <w:pStyle w:val="BodyText"/>
        <w:spacing w:before="112" w:line="254" w:lineRule="auto"/>
        <w:ind w:left="100" w:right="656"/>
        <w:jc w:val="both"/>
      </w:pPr>
      <w:r>
        <w:t xml:space="preserve">You can also organize use cases by specifying generalization, include, and extend relationships among them. You apply these relationships in order to </w:t>
      </w:r>
      <w:r>
        <w:t>factor common behavior (by pulling such behavior from other use cases that it includes) and in order to factor variants (by pushing such behavior into other use cases that extend it).</w:t>
      </w:r>
    </w:p>
    <w:p w:rsidR="009C1896" w:rsidRDefault="009C1896">
      <w:pPr>
        <w:pStyle w:val="BodyText"/>
      </w:pPr>
    </w:p>
    <w:p w:rsidR="009C1896" w:rsidRDefault="00EF77F3">
      <w:pPr>
        <w:pStyle w:val="BodyText"/>
        <w:spacing w:before="117"/>
        <w:ind w:left="100" w:right="495"/>
        <w:jc w:val="both"/>
      </w:pPr>
      <w:r>
        <w:t>Generalization among use cases is just like generalization among classe</w:t>
      </w:r>
      <w:r>
        <w:t xml:space="preserve">s. Here it means that the child use case inherits the behavior and meaning </w:t>
      </w:r>
      <w:r>
        <w:rPr>
          <w:spacing w:val="-3"/>
        </w:rPr>
        <w:t xml:space="preserve">of </w:t>
      </w:r>
      <w:r>
        <w:t xml:space="preserve">the parent use case; the child may add to </w:t>
      </w:r>
      <w:r>
        <w:rPr>
          <w:spacing w:val="-3"/>
        </w:rPr>
        <w:t xml:space="preserve">or </w:t>
      </w:r>
      <w:r>
        <w:t>override the behavior of its parent; and the child may be substituted any place the parent appears (both the parent and the child may</w:t>
      </w:r>
      <w:r>
        <w:t xml:space="preserve"> have concrete instances). </w:t>
      </w:r>
      <w:r>
        <w:rPr>
          <w:spacing w:val="-3"/>
        </w:rPr>
        <w:t xml:space="preserve">For </w:t>
      </w:r>
      <w:r>
        <w:t xml:space="preserve">example, in a banking system, </w:t>
      </w:r>
      <w:r>
        <w:rPr>
          <w:spacing w:val="-4"/>
        </w:rPr>
        <w:t xml:space="preserve">you </w:t>
      </w:r>
      <w:r>
        <w:t xml:space="preserve">might have the use case </w:t>
      </w:r>
      <w:r>
        <w:rPr>
          <w:b/>
          <w:color w:val="8F8778"/>
        </w:rPr>
        <w:t>Validate User</w:t>
      </w:r>
      <w:r>
        <w:t xml:space="preserve">, which is responsible for verifying the identify of the user. </w:t>
      </w:r>
      <w:r>
        <w:rPr>
          <w:spacing w:val="-3"/>
        </w:rPr>
        <w:t xml:space="preserve">You </w:t>
      </w:r>
      <w:r>
        <w:t xml:space="preserve">might then have two specialized children </w:t>
      </w:r>
      <w:r>
        <w:rPr>
          <w:spacing w:val="-3"/>
        </w:rPr>
        <w:t xml:space="preserve">of </w:t>
      </w:r>
      <w:r>
        <w:t>this use case (</w:t>
      </w:r>
      <w:r>
        <w:rPr>
          <w:b/>
          <w:color w:val="8F8778"/>
        </w:rPr>
        <w:t xml:space="preserve">Check password </w:t>
      </w:r>
      <w:r>
        <w:t xml:space="preserve">and </w:t>
      </w:r>
      <w:r>
        <w:rPr>
          <w:b/>
          <w:color w:val="8F8778"/>
        </w:rPr>
        <w:t>Retinal s</w:t>
      </w:r>
      <w:r>
        <w:rPr>
          <w:b/>
          <w:color w:val="8F8778"/>
        </w:rPr>
        <w:t>can</w:t>
      </w:r>
      <w:r>
        <w:t xml:space="preserve">), </w:t>
      </w:r>
      <w:r>
        <w:rPr>
          <w:spacing w:val="-3"/>
        </w:rPr>
        <w:t xml:space="preserve">both of </w:t>
      </w:r>
      <w:r>
        <w:t xml:space="preserve">which behave just like </w:t>
      </w:r>
      <w:r>
        <w:rPr>
          <w:b/>
          <w:color w:val="8F8778"/>
        </w:rPr>
        <w:t xml:space="preserve">Validate User </w:t>
      </w:r>
      <w:r>
        <w:t xml:space="preserve">and may </w:t>
      </w:r>
      <w:r>
        <w:rPr>
          <w:spacing w:val="-3"/>
        </w:rPr>
        <w:t xml:space="preserve">be </w:t>
      </w:r>
      <w:r>
        <w:t xml:space="preserve">applied anywhere </w:t>
      </w:r>
      <w:r>
        <w:rPr>
          <w:b/>
          <w:color w:val="8F8778"/>
        </w:rPr>
        <w:t xml:space="preserve">Validate User </w:t>
      </w:r>
      <w:r>
        <w:t xml:space="preserve">appears, </w:t>
      </w:r>
      <w:r>
        <w:rPr>
          <w:spacing w:val="-5"/>
        </w:rPr>
        <w:t xml:space="preserve">yet </w:t>
      </w:r>
      <w:r>
        <w:t xml:space="preserve">both </w:t>
      </w:r>
      <w:r>
        <w:rPr>
          <w:spacing w:val="-3"/>
        </w:rPr>
        <w:t xml:space="preserve">of </w:t>
      </w:r>
      <w:r>
        <w:t xml:space="preserve">which add their </w:t>
      </w:r>
      <w:r>
        <w:rPr>
          <w:spacing w:val="-4"/>
        </w:rPr>
        <w:t xml:space="preserve">own </w:t>
      </w:r>
      <w:r>
        <w:t xml:space="preserve">behavior (the former </w:t>
      </w:r>
      <w:r>
        <w:rPr>
          <w:spacing w:val="-3"/>
        </w:rPr>
        <w:t xml:space="preserve">by </w:t>
      </w:r>
      <w:r>
        <w:t xml:space="preserve">checking atextual password, the latter by checking the unique retina patterns </w:t>
      </w:r>
      <w:r>
        <w:rPr>
          <w:spacing w:val="-3"/>
        </w:rPr>
        <w:t xml:space="preserve">of  </w:t>
      </w:r>
      <w:r>
        <w:t>the user). As sh</w:t>
      </w:r>
      <w:r>
        <w:t xml:space="preserve">own in </w:t>
      </w:r>
      <w:r>
        <w:rPr>
          <w:color w:val="354278"/>
          <w:u w:val="single" w:color="354278"/>
        </w:rPr>
        <w:t xml:space="preserve">Figure </w:t>
      </w:r>
      <w:r>
        <w:t xml:space="preserve">, generalization among use </w:t>
      </w:r>
      <w:r>
        <w:rPr>
          <w:spacing w:val="-3"/>
        </w:rPr>
        <w:t xml:space="preserve">cases </w:t>
      </w:r>
      <w:r>
        <w:t>is rendered as a solid directed line with a largeopen arrowhead, just like generalization among</w:t>
      </w:r>
      <w:r>
        <w:rPr>
          <w:spacing w:val="-24"/>
        </w:rPr>
        <w:t xml:space="preserve"> </w:t>
      </w:r>
      <w:r>
        <w:t>classes.</w:t>
      </w:r>
    </w:p>
    <w:p w:rsidR="009C1896" w:rsidRDefault="00EF77F3">
      <w:pPr>
        <w:pStyle w:val="Heading6"/>
        <w:spacing w:before="169"/>
        <w:ind w:left="2179" w:right="331"/>
        <w:jc w:val="left"/>
      </w:pPr>
      <w:r>
        <w:rPr>
          <w:color w:val="354278"/>
        </w:rPr>
        <w:t>Figure Generalization, Include, and Extend</w:t>
      </w:r>
    </w:p>
    <w:p w:rsidR="009C1896" w:rsidRDefault="009C1896">
      <w:pPr>
        <w:pStyle w:val="BodyText"/>
        <w:rPr>
          <w:b/>
        </w:rPr>
      </w:pPr>
    </w:p>
    <w:p w:rsidR="009C1896" w:rsidRDefault="00EF77F3">
      <w:pPr>
        <w:pStyle w:val="BodyText"/>
        <w:rPr>
          <w:b/>
          <w:sz w:val="27"/>
        </w:rPr>
      </w:pPr>
      <w:r>
        <w:rPr>
          <w:noProof/>
        </w:rPr>
        <w:drawing>
          <wp:anchor distT="0" distB="0" distL="0" distR="0" simplePos="0" relativeHeight="4576" behindDoc="0" locked="0" layoutInCell="1" allowOverlap="1">
            <wp:simplePos x="0" y="0"/>
            <wp:positionH relativeFrom="page">
              <wp:posOffset>1419225</wp:posOffset>
            </wp:positionH>
            <wp:positionV relativeFrom="paragraph">
              <wp:posOffset>222223</wp:posOffset>
            </wp:positionV>
            <wp:extent cx="5369814" cy="2850642"/>
            <wp:effectExtent l="0" t="0" r="0" b="0"/>
            <wp:wrapTopAndBottom/>
            <wp:docPr id="203"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7.png"/>
                    <pic:cNvPicPr/>
                  </pic:nvPicPr>
                  <pic:blipFill>
                    <a:blip r:embed="rId148" cstate="print"/>
                    <a:stretch>
                      <a:fillRect/>
                    </a:stretch>
                  </pic:blipFill>
                  <pic:spPr>
                    <a:xfrm>
                      <a:off x="0" y="0"/>
                      <a:ext cx="5369814" cy="2850642"/>
                    </a:xfrm>
                    <a:prstGeom prst="rect">
                      <a:avLst/>
                    </a:prstGeom>
                  </pic:spPr>
                </pic:pic>
              </a:graphicData>
            </a:graphic>
          </wp:anchor>
        </w:drawing>
      </w:r>
    </w:p>
    <w:p w:rsidR="009C1896" w:rsidRDefault="009C1896">
      <w:pPr>
        <w:pStyle w:val="BodyText"/>
        <w:spacing w:before="1"/>
        <w:rPr>
          <w:b/>
        </w:rPr>
      </w:pPr>
    </w:p>
    <w:p w:rsidR="009C1896" w:rsidRDefault="00EF77F3">
      <w:pPr>
        <w:pStyle w:val="BodyText"/>
        <w:spacing w:line="254" w:lineRule="auto"/>
        <w:ind w:left="100" w:right="500"/>
        <w:jc w:val="both"/>
      </w:pPr>
      <w:r>
        <w:t xml:space="preserve">In include relationship </w:t>
      </w:r>
      <w:r>
        <w:rPr>
          <w:spacing w:val="-3"/>
        </w:rPr>
        <w:t xml:space="preserve">between </w:t>
      </w:r>
      <w:r>
        <w:t xml:space="preserve">use cases means that the </w:t>
      </w:r>
      <w:r>
        <w:t xml:space="preserve">base use case explicitly incorporates the behavior of another use case at a location specified in the base. The included use case never stands alone, but is  only instantiated as part </w:t>
      </w:r>
      <w:r>
        <w:rPr>
          <w:spacing w:val="-3"/>
        </w:rPr>
        <w:t xml:space="preserve">of </w:t>
      </w:r>
      <w:r>
        <w:t xml:space="preserve">some larger base that includes it. </w:t>
      </w:r>
      <w:r>
        <w:rPr>
          <w:spacing w:val="-3"/>
        </w:rPr>
        <w:t xml:space="preserve">You </w:t>
      </w:r>
      <w:r>
        <w:t xml:space="preserve">can think </w:t>
      </w:r>
      <w:r>
        <w:rPr>
          <w:spacing w:val="-3"/>
        </w:rPr>
        <w:t xml:space="preserve">of </w:t>
      </w:r>
      <w:r>
        <w:t>include as the ba</w:t>
      </w:r>
      <w:r>
        <w:t xml:space="preserve">se use case pulling behavior </w:t>
      </w:r>
      <w:r>
        <w:rPr>
          <w:spacing w:val="-3"/>
        </w:rPr>
        <w:t xml:space="preserve">from </w:t>
      </w:r>
      <w:r>
        <w:t>the supplier use case.</w:t>
      </w:r>
    </w:p>
    <w:p w:rsidR="009C1896" w:rsidRDefault="009C1896">
      <w:pPr>
        <w:pStyle w:val="BodyText"/>
      </w:pPr>
    </w:p>
    <w:p w:rsidR="009C1896" w:rsidRDefault="00EF77F3">
      <w:pPr>
        <w:pStyle w:val="BodyText"/>
        <w:spacing w:before="160" w:line="247" w:lineRule="auto"/>
        <w:ind w:left="100" w:right="492"/>
        <w:jc w:val="both"/>
      </w:pPr>
      <w:r>
        <w:t>You use an include relationship to avoid describing the same flow of events several times, by putting the common behavior in a use case of its own (the use case that is included by a base use case).</w:t>
      </w:r>
      <w:r>
        <w:t xml:space="preserve"> The include relationship is essentially an example of delegation• you take a set of responsibilities of the system and capture it in one place (the included use case), then let all other parts of the system (other  use cases) include the new aggregation o</w:t>
      </w:r>
      <w:r>
        <w:t>f responsibilities whenever they need to use that functionality.</w:t>
      </w:r>
    </w:p>
    <w:p w:rsidR="009C1896" w:rsidRDefault="009C1896">
      <w:pPr>
        <w:spacing w:line="247" w:lineRule="auto"/>
        <w:jc w:val="both"/>
        <w:sectPr w:rsidR="009C1896">
          <w:footerReference w:type="default" r:id="rId149"/>
          <w:pgSz w:w="12240" w:h="15840"/>
          <w:pgMar w:top="1500" w:right="140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21"/>
          <w:cols w:space="720"/>
        </w:sectPr>
      </w:pPr>
    </w:p>
    <w:p w:rsidR="009C1896" w:rsidRDefault="00EF77F3">
      <w:pPr>
        <w:pStyle w:val="BodyText"/>
        <w:spacing w:before="109" w:line="247" w:lineRule="auto"/>
        <w:ind w:left="100" w:right="521"/>
        <w:jc w:val="both"/>
        <w:rPr>
          <w:b/>
        </w:rPr>
      </w:pPr>
      <w:r>
        <w:t xml:space="preserve">You render an include relationship as a dependency, stereotyped as </w:t>
      </w:r>
      <w:r>
        <w:rPr>
          <w:b/>
          <w:color w:val="8F8778"/>
        </w:rPr>
        <w:t xml:space="preserve">include. </w:t>
      </w:r>
      <w:r>
        <w:t xml:space="preserve">To specify the location in a flow of events in which the base use case includes the behavior of another, you simply write </w:t>
      </w:r>
      <w:r>
        <w:rPr>
          <w:b/>
          <w:color w:val="8F8778"/>
        </w:rPr>
        <w:t xml:space="preserve">include </w:t>
      </w:r>
      <w:r>
        <w:t xml:space="preserve">followed by the name of the use case you want to include, as in the following flow for </w:t>
      </w:r>
      <w:r>
        <w:rPr>
          <w:b/>
          <w:color w:val="8F8778"/>
        </w:rPr>
        <w:t>Track order.</w:t>
      </w:r>
    </w:p>
    <w:p w:rsidR="009C1896" w:rsidRDefault="00EF77F3">
      <w:pPr>
        <w:pStyle w:val="Heading6"/>
        <w:spacing w:before="162"/>
        <w:ind w:left="821" w:right="350"/>
        <w:jc w:val="left"/>
      </w:pPr>
      <w:r>
        <w:t>Main flow of events:</w:t>
      </w:r>
    </w:p>
    <w:p w:rsidR="009C1896" w:rsidRDefault="009C1896">
      <w:pPr>
        <w:pStyle w:val="BodyText"/>
        <w:spacing w:before="4"/>
        <w:rPr>
          <w:b/>
          <w:sz w:val="18"/>
        </w:rPr>
      </w:pPr>
    </w:p>
    <w:p w:rsidR="009C1896" w:rsidRDefault="00EF77F3">
      <w:pPr>
        <w:pStyle w:val="BodyText"/>
        <w:spacing w:line="276" w:lineRule="auto"/>
        <w:ind w:left="821" w:right="919"/>
      </w:pPr>
      <w:r>
        <w:t>Obta</w:t>
      </w:r>
      <w:r>
        <w:t xml:space="preserve">in and verify the order number. </w:t>
      </w:r>
      <w:r>
        <w:rPr>
          <w:b/>
          <w:color w:val="8F8778"/>
        </w:rPr>
        <w:t xml:space="preserve">include </w:t>
      </w:r>
      <w:r>
        <w:t>(</w:t>
      </w:r>
      <w:r>
        <w:rPr>
          <w:b/>
          <w:color w:val="8F8778"/>
        </w:rPr>
        <w:t>Validate user</w:t>
      </w:r>
      <w:r>
        <w:t>). For each part in the order, query its status, then report back to the user.</w:t>
      </w:r>
    </w:p>
    <w:p w:rsidR="009C1896" w:rsidRDefault="00EF77F3">
      <w:pPr>
        <w:pStyle w:val="BodyText"/>
        <w:spacing w:before="120" w:line="247" w:lineRule="auto"/>
        <w:ind w:left="100" w:right="194"/>
        <w:jc w:val="both"/>
      </w:pPr>
      <w:r>
        <w:t xml:space="preserve">An extend relationship </w:t>
      </w:r>
      <w:r>
        <w:rPr>
          <w:spacing w:val="-3"/>
        </w:rPr>
        <w:t xml:space="preserve">between </w:t>
      </w:r>
      <w:r>
        <w:t xml:space="preserve">use cases means that the base use case implicitly incorporates  the behavior of another use </w:t>
      </w:r>
      <w:r>
        <w:t xml:space="preserve">case at a location specified indirectly by the extending use case. The base use case may stand alone, but under certain conditions, its behavior may </w:t>
      </w:r>
      <w:r>
        <w:rPr>
          <w:spacing w:val="-3"/>
        </w:rPr>
        <w:t xml:space="preserve">be </w:t>
      </w:r>
      <w:r>
        <w:t xml:space="preserve">extended by the behavior of another use case. This base use case </w:t>
      </w:r>
      <w:r>
        <w:rPr>
          <w:spacing w:val="2"/>
        </w:rPr>
        <w:t xml:space="preserve">may </w:t>
      </w:r>
      <w:r>
        <w:rPr>
          <w:spacing w:val="-3"/>
        </w:rPr>
        <w:t xml:space="preserve">be </w:t>
      </w:r>
      <w:r>
        <w:t xml:space="preserve">extended only at certain points </w:t>
      </w:r>
      <w:r>
        <w:t xml:space="preserve">called, not surprisingly, its extension points. </w:t>
      </w:r>
      <w:r>
        <w:rPr>
          <w:spacing w:val="-3"/>
        </w:rPr>
        <w:t xml:space="preserve">You </w:t>
      </w:r>
      <w:r>
        <w:t xml:space="preserve">can think </w:t>
      </w:r>
      <w:r>
        <w:rPr>
          <w:spacing w:val="-3"/>
        </w:rPr>
        <w:t xml:space="preserve">of </w:t>
      </w:r>
      <w:r>
        <w:t xml:space="preserve">extend as the extension use case pushing behavior to the base use case </w:t>
      </w:r>
      <w:r>
        <w:rPr>
          <w:spacing w:val="-3"/>
        </w:rPr>
        <w:t xml:space="preserve">You </w:t>
      </w:r>
      <w:r>
        <w:t xml:space="preserve">use  an extend relationship to model the part </w:t>
      </w:r>
      <w:r>
        <w:rPr>
          <w:spacing w:val="-3"/>
        </w:rPr>
        <w:t xml:space="preserve">of </w:t>
      </w:r>
      <w:r>
        <w:t xml:space="preserve">a use case the user may see as optional </w:t>
      </w:r>
      <w:r>
        <w:rPr>
          <w:spacing w:val="-3"/>
        </w:rPr>
        <w:t xml:space="preserve">system </w:t>
      </w:r>
      <w:r>
        <w:t xml:space="preserve">behavior. </w:t>
      </w:r>
      <w:r>
        <w:rPr>
          <w:spacing w:val="-3"/>
        </w:rPr>
        <w:t xml:space="preserve">In </w:t>
      </w:r>
      <w:r>
        <w:t xml:space="preserve">this </w:t>
      </w:r>
      <w:r>
        <w:rPr>
          <w:spacing w:val="-3"/>
        </w:rPr>
        <w:t>wa</w:t>
      </w:r>
      <w:r>
        <w:rPr>
          <w:spacing w:val="-3"/>
        </w:rPr>
        <w:t xml:space="preserve">y, </w:t>
      </w:r>
      <w:r>
        <w:t xml:space="preserve">you separate optional behavior from mandatory behavior. </w:t>
      </w:r>
      <w:r>
        <w:rPr>
          <w:spacing w:val="-3"/>
        </w:rPr>
        <w:t xml:space="preserve">You </w:t>
      </w:r>
      <w:r>
        <w:t xml:space="preserve">may also use an extend relationship  to model a separate subflow that is executed only under given conditions. </w:t>
      </w:r>
      <w:r>
        <w:rPr>
          <w:spacing w:val="-3"/>
        </w:rPr>
        <w:t xml:space="preserve">Finally, </w:t>
      </w:r>
      <w:r>
        <w:rPr>
          <w:spacing w:val="-4"/>
        </w:rPr>
        <w:t xml:space="preserve">you </w:t>
      </w:r>
      <w:r>
        <w:t xml:space="preserve">may use an extend relationship to model several </w:t>
      </w:r>
      <w:r>
        <w:rPr>
          <w:spacing w:val="-3"/>
        </w:rPr>
        <w:t xml:space="preserve">flows </w:t>
      </w:r>
      <w:r>
        <w:t>that may be ins</w:t>
      </w:r>
      <w:r>
        <w:t>erted at a certain point, governed by explicit interaction with an</w:t>
      </w:r>
      <w:r>
        <w:rPr>
          <w:spacing w:val="-4"/>
        </w:rPr>
        <w:t xml:space="preserve"> </w:t>
      </w:r>
      <w:r>
        <w:t>actor.</w:t>
      </w:r>
    </w:p>
    <w:p w:rsidR="009C1896" w:rsidRDefault="009C1896">
      <w:pPr>
        <w:pStyle w:val="BodyText"/>
        <w:rPr>
          <w:sz w:val="27"/>
        </w:rPr>
      </w:pPr>
    </w:p>
    <w:p w:rsidR="009C1896" w:rsidRDefault="00EF77F3">
      <w:pPr>
        <w:pStyle w:val="BodyText"/>
        <w:spacing w:line="244" w:lineRule="auto"/>
        <w:ind w:left="100" w:right="248"/>
        <w:jc w:val="both"/>
      </w:pPr>
      <w:r>
        <w:t xml:space="preserve">You render an extend relationship as a dependency, stereotyped as </w:t>
      </w:r>
      <w:r>
        <w:rPr>
          <w:b/>
          <w:color w:val="8F8778"/>
        </w:rPr>
        <w:t xml:space="preserve">extend. </w:t>
      </w:r>
      <w:r>
        <w:t xml:space="preserve">You may list the extension points of the base use case in an extra compartment. These extension points are </w:t>
      </w:r>
      <w:r>
        <w:t xml:space="preserve">just labels that may appear in the flow of the base use case. For example, the flow for </w:t>
      </w:r>
      <w:r>
        <w:rPr>
          <w:b/>
          <w:color w:val="8F8778"/>
        </w:rPr>
        <w:t xml:space="preserve">Place order </w:t>
      </w:r>
      <w:r>
        <w:t>might read as follows:</w:t>
      </w:r>
    </w:p>
    <w:p w:rsidR="009C1896" w:rsidRDefault="00EF77F3">
      <w:pPr>
        <w:pStyle w:val="Heading6"/>
        <w:spacing w:before="154"/>
        <w:ind w:left="821" w:right="350"/>
        <w:jc w:val="left"/>
      </w:pPr>
      <w:r>
        <w:t>Main flow of events:</w:t>
      </w:r>
    </w:p>
    <w:p w:rsidR="009C1896" w:rsidRDefault="009C1896">
      <w:pPr>
        <w:pStyle w:val="BodyText"/>
        <w:rPr>
          <w:b/>
          <w:sz w:val="18"/>
        </w:rPr>
      </w:pPr>
    </w:p>
    <w:p w:rsidR="009C1896" w:rsidRDefault="00EF77F3">
      <w:pPr>
        <w:ind w:left="821" w:right="350"/>
        <w:rPr>
          <w:b/>
          <w:sz w:val="20"/>
        </w:rPr>
      </w:pPr>
      <w:r>
        <w:rPr>
          <w:b/>
          <w:color w:val="8F8778"/>
          <w:sz w:val="20"/>
        </w:rPr>
        <w:t>include</w:t>
      </w:r>
      <w:r>
        <w:rPr>
          <w:sz w:val="20"/>
        </w:rPr>
        <w:t>(</w:t>
      </w:r>
      <w:r>
        <w:rPr>
          <w:b/>
          <w:color w:val="8F8778"/>
          <w:sz w:val="20"/>
        </w:rPr>
        <w:t>Validate user</w:t>
      </w:r>
      <w:r>
        <w:rPr>
          <w:sz w:val="20"/>
        </w:rPr>
        <w:t xml:space="preserve">). Collect the user's order items. </w:t>
      </w:r>
      <w:r>
        <w:rPr>
          <w:b/>
          <w:color w:val="8F8778"/>
          <w:sz w:val="20"/>
        </w:rPr>
        <w:t>(set priority).</w:t>
      </w:r>
    </w:p>
    <w:p w:rsidR="009C1896" w:rsidRDefault="00EF77F3">
      <w:pPr>
        <w:pStyle w:val="BodyText"/>
        <w:spacing w:before="19"/>
        <w:ind w:left="821" w:right="350"/>
      </w:pPr>
      <w:r>
        <w:t>Submit the order for processing.</w:t>
      </w:r>
    </w:p>
    <w:p w:rsidR="009C1896" w:rsidRDefault="00EF77F3">
      <w:pPr>
        <w:pStyle w:val="BodyText"/>
        <w:spacing w:before="178" w:line="244" w:lineRule="auto"/>
        <w:ind w:left="100" w:right="173"/>
        <w:jc w:val="both"/>
      </w:pPr>
      <w:r>
        <w:t xml:space="preserve">In this example, </w:t>
      </w:r>
      <w:r>
        <w:rPr>
          <w:b/>
          <w:color w:val="8F8778"/>
        </w:rPr>
        <w:t xml:space="preserve">set priority </w:t>
      </w:r>
      <w:r>
        <w:t>is an extension point. A use case may have more than one extension point (which may appear more than once), and these are always matched by  name.  Under  normal circumstances, this base use case will execute without regard fo</w:t>
      </w:r>
      <w:r>
        <w:t xml:space="preserve">r the priority of the order. If, on the other hand, this is an instance of a priority order, the flow for this base case will carry out as above. But at the extension point </w:t>
      </w:r>
      <w:r>
        <w:rPr>
          <w:b/>
          <w:color w:val="8F8778"/>
        </w:rPr>
        <w:t>(set priority)</w:t>
      </w:r>
      <w:r>
        <w:t>, the behavior of the extending use case (</w:t>
      </w:r>
      <w:r>
        <w:rPr>
          <w:b/>
          <w:color w:val="8F8778"/>
        </w:rPr>
        <w:t>Place rush order</w:t>
      </w:r>
      <w:r>
        <w:t>) will be p</w:t>
      </w:r>
      <w:r>
        <w:t>erformed, then the flow will resume. If there are multiple extension points, the extending use case will simply fold in its flows in order.</w:t>
      </w:r>
    </w:p>
    <w:p w:rsidR="009C1896" w:rsidRDefault="00EF77F3">
      <w:pPr>
        <w:pStyle w:val="Heading6"/>
        <w:spacing w:before="159"/>
      </w:pPr>
      <w:r>
        <w:rPr>
          <w:color w:val="354278"/>
        </w:rPr>
        <w:t>Other Features</w:t>
      </w:r>
    </w:p>
    <w:p w:rsidR="009C1896" w:rsidRDefault="009C1896">
      <w:pPr>
        <w:pStyle w:val="BodyText"/>
        <w:spacing w:before="3"/>
        <w:rPr>
          <w:b/>
          <w:sz w:val="16"/>
        </w:rPr>
      </w:pPr>
    </w:p>
    <w:p w:rsidR="009C1896" w:rsidRDefault="00EF77F3">
      <w:pPr>
        <w:pStyle w:val="BodyText"/>
        <w:spacing w:line="249" w:lineRule="auto"/>
        <w:ind w:left="100" w:right="217"/>
        <w:jc w:val="both"/>
      </w:pPr>
      <w:r>
        <w:t>Use cases are classifiers, so they may have attributes and operations that you may render just as fo</w:t>
      </w:r>
      <w:r>
        <w:t>r classes. You can think of these attributes as the objects inside the use case that you need to describe its outside behavior. Similarly, you can think of these operations as the actions of the system you need to describe a flow of events. These objects a</w:t>
      </w:r>
      <w:r>
        <w:t>nd operations may be used in your interaction diagrams to specify the behavior of the use case.As classifiers, you can also attach state machines to use cases. You can use state machines as yet another way to describe the behavior represented by a use case</w:t>
      </w:r>
      <w:r>
        <w:t>.</w:t>
      </w:r>
    </w:p>
    <w:p w:rsidR="009C1896" w:rsidRDefault="00EF77F3">
      <w:pPr>
        <w:pStyle w:val="Heading6"/>
        <w:spacing w:before="146" w:line="430" w:lineRule="atLeast"/>
        <w:ind w:right="5505"/>
        <w:jc w:val="left"/>
      </w:pPr>
      <w:r>
        <w:rPr>
          <w:color w:val="354278"/>
        </w:rPr>
        <w:t>Common Modeling Techniques Modeling the Behavior of an Element</w:t>
      </w:r>
    </w:p>
    <w:p w:rsidR="009C1896" w:rsidRDefault="00EF77F3">
      <w:pPr>
        <w:pStyle w:val="BodyText"/>
        <w:spacing w:before="135" w:line="280" w:lineRule="auto"/>
        <w:ind w:left="100" w:right="324"/>
        <w:jc w:val="both"/>
      </w:pPr>
      <w:r>
        <w:t xml:space="preserve">The most common thing </w:t>
      </w:r>
      <w:r>
        <w:rPr>
          <w:spacing w:val="-4"/>
        </w:rPr>
        <w:t xml:space="preserve">for </w:t>
      </w:r>
      <w:r>
        <w:rPr>
          <w:spacing w:val="-3"/>
        </w:rPr>
        <w:t xml:space="preserve">which </w:t>
      </w:r>
      <w:r>
        <w:t xml:space="preserve">you'll apply use cases is to model the behavior </w:t>
      </w:r>
      <w:r>
        <w:rPr>
          <w:spacing w:val="-3"/>
        </w:rPr>
        <w:t xml:space="preserve">of </w:t>
      </w:r>
      <w:r>
        <w:t xml:space="preserve">an element,  whether it is the system as a whole, a subsystem, </w:t>
      </w:r>
      <w:r>
        <w:rPr>
          <w:spacing w:val="-3"/>
        </w:rPr>
        <w:t xml:space="preserve">or </w:t>
      </w:r>
      <w:r>
        <w:t xml:space="preserve">a </w:t>
      </w:r>
      <w:r>
        <w:rPr>
          <w:spacing w:val="-3"/>
        </w:rPr>
        <w:t xml:space="preserve">class. </w:t>
      </w:r>
      <w:r>
        <w:t xml:space="preserve">When </w:t>
      </w:r>
      <w:r>
        <w:rPr>
          <w:spacing w:val="-4"/>
        </w:rPr>
        <w:t xml:space="preserve">you </w:t>
      </w:r>
      <w:r>
        <w:t xml:space="preserve">model the behavior </w:t>
      </w:r>
      <w:r>
        <w:rPr>
          <w:spacing w:val="-3"/>
        </w:rPr>
        <w:t xml:space="preserve">of </w:t>
      </w:r>
      <w:r>
        <w:t>th</w:t>
      </w:r>
      <w:r>
        <w:t xml:space="preserve">ese things, it's important that </w:t>
      </w:r>
      <w:r>
        <w:rPr>
          <w:spacing w:val="-4"/>
        </w:rPr>
        <w:t xml:space="preserve">you </w:t>
      </w:r>
      <w:r>
        <w:t xml:space="preserve">focus </w:t>
      </w:r>
      <w:r>
        <w:rPr>
          <w:spacing w:val="-3"/>
        </w:rPr>
        <w:t xml:space="preserve">on </w:t>
      </w:r>
      <w:r>
        <w:t>what that element does, not how it does</w:t>
      </w:r>
      <w:r>
        <w:rPr>
          <w:spacing w:val="1"/>
        </w:rPr>
        <w:t xml:space="preserve"> </w:t>
      </w:r>
      <w:r>
        <w:t>it.</w:t>
      </w:r>
    </w:p>
    <w:p w:rsidR="009C1896" w:rsidRDefault="00EF77F3">
      <w:pPr>
        <w:pStyle w:val="BodyText"/>
        <w:spacing w:before="126"/>
        <w:ind w:left="100"/>
        <w:jc w:val="both"/>
      </w:pPr>
      <w:r>
        <w:t>Applying use cases to elements in this way is important for three reasons. First, by modeling the behavior</w:t>
      </w:r>
    </w:p>
    <w:p w:rsidR="009C1896" w:rsidRDefault="009C1896">
      <w:pPr>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line="242" w:lineRule="auto"/>
        <w:ind w:left="100" w:right="193"/>
        <w:jc w:val="both"/>
      </w:pPr>
      <w:r>
        <w:t>of an elem</w:t>
      </w:r>
      <w:r>
        <w:t>ent with use cases, you provide a way for domain experts to specify its outside view to a degree sufficient for developers to construct its inside view. Use cases provide a forum for your domain experts, end users, and developers to communicate to one anot</w:t>
      </w:r>
      <w:r>
        <w:t>her. Second, use cases provide a way for developers to approach an element and understand it. A system, subsystem, or class may be complex and full of operations and other parts. By specifying an element's use cases, you help users of these elements to app</w:t>
      </w:r>
      <w:r>
        <w:t>roach them in a direct way, according to how they are likely to use them. In the absence of such use cases, users have to discover on their own how to use those elements. Use cases let the author of an element communicate his or her intent about how that e</w:t>
      </w:r>
      <w:r>
        <w:t>lement should be used. Third, use cases serve as the basis for testing each element as it evolves during development. By continuously testing each element against its use cases, you continuously validate its implementation. Not only do these use cases prov</w:t>
      </w:r>
      <w:r>
        <w:t>ide a source of regression tests, but every time you throw a new use case at an element, you are forced to reconsider your implementation to ensure that this element is resilient to change. If it is not, you must fix your architecture appropriately.</w:t>
      </w:r>
    </w:p>
    <w:p w:rsidR="009C1896" w:rsidRDefault="00EF77F3">
      <w:pPr>
        <w:pStyle w:val="BodyText"/>
        <w:spacing w:before="156"/>
        <w:ind w:left="100"/>
        <w:jc w:val="both"/>
      </w:pPr>
      <w:r>
        <w:t>To mod</w:t>
      </w:r>
      <w:r>
        <w:t>el the behavior of an element,</w:t>
      </w:r>
    </w:p>
    <w:p w:rsidR="009C1896" w:rsidRDefault="009C1896">
      <w:pPr>
        <w:pStyle w:val="BodyText"/>
        <w:spacing w:before="2"/>
        <w:rPr>
          <w:sz w:val="19"/>
        </w:rPr>
      </w:pPr>
    </w:p>
    <w:p w:rsidR="009C1896" w:rsidRDefault="00EF77F3">
      <w:pPr>
        <w:pStyle w:val="ListParagraph"/>
        <w:numPr>
          <w:ilvl w:val="0"/>
          <w:numId w:val="14"/>
        </w:numPr>
        <w:tabs>
          <w:tab w:val="left" w:pos="821"/>
        </w:tabs>
        <w:spacing w:line="249" w:lineRule="auto"/>
        <w:ind w:right="519"/>
        <w:jc w:val="both"/>
        <w:rPr>
          <w:sz w:val="20"/>
        </w:rPr>
      </w:pPr>
      <w:r>
        <w:rPr>
          <w:sz w:val="20"/>
        </w:rPr>
        <w:t xml:space="preserve">Identify the actors that interact with the element. Candidate actors include groups that require certain behavior to perform their tasks </w:t>
      </w:r>
      <w:r>
        <w:rPr>
          <w:spacing w:val="-3"/>
          <w:sz w:val="20"/>
        </w:rPr>
        <w:t xml:space="preserve">or </w:t>
      </w:r>
      <w:r>
        <w:rPr>
          <w:sz w:val="20"/>
        </w:rPr>
        <w:t xml:space="preserve">that are needed directly </w:t>
      </w:r>
      <w:r>
        <w:rPr>
          <w:spacing w:val="-3"/>
          <w:sz w:val="20"/>
        </w:rPr>
        <w:t xml:space="preserve">or </w:t>
      </w:r>
      <w:r>
        <w:rPr>
          <w:sz w:val="20"/>
        </w:rPr>
        <w:t>indirectly to perform the element's</w:t>
      </w:r>
      <w:r>
        <w:rPr>
          <w:spacing w:val="-8"/>
          <w:sz w:val="20"/>
        </w:rPr>
        <w:t xml:space="preserve"> </w:t>
      </w:r>
      <w:r>
        <w:rPr>
          <w:sz w:val="20"/>
        </w:rPr>
        <w:t>functions.</w:t>
      </w:r>
    </w:p>
    <w:p w:rsidR="009C1896" w:rsidRDefault="00EF77F3">
      <w:pPr>
        <w:pStyle w:val="ListParagraph"/>
        <w:numPr>
          <w:ilvl w:val="0"/>
          <w:numId w:val="14"/>
        </w:numPr>
        <w:tabs>
          <w:tab w:val="left" w:pos="820"/>
          <w:tab w:val="left" w:pos="821"/>
        </w:tabs>
        <w:spacing w:before="165"/>
        <w:rPr>
          <w:sz w:val="20"/>
        </w:rPr>
      </w:pPr>
      <w:r>
        <w:rPr>
          <w:sz w:val="20"/>
        </w:rPr>
        <w:t>Organize actors by identifying general and more specialized</w:t>
      </w:r>
      <w:r>
        <w:rPr>
          <w:spacing w:val="-25"/>
          <w:sz w:val="20"/>
        </w:rPr>
        <w:t xml:space="preserve"> </w:t>
      </w:r>
      <w:r>
        <w:rPr>
          <w:sz w:val="20"/>
        </w:rPr>
        <w:t>roles.</w:t>
      </w:r>
    </w:p>
    <w:p w:rsidR="009C1896" w:rsidRDefault="009C1896">
      <w:pPr>
        <w:pStyle w:val="BodyText"/>
        <w:spacing w:before="6"/>
        <w:rPr>
          <w:sz w:val="17"/>
        </w:rPr>
      </w:pPr>
    </w:p>
    <w:p w:rsidR="009C1896" w:rsidRDefault="00EF77F3">
      <w:pPr>
        <w:pStyle w:val="ListParagraph"/>
        <w:numPr>
          <w:ilvl w:val="0"/>
          <w:numId w:val="14"/>
        </w:numPr>
        <w:tabs>
          <w:tab w:val="left" w:pos="821"/>
        </w:tabs>
        <w:spacing w:line="249" w:lineRule="auto"/>
        <w:ind w:right="284"/>
        <w:jc w:val="both"/>
        <w:rPr>
          <w:sz w:val="20"/>
        </w:rPr>
      </w:pPr>
      <w:r>
        <w:rPr>
          <w:spacing w:val="-3"/>
          <w:sz w:val="20"/>
        </w:rPr>
        <w:t xml:space="preserve">For </w:t>
      </w:r>
      <w:r>
        <w:rPr>
          <w:sz w:val="20"/>
        </w:rPr>
        <w:t xml:space="preserve">each actor, consider the primary </w:t>
      </w:r>
      <w:r>
        <w:rPr>
          <w:spacing w:val="-3"/>
          <w:sz w:val="20"/>
        </w:rPr>
        <w:t xml:space="preserve">ways </w:t>
      </w:r>
      <w:r>
        <w:rPr>
          <w:sz w:val="20"/>
        </w:rPr>
        <w:t xml:space="preserve">in which that actor interacts with the element. Consider also interactions that change the state </w:t>
      </w:r>
      <w:r>
        <w:rPr>
          <w:spacing w:val="-3"/>
          <w:sz w:val="20"/>
        </w:rPr>
        <w:t xml:space="preserve">of </w:t>
      </w:r>
      <w:r>
        <w:rPr>
          <w:sz w:val="20"/>
        </w:rPr>
        <w:t xml:space="preserve">the element </w:t>
      </w:r>
      <w:r>
        <w:rPr>
          <w:spacing w:val="-3"/>
          <w:sz w:val="20"/>
        </w:rPr>
        <w:t xml:space="preserve">or </w:t>
      </w:r>
      <w:r>
        <w:rPr>
          <w:sz w:val="20"/>
        </w:rPr>
        <w:t xml:space="preserve">its environment </w:t>
      </w:r>
      <w:r>
        <w:rPr>
          <w:spacing w:val="-3"/>
          <w:sz w:val="20"/>
        </w:rPr>
        <w:t xml:space="preserve">or </w:t>
      </w:r>
      <w:r>
        <w:rPr>
          <w:sz w:val="20"/>
        </w:rPr>
        <w:t>that involve a response to some</w:t>
      </w:r>
      <w:r>
        <w:rPr>
          <w:spacing w:val="-7"/>
          <w:sz w:val="20"/>
        </w:rPr>
        <w:t xml:space="preserve"> </w:t>
      </w:r>
      <w:r>
        <w:rPr>
          <w:sz w:val="20"/>
        </w:rPr>
        <w:t>event.</w:t>
      </w:r>
    </w:p>
    <w:p w:rsidR="009C1896" w:rsidRDefault="00EF77F3">
      <w:pPr>
        <w:pStyle w:val="ListParagraph"/>
        <w:numPr>
          <w:ilvl w:val="0"/>
          <w:numId w:val="14"/>
        </w:numPr>
        <w:tabs>
          <w:tab w:val="left" w:pos="820"/>
          <w:tab w:val="left" w:pos="821"/>
        </w:tabs>
        <w:spacing w:before="164"/>
        <w:rPr>
          <w:sz w:val="20"/>
        </w:rPr>
      </w:pPr>
      <w:r>
        <w:rPr>
          <w:sz w:val="20"/>
        </w:rPr>
        <w:t xml:space="preserve">Consider also the exceptional </w:t>
      </w:r>
      <w:r>
        <w:rPr>
          <w:spacing w:val="-3"/>
          <w:sz w:val="20"/>
        </w:rPr>
        <w:t xml:space="preserve">ways </w:t>
      </w:r>
      <w:r>
        <w:rPr>
          <w:sz w:val="20"/>
        </w:rPr>
        <w:t xml:space="preserve">in which each actor interacts </w:t>
      </w:r>
      <w:r>
        <w:rPr>
          <w:spacing w:val="-3"/>
          <w:sz w:val="20"/>
        </w:rPr>
        <w:t xml:space="preserve">with </w:t>
      </w:r>
      <w:r>
        <w:rPr>
          <w:sz w:val="20"/>
        </w:rPr>
        <w:t>the</w:t>
      </w:r>
      <w:r>
        <w:rPr>
          <w:spacing w:val="4"/>
          <w:sz w:val="20"/>
        </w:rPr>
        <w:t xml:space="preserve"> </w:t>
      </w:r>
      <w:r>
        <w:rPr>
          <w:sz w:val="20"/>
        </w:rPr>
        <w:t>element.</w:t>
      </w:r>
    </w:p>
    <w:p w:rsidR="009C1896" w:rsidRDefault="009C1896">
      <w:pPr>
        <w:pStyle w:val="BodyText"/>
        <w:spacing w:before="2"/>
        <w:rPr>
          <w:sz w:val="17"/>
        </w:rPr>
      </w:pPr>
    </w:p>
    <w:p w:rsidR="009C1896" w:rsidRDefault="00EF77F3">
      <w:pPr>
        <w:pStyle w:val="ListParagraph"/>
        <w:numPr>
          <w:ilvl w:val="0"/>
          <w:numId w:val="14"/>
        </w:numPr>
        <w:tabs>
          <w:tab w:val="left" w:pos="820"/>
          <w:tab w:val="left" w:pos="821"/>
        </w:tabs>
        <w:spacing w:line="266" w:lineRule="auto"/>
        <w:ind w:right="631"/>
        <w:rPr>
          <w:sz w:val="20"/>
        </w:rPr>
      </w:pPr>
      <w:r>
        <w:rPr>
          <w:sz w:val="20"/>
        </w:rPr>
        <w:t xml:space="preserve">Organize these behaviors as use cases, applying include </w:t>
      </w:r>
      <w:r>
        <w:rPr>
          <w:spacing w:val="-3"/>
          <w:sz w:val="20"/>
        </w:rPr>
        <w:t xml:space="preserve">and </w:t>
      </w:r>
      <w:r>
        <w:rPr>
          <w:sz w:val="20"/>
        </w:rPr>
        <w:t>extend relationships to factor common behavior and distinguish exceptiona</w:t>
      </w:r>
      <w:r>
        <w:rPr>
          <w:sz w:val="20"/>
        </w:rPr>
        <w:t>l</w:t>
      </w:r>
      <w:r>
        <w:rPr>
          <w:spacing w:val="-15"/>
          <w:sz w:val="20"/>
        </w:rPr>
        <w:t xml:space="preserve"> </w:t>
      </w:r>
      <w:r>
        <w:rPr>
          <w:sz w:val="20"/>
        </w:rPr>
        <w:t>behavior.</w:t>
      </w:r>
    </w:p>
    <w:p w:rsidR="009C1896" w:rsidRDefault="00EF77F3">
      <w:pPr>
        <w:pStyle w:val="BodyText"/>
        <w:spacing w:before="134" w:line="242" w:lineRule="auto"/>
        <w:ind w:left="100" w:right="172"/>
        <w:jc w:val="both"/>
      </w:pPr>
      <w:r>
        <w:rPr>
          <w:spacing w:val="-3"/>
        </w:rPr>
        <w:t xml:space="preserve">For </w:t>
      </w:r>
      <w:r>
        <w:t xml:space="preserve">example, a retail system will interact </w:t>
      </w:r>
      <w:r>
        <w:rPr>
          <w:spacing w:val="-3"/>
        </w:rPr>
        <w:t xml:space="preserve">with </w:t>
      </w:r>
      <w:r>
        <w:t xml:space="preserve">customers who place </w:t>
      </w:r>
      <w:r>
        <w:rPr>
          <w:spacing w:val="3"/>
        </w:rPr>
        <w:t xml:space="preserve">and </w:t>
      </w:r>
      <w:r>
        <w:t xml:space="preserve">track orders. </w:t>
      </w:r>
      <w:r>
        <w:rPr>
          <w:spacing w:val="-3"/>
        </w:rPr>
        <w:t xml:space="preserve">In </w:t>
      </w:r>
      <w:r>
        <w:t xml:space="preserve">turn, the system will ship orders and bill the customer. As </w:t>
      </w:r>
      <w:r>
        <w:rPr>
          <w:color w:val="354278"/>
          <w:u w:val="single" w:color="354278"/>
        </w:rPr>
        <w:t xml:space="preserve">Figure </w:t>
      </w:r>
      <w:r>
        <w:rPr>
          <w:spacing w:val="-3"/>
        </w:rPr>
        <w:t xml:space="preserve">shows, </w:t>
      </w:r>
      <w:r>
        <w:t xml:space="preserve">you can model the behavior </w:t>
      </w:r>
      <w:r>
        <w:rPr>
          <w:spacing w:val="-3"/>
        </w:rPr>
        <w:t xml:space="preserve">of </w:t>
      </w:r>
      <w:r>
        <w:t>such a system by declaring these behaviors as use c</w:t>
      </w:r>
      <w:r>
        <w:t>ases (</w:t>
      </w:r>
      <w:r>
        <w:rPr>
          <w:b/>
          <w:color w:val="8F8778"/>
        </w:rPr>
        <w:t>Place order</w:t>
      </w:r>
      <w:r>
        <w:t xml:space="preserve">, </w:t>
      </w:r>
      <w:r>
        <w:rPr>
          <w:b/>
          <w:color w:val="8F8778"/>
        </w:rPr>
        <w:t>Trackorder</w:t>
      </w:r>
      <w:r>
        <w:t xml:space="preserve">, </w:t>
      </w:r>
      <w:r>
        <w:rPr>
          <w:b/>
          <w:color w:val="8F8778"/>
        </w:rPr>
        <w:t>Ship order</w:t>
      </w:r>
      <w:r>
        <w:t xml:space="preserve">, and </w:t>
      </w:r>
      <w:r>
        <w:rPr>
          <w:b/>
          <w:color w:val="8F8778"/>
        </w:rPr>
        <w:t>Bill customer</w:t>
      </w:r>
      <w:r>
        <w:t xml:space="preserve">). Common behavior can </w:t>
      </w:r>
      <w:r>
        <w:rPr>
          <w:spacing w:val="-3"/>
        </w:rPr>
        <w:t xml:space="preserve">be </w:t>
      </w:r>
      <w:r>
        <w:t>factored out (</w:t>
      </w:r>
      <w:r>
        <w:rPr>
          <w:b/>
          <w:color w:val="8F8778"/>
        </w:rPr>
        <w:t>Validate custome</w:t>
      </w:r>
      <w:r>
        <w:t>r) and variants (</w:t>
      </w:r>
      <w:r>
        <w:rPr>
          <w:b/>
          <w:color w:val="8F8778"/>
        </w:rPr>
        <w:t>Ship partial order</w:t>
      </w:r>
      <w:r>
        <w:t xml:space="preserve">) can </w:t>
      </w:r>
      <w:r>
        <w:rPr>
          <w:spacing w:val="-3"/>
        </w:rPr>
        <w:t xml:space="preserve">be </w:t>
      </w:r>
      <w:r>
        <w:t xml:space="preserve">distinguished, as well. </w:t>
      </w:r>
      <w:r>
        <w:rPr>
          <w:spacing w:val="-3"/>
        </w:rPr>
        <w:t xml:space="preserve">For </w:t>
      </w:r>
      <w:r>
        <w:t xml:space="preserve">each ofthese use cases, </w:t>
      </w:r>
      <w:r>
        <w:rPr>
          <w:spacing w:val="-4"/>
        </w:rPr>
        <w:t xml:space="preserve">you </w:t>
      </w:r>
      <w:r>
        <w:t>would include a specification  of the be</w:t>
      </w:r>
      <w:r>
        <w:t xml:space="preserve">havior, either by text, state machine, </w:t>
      </w:r>
      <w:r>
        <w:rPr>
          <w:spacing w:val="-3"/>
        </w:rPr>
        <w:t>or</w:t>
      </w:r>
      <w:r>
        <w:rPr>
          <w:spacing w:val="-11"/>
        </w:rPr>
        <w:t xml:space="preserve"> </w:t>
      </w:r>
      <w:r>
        <w:t>interactions.</w:t>
      </w:r>
    </w:p>
    <w:p w:rsidR="009C1896" w:rsidRDefault="00EF77F3">
      <w:pPr>
        <w:pStyle w:val="Heading6"/>
        <w:spacing w:before="166"/>
        <w:ind w:left="2103" w:right="350"/>
        <w:jc w:val="left"/>
      </w:pPr>
      <w:r>
        <w:rPr>
          <w:color w:val="354278"/>
        </w:rPr>
        <w:t>Figure  Modeling the Behavior of an Element</w:t>
      </w:r>
    </w:p>
    <w:p w:rsidR="009C1896" w:rsidRDefault="00EF77F3">
      <w:pPr>
        <w:pStyle w:val="BodyText"/>
        <w:spacing w:before="8"/>
        <w:rPr>
          <w:b/>
          <w:sz w:val="11"/>
        </w:rPr>
      </w:pPr>
      <w:r>
        <w:rPr>
          <w:noProof/>
        </w:rPr>
        <w:drawing>
          <wp:anchor distT="0" distB="0" distL="0" distR="0" simplePos="0" relativeHeight="4600" behindDoc="0" locked="0" layoutInCell="1" allowOverlap="1">
            <wp:simplePos x="0" y="0"/>
            <wp:positionH relativeFrom="page">
              <wp:posOffset>1333500</wp:posOffset>
            </wp:positionH>
            <wp:positionV relativeFrom="paragraph">
              <wp:posOffset>110196</wp:posOffset>
            </wp:positionV>
            <wp:extent cx="5164723" cy="2135505"/>
            <wp:effectExtent l="0" t="0" r="0" b="0"/>
            <wp:wrapTopAndBottom/>
            <wp:docPr id="205"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08.png"/>
                    <pic:cNvPicPr/>
                  </pic:nvPicPr>
                  <pic:blipFill>
                    <a:blip r:embed="rId150" cstate="print"/>
                    <a:stretch>
                      <a:fillRect/>
                    </a:stretch>
                  </pic:blipFill>
                  <pic:spPr>
                    <a:xfrm>
                      <a:off x="0" y="0"/>
                      <a:ext cx="5164723" cy="2135505"/>
                    </a:xfrm>
                    <a:prstGeom prst="rect">
                      <a:avLst/>
                    </a:prstGeom>
                  </pic:spPr>
                </pic:pic>
              </a:graphicData>
            </a:graphic>
          </wp:anchor>
        </w:drawing>
      </w:r>
    </w:p>
    <w:p w:rsidR="009C1896" w:rsidRDefault="009C1896">
      <w:pPr>
        <w:rPr>
          <w:sz w:val="11"/>
        </w:r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46" w:line="480" w:lineRule="auto"/>
        <w:ind w:left="100" w:right="6933"/>
        <w:rPr>
          <w:b/>
          <w:sz w:val="20"/>
        </w:rPr>
      </w:pPr>
      <w:r>
        <w:rPr>
          <w:b/>
          <w:color w:val="354278"/>
          <w:sz w:val="20"/>
        </w:rPr>
        <w:t>Use Case Diagrams Terms and Concepts</w:t>
      </w:r>
    </w:p>
    <w:p w:rsidR="009C1896" w:rsidRDefault="00EF77F3">
      <w:pPr>
        <w:pStyle w:val="BodyText"/>
        <w:spacing w:line="221" w:lineRule="exact"/>
        <w:ind w:left="100"/>
        <w:jc w:val="both"/>
      </w:pPr>
      <w:r>
        <w:t xml:space="preserve">A </w:t>
      </w:r>
      <w:r>
        <w:rPr>
          <w:i/>
        </w:rPr>
        <w:t xml:space="preserve">use case diagram </w:t>
      </w:r>
      <w:r>
        <w:t>is a diagram that shows a set of use cases and actors and their relationships.</w:t>
      </w:r>
    </w:p>
    <w:p w:rsidR="009C1896" w:rsidRDefault="00EF77F3">
      <w:pPr>
        <w:pStyle w:val="Heading6"/>
        <w:spacing w:before="154"/>
      </w:pPr>
      <w:r>
        <w:rPr>
          <w:color w:val="354278"/>
        </w:rPr>
        <w:t>Common Properties</w:t>
      </w:r>
    </w:p>
    <w:p w:rsidR="009C1896" w:rsidRDefault="009C1896">
      <w:pPr>
        <w:pStyle w:val="BodyText"/>
        <w:rPr>
          <w:b/>
        </w:rPr>
      </w:pPr>
    </w:p>
    <w:p w:rsidR="009C1896" w:rsidRDefault="00EF77F3">
      <w:pPr>
        <w:pStyle w:val="BodyText"/>
        <w:spacing w:before="173" w:line="261" w:lineRule="auto"/>
        <w:ind w:left="100" w:right="176"/>
        <w:jc w:val="both"/>
      </w:pPr>
      <w:r>
        <w:t xml:space="preserve">A use case diagram is just a special kind </w:t>
      </w:r>
      <w:r>
        <w:rPr>
          <w:spacing w:val="-3"/>
        </w:rPr>
        <w:t xml:space="preserve">of </w:t>
      </w:r>
      <w:r>
        <w:t xml:space="preserve">diagram and shares the same common properties as do all  other diagrams• a name and graphical contents that are a </w:t>
      </w:r>
      <w:r>
        <w:rPr>
          <w:spacing w:val="-3"/>
        </w:rPr>
        <w:t xml:space="preserve">projection </w:t>
      </w:r>
      <w:r>
        <w:t xml:space="preserve">into a model. What distinguishes a use case diagram from all other kinds </w:t>
      </w:r>
      <w:r>
        <w:rPr>
          <w:spacing w:val="-3"/>
        </w:rPr>
        <w:t xml:space="preserve">of </w:t>
      </w:r>
      <w:r>
        <w:t>diagrams is its particular</w:t>
      </w:r>
      <w:r>
        <w:rPr>
          <w:spacing w:val="-16"/>
        </w:rPr>
        <w:t xml:space="preserve"> </w:t>
      </w:r>
      <w:r>
        <w:t>content.</w:t>
      </w:r>
    </w:p>
    <w:p w:rsidR="009C1896" w:rsidRDefault="00EF77F3">
      <w:pPr>
        <w:pStyle w:val="Heading6"/>
        <w:spacing w:before="139"/>
      </w:pPr>
      <w:r>
        <w:rPr>
          <w:color w:val="354278"/>
        </w:rPr>
        <w:t>Contents</w:t>
      </w:r>
    </w:p>
    <w:p w:rsidR="009C1896" w:rsidRDefault="009C1896">
      <w:pPr>
        <w:pStyle w:val="BodyText"/>
        <w:spacing w:before="9"/>
        <w:rPr>
          <w:b/>
          <w:sz w:val="18"/>
        </w:rPr>
      </w:pPr>
    </w:p>
    <w:p w:rsidR="009C1896" w:rsidRDefault="00EF77F3">
      <w:pPr>
        <w:pStyle w:val="BodyText"/>
        <w:ind w:left="100"/>
        <w:jc w:val="both"/>
      </w:pPr>
      <w:r>
        <w:t xml:space="preserve">Use case </w:t>
      </w:r>
      <w:r>
        <w:t>diagrams commonly contain</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rPr>
          <w:sz w:val="20"/>
        </w:rPr>
      </w:pPr>
      <w:r>
        <w:rPr>
          <w:sz w:val="20"/>
        </w:rPr>
        <w:t>Use</w:t>
      </w:r>
      <w:r>
        <w:rPr>
          <w:spacing w:val="-7"/>
          <w:sz w:val="20"/>
        </w:rPr>
        <w:t xml:space="preserve"> </w:t>
      </w:r>
      <w:r>
        <w:rPr>
          <w:sz w:val="20"/>
        </w:rPr>
        <w:t>cases</w:t>
      </w:r>
    </w:p>
    <w:p w:rsidR="009C1896" w:rsidRDefault="009C1896">
      <w:pPr>
        <w:pStyle w:val="BodyText"/>
        <w:spacing w:before="8"/>
        <w:rPr>
          <w:sz w:val="16"/>
        </w:rPr>
      </w:pPr>
    </w:p>
    <w:p w:rsidR="009C1896" w:rsidRDefault="00EF77F3">
      <w:pPr>
        <w:pStyle w:val="ListParagraph"/>
        <w:numPr>
          <w:ilvl w:val="0"/>
          <w:numId w:val="14"/>
        </w:numPr>
        <w:tabs>
          <w:tab w:val="left" w:pos="820"/>
          <w:tab w:val="left" w:pos="821"/>
        </w:tabs>
        <w:rPr>
          <w:sz w:val="20"/>
        </w:rPr>
      </w:pPr>
      <w:r>
        <w:rPr>
          <w:sz w:val="20"/>
        </w:rPr>
        <w:t>Actors</w:t>
      </w:r>
    </w:p>
    <w:p w:rsidR="009C1896" w:rsidRDefault="009C1896">
      <w:pPr>
        <w:pStyle w:val="BodyText"/>
        <w:spacing w:before="7"/>
        <w:rPr>
          <w:sz w:val="17"/>
        </w:rPr>
      </w:pPr>
    </w:p>
    <w:p w:rsidR="009C1896" w:rsidRDefault="00EF77F3">
      <w:pPr>
        <w:pStyle w:val="ListParagraph"/>
        <w:numPr>
          <w:ilvl w:val="0"/>
          <w:numId w:val="14"/>
        </w:numPr>
        <w:tabs>
          <w:tab w:val="left" w:pos="820"/>
          <w:tab w:val="left" w:pos="821"/>
        </w:tabs>
        <w:rPr>
          <w:sz w:val="20"/>
        </w:rPr>
      </w:pPr>
      <w:r>
        <w:rPr>
          <w:sz w:val="20"/>
        </w:rPr>
        <w:t>Dependency, generalization, and association</w:t>
      </w:r>
      <w:r>
        <w:rPr>
          <w:spacing w:val="-16"/>
          <w:sz w:val="20"/>
        </w:rPr>
        <w:t xml:space="preserve"> </w:t>
      </w:r>
      <w:r>
        <w:rPr>
          <w:sz w:val="20"/>
        </w:rPr>
        <w:t>relationships</w:t>
      </w:r>
    </w:p>
    <w:p w:rsidR="009C1896" w:rsidRDefault="009C1896">
      <w:pPr>
        <w:pStyle w:val="BodyText"/>
        <w:spacing w:before="10"/>
        <w:rPr>
          <w:sz w:val="15"/>
        </w:rPr>
      </w:pPr>
    </w:p>
    <w:p w:rsidR="009C1896" w:rsidRDefault="00EF77F3">
      <w:pPr>
        <w:pStyle w:val="BodyText"/>
        <w:ind w:left="100"/>
        <w:jc w:val="both"/>
      </w:pPr>
      <w:r>
        <w:t>Like all other diagrams, use case diagrams may contain notes and constraints.</w:t>
      </w:r>
    </w:p>
    <w:p w:rsidR="009C1896" w:rsidRDefault="00EF77F3">
      <w:pPr>
        <w:pStyle w:val="BodyText"/>
        <w:spacing w:line="261" w:lineRule="auto"/>
        <w:ind w:left="100" w:right="195"/>
        <w:jc w:val="both"/>
      </w:pPr>
      <w:r>
        <w:t>Use case diagrams may also contain packages, which are used to group elem</w:t>
      </w:r>
      <w:r>
        <w:t>ents of your model into larger chunks. Occasionally, you'll want to place instances of use cases in your diagrams, as well,  especially when you want to visualize a specific executing system.</w:t>
      </w:r>
    </w:p>
    <w:p w:rsidR="009C1896" w:rsidRDefault="00EF77F3">
      <w:pPr>
        <w:pStyle w:val="Heading6"/>
        <w:spacing w:before="139" w:line="228" w:lineRule="exact"/>
      </w:pPr>
      <w:r>
        <w:rPr>
          <w:color w:val="354278"/>
        </w:rPr>
        <w:t>Common Uses</w:t>
      </w:r>
    </w:p>
    <w:p w:rsidR="009C1896" w:rsidRDefault="00EF77F3">
      <w:pPr>
        <w:pStyle w:val="BodyText"/>
        <w:ind w:left="100" w:right="177"/>
        <w:jc w:val="both"/>
      </w:pPr>
      <w:r>
        <w:t xml:space="preserve">You apply use case diagrams to model the static use </w:t>
      </w:r>
      <w:r>
        <w:t>case view of a system. This view primarily supports the behavior of a system• the outwardly visible services that the system provides in the context of its environment.</w:t>
      </w:r>
    </w:p>
    <w:p w:rsidR="009C1896" w:rsidRDefault="00EF77F3">
      <w:pPr>
        <w:pStyle w:val="BodyText"/>
        <w:spacing w:before="144" w:line="280" w:lineRule="auto"/>
        <w:ind w:left="100" w:right="232"/>
        <w:jc w:val="both"/>
      </w:pPr>
      <w:r>
        <w:t>When you model the static use case view of a system, you'</w:t>
      </w:r>
      <w:r>
        <w:t>ll typically apply use case diagrams in one of two ways.</w:t>
      </w:r>
    </w:p>
    <w:p w:rsidR="009C1896" w:rsidRDefault="00EF77F3">
      <w:pPr>
        <w:pStyle w:val="ListParagraph"/>
        <w:numPr>
          <w:ilvl w:val="0"/>
          <w:numId w:val="12"/>
        </w:numPr>
        <w:tabs>
          <w:tab w:val="left" w:pos="715"/>
        </w:tabs>
        <w:spacing w:before="116"/>
        <w:rPr>
          <w:sz w:val="20"/>
        </w:rPr>
      </w:pPr>
      <w:r>
        <w:rPr>
          <w:sz w:val="20"/>
        </w:rPr>
        <w:t xml:space="preserve">To model the context </w:t>
      </w:r>
      <w:r>
        <w:rPr>
          <w:spacing w:val="-3"/>
          <w:sz w:val="20"/>
        </w:rPr>
        <w:t xml:space="preserve">of </w:t>
      </w:r>
      <w:r>
        <w:rPr>
          <w:sz w:val="20"/>
        </w:rPr>
        <w:t>a</w:t>
      </w:r>
      <w:r>
        <w:rPr>
          <w:spacing w:val="10"/>
          <w:sz w:val="20"/>
        </w:rPr>
        <w:t xml:space="preserve"> </w:t>
      </w:r>
      <w:r>
        <w:rPr>
          <w:spacing w:val="-3"/>
          <w:sz w:val="20"/>
        </w:rPr>
        <w:t>system</w:t>
      </w:r>
    </w:p>
    <w:p w:rsidR="009C1896" w:rsidRDefault="009C1896">
      <w:pPr>
        <w:pStyle w:val="BodyText"/>
        <w:spacing w:before="11"/>
        <w:rPr>
          <w:sz w:val="17"/>
        </w:rPr>
      </w:pPr>
    </w:p>
    <w:p w:rsidR="009C1896" w:rsidRDefault="00EF77F3">
      <w:pPr>
        <w:pStyle w:val="BodyText"/>
        <w:spacing w:line="261" w:lineRule="auto"/>
        <w:ind w:left="100" w:right="251"/>
        <w:jc w:val="both"/>
      </w:pPr>
      <w:r>
        <w:t xml:space="preserve">Modeling the context of a system involves drawing a line around the whole system and asserting which actors lie outside the system and interact with it.Here, you'll </w:t>
      </w:r>
      <w:r>
        <w:t>apply use case diagrams to specify the actors and the meaning of their roles.</w:t>
      </w:r>
    </w:p>
    <w:p w:rsidR="009C1896" w:rsidRDefault="00EF77F3">
      <w:pPr>
        <w:pStyle w:val="ListParagraph"/>
        <w:numPr>
          <w:ilvl w:val="0"/>
          <w:numId w:val="12"/>
        </w:numPr>
        <w:tabs>
          <w:tab w:val="left" w:pos="715"/>
        </w:tabs>
        <w:spacing w:before="148"/>
        <w:rPr>
          <w:sz w:val="20"/>
        </w:rPr>
      </w:pPr>
      <w:r>
        <w:rPr>
          <w:sz w:val="20"/>
        </w:rPr>
        <w:t xml:space="preserve">To model the requirements </w:t>
      </w:r>
      <w:r>
        <w:rPr>
          <w:spacing w:val="-3"/>
          <w:sz w:val="20"/>
        </w:rPr>
        <w:t xml:space="preserve">of </w:t>
      </w:r>
      <w:r>
        <w:rPr>
          <w:sz w:val="20"/>
        </w:rPr>
        <w:t>a</w:t>
      </w:r>
      <w:r>
        <w:rPr>
          <w:spacing w:val="8"/>
          <w:sz w:val="20"/>
        </w:rPr>
        <w:t xml:space="preserve"> </w:t>
      </w:r>
      <w:r>
        <w:rPr>
          <w:spacing w:val="-3"/>
          <w:sz w:val="20"/>
        </w:rPr>
        <w:t>system</w:t>
      </w:r>
    </w:p>
    <w:p w:rsidR="009C1896" w:rsidRDefault="009C1896">
      <w:pPr>
        <w:pStyle w:val="BodyText"/>
        <w:spacing w:before="2"/>
        <w:rPr>
          <w:sz w:val="17"/>
        </w:rPr>
      </w:pPr>
    </w:p>
    <w:p w:rsidR="009C1896" w:rsidRDefault="00EF77F3">
      <w:pPr>
        <w:pStyle w:val="BodyText"/>
        <w:spacing w:line="247" w:lineRule="auto"/>
        <w:ind w:left="100" w:right="258"/>
        <w:jc w:val="both"/>
      </w:pPr>
      <w:r>
        <w:t>Modeling the requirements of a system involves specifying what that system should do (from a point of view of outside the system), independent of how that system should do it. Here, you'll apply use case diagrams to specify the desired behavior of the syst</w:t>
      </w:r>
      <w:r>
        <w:t>em. In this manner, a use case diagram lets you view the whole system as a black box; you can see what's outside the system and you can see how that system reacts to the things outside, but you can't see how that system works on the inside.</w:t>
      </w:r>
    </w:p>
    <w:p w:rsidR="009C1896" w:rsidRDefault="00EF77F3">
      <w:pPr>
        <w:pStyle w:val="Heading6"/>
        <w:spacing w:before="147" w:line="456" w:lineRule="auto"/>
        <w:ind w:right="5817"/>
        <w:jc w:val="left"/>
      </w:pPr>
      <w:r>
        <w:rPr>
          <w:color w:val="354278"/>
        </w:rPr>
        <w:t>Common Modeling</w:t>
      </w:r>
      <w:r>
        <w:rPr>
          <w:color w:val="354278"/>
        </w:rPr>
        <w:t xml:space="preserve"> Techniques Modeling the Context of a System</w:t>
      </w:r>
    </w:p>
    <w:p w:rsidR="009C1896" w:rsidRDefault="00EF77F3">
      <w:pPr>
        <w:pStyle w:val="BodyText"/>
        <w:spacing w:before="7" w:line="247" w:lineRule="auto"/>
        <w:ind w:left="100" w:right="253"/>
        <w:jc w:val="both"/>
      </w:pPr>
      <w:r>
        <w:t>Given a system• any system• some things will live inside the system, some things will live outside it. For example, in a credit card validation system, you'll find such things as accounts, transactions, and frau</w:t>
      </w:r>
      <w:r>
        <w:t xml:space="preserve">d detection agents inside the system. Similarly, you'll find such things as credit card customers and retail institutions outside the system. The things that live inside the system are responsible for carrying out the behavior  that  those on  the outside </w:t>
      </w:r>
      <w:r>
        <w:t>expect  the system  to provide.  All  those things on  the outside   that</w:t>
      </w:r>
    </w:p>
    <w:p w:rsidR="009C1896" w:rsidRDefault="009C1896">
      <w:pPr>
        <w:spacing w:line="247" w:lineRule="auto"/>
        <w:jc w:val="both"/>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6" w:line="244" w:lineRule="auto"/>
        <w:ind w:left="100" w:right="269"/>
        <w:jc w:val="both"/>
      </w:pPr>
      <w:r>
        <w:t>interact with the system constitute the system's context. This context defines the environment in which that system lives.</w:t>
      </w:r>
    </w:p>
    <w:p w:rsidR="009C1896" w:rsidRDefault="00EF77F3">
      <w:pPr>
        <w:pStyle w:val="BodyText"/>
        <w:spacing w:before="159" w:line="249" w:lineRule="auto"/>
        <w:ind w:left="100" w:right="178"/>
        <w:jc w:val="both"/>
      </w:pPr>
      <w:r>
        <w:t>In the UML, you can model the context of a system with a use case diagram, emphasizing the actors that surround the system. Deciding what to include as an actor is important because in doing so you specify a class of things that interact with the system. D</w:t>
      </w:r>
      <w:r>
        <w:t>eciding what not to include as an actor is equally, if not more, important because that constrains the system's environment to include only those actors that are necessary in the life of the system.</w:t>
      </w:r>
    </w:p>
    <w:p w:rsidR="009C1896" w:rsidRDefault="00EF77F3">
      <w:pPr>
        <w:pStyle w:val="BodyText"/>
        <w:spacing w:before="154"/>
        <w:ind w:left="100"/>
        <w:jc w:val="both"/>
      </w:pPr>
      <w:r>
        <w:t>To model the context of a system,</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spacing w:line="266" w:lineRule="auto"/>
        <w:ind w:right="318"/>
        <w:rPr>
          <w:sz w:val="20"/>
        </w:rPr>
      </w:pPr>
      <w:r>
        <w:rPr>
          <w:sz w:val="20"/>
        </w:rPr>
        <w:t>Identify the actors th</w:t>
      </w:r>
      <w:r>
        <w:rPr>
          <w:sz w:val="20"/>
        </w:rPr>
        <w:t xml:space="preserve">at surround the system by considering which groups require help from the system to perform their tasks; </w:t>
      </w:r>
      <w:r>
        <w:rPr>
          <w:spacing w:val="-3"/>
          <w:sz w:val="20"/>
        </w:rPr>
        <w:t xml:space="preserve">which </w:t>
      </w:r>
      <w:r>
        <w:rPr>
          <w:sz w:val="20"/>
        </w:rPr>
        <w:t xml:space="preserve">groups are needed to execute the system's functions; which groups interact </w:t>
      </w:r>
      <w:r>
        <w:rPr>
          <w:spacing w:val="-3"/>
          <w:sz w:val="20"/>
        </w:rPr>
        <w:t xml:space="preserve">with </w:t>
      </w:r>
      <w:r>
        <w:rPr>
          <w:sz w:val="20"/>
        </w:rPr>
        <w:t xml:space="preserve">external hardware </w:t>
      </w:r>
      <w:r>
        <w:rPr>
          <w:spacing w:val="-5"/>
          <w:sz w:val="20"/>
        </w:rPr>
        <w:t xml:space="preserve">or </w:t>
      </w:r>
      <w:r>
        <w:rPr>
          <w:spacing w:val="-3"/>
          <w:sz w:val="20"/>
        </w:rPr>
        <w:t xml:space="preserve">other </w:t>
      </w:r>
      <w:r>
        <w:rPr>
          <w:sz w:val="20"/>
        </w:rPr>
        <w:t xml:space="preserve">software systems; and </w:t>
      </w:r>
      <w:r>
        <w:rPr>
          <w:spacing w:val="-3"/>
          <w:sz w:val="20"/>
        </w:rPr>
        <w:t xml:space="preserve">which </w:t>
      </w:r>
      <w:r>
        <w:rPr>
          <w:sz w:val="20"/>
        </w:rPr>
        <w:t>groups perf</w:t>
      </w:r>
      <w:r>
        <w:rPr>
          <w:sz w:val="20"/>
        </w:rPr>
        <w:t xml:space="preserve">orm secondary functions </w:t>
      </w:r>
      <w:r>
        <w:rPr>
          <w:spacing w:val="-4"/>
          <w:sz w:val="20"/>
        </w:rPr>
        <w:t xml:space="preserve">for </w:t>
      </w:r>
      <w:r>
        <w:rPr>
          <w:sz w:val="20"/>
        </w:rPr>
        <w:t>administration and</w:t>
      </w:r>
      <w:r>
        <w:rPr>
          <w:spacing w:val="-5"/>
          <w:sz w:val="20"/>
        </w:rPr>
        <w:t xml:space="preserve"> </w:t>
      </w:r>
      <w:r>
        <w:rPr>
          <w:sz w:val="20"/>
        </w:rPr>
        <w:t>maintenance.</w:t>
      </w:r>
    </w:p>
    <w:p w:rsidR="009C1896" w:rsidRDefault="00EF77F3">
      <w:pPr>
        <w:pStyle w:val="ListParagraph"/>
        <w:numPr>
          <w:ilvl w:val="0"/>
          <w:numId w:val="14"/>
        </w:numPr>
        <w:tabs>
          <w:tab w:val="left" w:pos="820"/>
          <w:tab w:val="left" w:pos="821"/>
        </w:tabs>
        <w:spacing w:before="149" w:line="266" w:lineRule="auto"/>
        <w:ind w:right="1005"/>
        <w:rPr>
          <w:sz w:val="20"/>
        </w:rPr>
      </w:pPr>
      <w:r>
        <w:rPr>
          <w:sz w:val="20"/>
        </w:rPr>
        <w:t>Organize actors that are similar to one another in a generalization/specialization hierarchy.</w:t>
      </w:r>
    </w:p>
    <w:p w:rsidR="009C1896" w:rsidRDefault="00EF77F3">
      <w:pPr>
        <w:pStyle w:val="ListParagraph"/>
        <w:numPr>
          <w:ilvl w:val="0"/>
          <w:numId w:val="14"/>
        </w:numPr>
        <w:tabs>
          <w:tab w:val="left" w:pos="820"/>
          <w:tab w:val="left" w:pos="821"/>
        </w:tabs>
        <w:spacing w:before="149"/>
        <w:rPr>
          <w:sz w:val="20"/>
        </w:rPr>
      </w:pPr>
      <w:r>
        <w:rPr>
          <w:sz w:val="20"/>
        </w:rPr>
        <w:t xml:space="preserve">Where it aids understandability, provide a stereotype </w:t>
      </w:r>
      <w:r>
        <w:rPr>
          <w:spacing w:val="-4"/>
          <w:sz w:val="20"/>
        </w:rPr>
        <w:t xml:space="preserve">for </w:t>
      </w:r>
      <w:r>
        <w:rPr>
          <w:sz w:val="20"/>
        </w:rPr>
        <w:t>each such</w:t>
      </w:r>
      <w:r>
        <w:rPr>
          <w:spacing w:val="-9"/>
          <w:sz w:val="20"/>
        </w:rPr>
        <w:t xml:space="preserve"> </w:t>
      </w:r>
      <w:r>
        <w:rPr>
          <w:sz w:val="20"/>
        </w:rPr>
        <w:t>actor.</w:t>
      </w:r>
    </w:p>
    <w:p w:rsidR="009C1896" w:rsidRDefault="009C1896">
      <w:pPr>
        <w:pStyle w:val="BodyText"/>
      </w:pPr>
    </w:p>
    <w:p w:rsidR="009C1896" w:rsidRDefault="00EF77F3">
      <w:pPr>
        <w:pStyle w:val="ListParagraph"/>
        <w:numPr>
          <w:ilvl w:val="0"/>
          <w:numId w:val="14"/>
        </w:numPr>
        <w:tabs>
          <w:tab w:val="left" w:pos="820"/>
          <w:tab w:val="left" w:pos="821"/>
        </w:tabs>
        <w:spacing w:before="1" w:line="261" w:lineRule="auto"/>
        <w:ind w:right="341"/>
        <w:rPr>
          <w:sz w:val="20"/>
        </w:rPr>
      </w:pPr>
      <w:r>
        <w:rPr>
          <w:sz w:val="20"/>
        </w:rPr>
        <w:t>Populate a use case diagra</w:t>
      </w:r>
      <w:r>
        <w:rPr>
          <w:sz w:val="20"/>
        </w:rPr>
        <w:t xml:space="preserve">m with these actors and specify the paths </w:t>
      </w:r>
      <w:r>
        <w:rPr>
          <w:spacing w:val="-3"/>
          <w:sz w:val="20"/>
        </w:rPr>
        <w:t xml:space="preserve">of </w:t>
      </w:r>
      <w:r>
        <w:rPr>
          <w:sz w:val="20"/>
        </w:rPr>
        <w:t>communication from each actor to the system's use</w:t>
      </w:r>
      <w:r>
        <w:rPr>
          <w:spacing w:val="-15"/>
          <w:sz w:val="20"/>
        </w:rPr>
        <w:t xml:space="preserve"> </w:t>
      </w:r>
      <w:r>
        <w:rPr>
          <w:sz w:val="20"/>
        </w:rPr>
        <w:t>cases.</w:t>
      </w:r>
    </w:p>
    <w:p w:rsidR="009C1896" w:rsidRDefault="00EF77F3">
      <w:pPr>
        <w:pStyle w:val="BodyText"/>
        <w:spacing w:before="158" w:line="242" w:lineRule="auto"/>
        <w:ind w:left="100" w:right="170"/>
        <w:jc w:val="both"/>
      </w:pPr>
      <w:r>
        <w:rPr>
          <w:spacing w:val="-3"/>
        </w:rPr>
        <w:t xml:space="preserve">For </w:t>
      </w:r>
      <w:r>
        <w:t xml:space="preserve">example, </w:t>
      </w:r>
      <w:r>
        <w:rPr>
          <w:color w:val="354278"/>
          <w:u w:val="single" w:color="354278"/>
        </w:rPr>
        <w:t xml:space="preserve">Figure </w:t>
      </w:r>
      <w:r>
        <w:t xml:space="preserve">shows the context </w:t>
      </w:r>
      <w:r>
        <w:rPr>
          <w:spacing w:val="-3"/>
        </w:rPr>
        <w:t xml:space="preserve">of </w:t>
      </w:r>
      <w:r>
        <w:t xml:space="preserve">a credit card validation system, with anemphasis </w:t>
      </w:r>
      <w:r>
        <w:rPr>
          <w:spacing w:val="-3"/>
        </w:rPr>
        <w:t xml:space="preserve">on </w:t>
      </w:r>
      <w:r>
        <w:t xml:space="preserve">the actors that surround the system. You'll find </w:t>
      </w:r>
      <w:r>
        <w:rPr>
          <w:b/>
          <w:color w:val="8F8778"/>
        </w:rPr>
        <w:t xml:space="preserve">Customers, </w:t>
      </w:r>
      <w:r>
        <w:t>o</w:t>
      </w:r>
      <w:r>
        <w:t>f which there are two kinds (</w:t>
      </w:r>
      <w:r>
        <w:rPr>
          <w:b/>
          <w:color w:val="8F8778"/>
        </w:rPr>
        <w:t xml:space="preserve">Individual customer </w:t>
      </w:r>
      <w:r>
        <w:t xml:space="preserve">and </w:t>
      </w:r>
      <w:r>
        <w:rPr>
          <w:b/>
          <w:color w:val="8F8778"/>
        </w:rPr>
        <w:t xml:space="preserve">Corporate customer </w:t>
      </w:r>
      <w:r>
        <w:t xml:space="preserve">). These actors are the roles that humans play when interacting </w:t>
      </w:r>
      <w:r>
        <w:rPr>
          <w:spacing w:val="-3"/>
        </w:rPr>
        <w:t xml:space="preserve">with </w:t>
      </w:r>
      <w:r>
        <w:t xml:space="preserve">the </w:t>
      </w:r>
      <w:r>
        <w:rPr>
          <w:spacing w:val="-3"/>
        </w:rPr>
        <w:t xml:space="preserve">system. In </w:t>
      </w:r>
      <w:r>
        <w:t xml:space="preserve">this context, there are also actors that represent other institutions, such as </w:t>
      </w:r>
      <w:r>
        <w:rPr>
          <w:b/>
          <w:color w:val="8F8778"/>
        </w:rPr>
        <w:t xml:space="preserve">Retail institution </w:t>
      </w:r>
      <w:r>
        <w:t>(w</w:t>
      </w:r>
      <w:r>
        <w:t xml:space="preserve">ith which a </w:t>
      </w:r>
      <w:r>
        <w:rPr>
          <w:b/>
          <w:color w:val="8F8778"/>
        </w:rPr>
        <w:t xml:space="preserve">Customer </w:t>
      </w:r>
      <w:r>
        <w:t xml:space="preserve">performs a card transaction to buy an item </w:t>
      </w:r>
      <w:r>
        <w:rPr>
          <w:spacing w:val="-3"/>
        </w:rPr>
        <w:t xml:space="preserve">or </w:t>
      </w:r>
      <w:r>
        <w:t xml:space="preserve">a service) and </w:t>
      </w:r>
      <w:r>
        <w:rPr>
          <w:b/>
          <w:color w:val="8F8778"/>
        </w:rPr>
        <w:t xml:space="preserve">Sponsoring financial institution </w:t>
      </w:r>
      <w:r>
        <w:t xml:space="preserve">(which serves as the clearinghouse </w:t>
      </w:r>
      <w:r>
        <w:rPr>
          <w:spacing w:val="-4"/>
        </w:rPr>
        <w:t xml:space="preserve">for  </w:t>
      </w:r>
      <w:r>
        <w:t xml:space="preserve">the credit card account). </w:t>
      </w:r>
      <w:r>
        <w:rPr>
          <w:spacing w:val="-3"/>
        </w:rPr>
        <w:t xml:space="preserve">In </w:t>
      </w:r>
      <w:r>
        <w:t>the real world, these latter two actors  are likely software-intensive systems</w:t>
      </w:r>
      <w:r>
        <w:rPr>
          <w:spacing w:val="-23"/>
        </w:rPr>
        <w:t xml:space="preserve"> </w:t>
      </w:r>
      <w:r>
        <w:t>themselves.</w:t>
      </w:r>
    </w:p>
    <w:p w:rsidR="009C1896" w:rsidRDefault="00EF77F3">
      <w:pPr>
        <w:pStyle w:val="Heading6"/>
        <w:spacing w:before="161"/>
        <w:ind w:left="2261" w:right="350"/>
        <w:jc w:val="left"/>
      </w:pPr>
      <w:r>
        <w:rPr>
          <w:noProof/>
        </w:rPr>
        <w:drawing>
          <wp:anchor distT="0" distB="0" distL="0" distR="0" simplePos="0" relativeHeight="4624" behindDoc="0" locked="0" layoutInCell="1" allowOverlap="1">
            <wp:simplePos x="0" y="0"/>
            <wp:positionH relativeFrom="page">
              <wp:posOffset>1504314</wp:posOffset>
            </wp:positionH>
            <wp:positionV relativeFrom="paragraph">
              <wp:posOffset>329386</wp:posOffset>
            </wp:positionV>
            <wp:extent cx="4762500" cy="3581400"/>
            <wp:effectExtent l="0" t="0" r="0" b="0"/>
            <wp:wrapTopAndBottom/>
            <wp:docPr id="207"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9.jpeg"/>
                    <pic:cNvPicPr/>
                  </pic:nvPicPr>
                  <pic:blipFill>
                    <a:blip r:embed="rId151" cstate="print"/>
                    <a:stretch>
                      <a:fillRect/>
                    </a:stretch>
                  </pic:blipFill>
                  <pic:spPr>
                    <a:xfrm>
                      <a:off x="0" y="0"/>
                      <a:ext cx="4762500" cy="3581400"/>
                    </a:xfrm>
                    <a:prstGeom prst="rect">
                      <a:avLst/>
                    </a:prstGeom>
                  </pic:spPr>
                </pic:pic>
              </a:graphicData>
            </a:graphic>
          </wp:anchor>
        </w:drawing>
      </w:r>
      <w:r>
        <w:rPr>
          <w:color w:val="354278"/>
        </w:rPr>
        <w:t>Figure Modeling the Context of a System</w:t>
      </w:r>
    </w:p>
    <w:p w:rsidR="009C1896" w:rsidRDefault="009C1896">
      <w:p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9"/>
        <w:rPr>
          <w:b/>
          <w:sz w:val="25"/>
        </w:rPr>
      </w:pPr>
    </w:p>
    <w:p w:rsidR="009C1896" w:rsidRDefault="00EF77F3">
      <w:pPr>
        <w:pStyle w:val="BodyText"/>
        <w:spacing w:before="76" w:line="256" w:lineRule="auto"/>
        <w:ind w:left="100" w:right="308"/>
        <w:jc w:val="both"/>
      </w:pPr>
      <w:r>
        <w:t>This same technique applies to modeling the context of a subsystem. A system at one level of abstraction is often a subsystem of a larger system at a higher level of abstraction. Modeling the context of a subsystem is therefore useful when you are building</w:t>
      </w:r>
      <w:r>
        <w:t xml:space="preserve"> systems of interconnected systems.</w:t>
      </w:r>
    </w:p>
    <w:p w:rsidR="009C1896" w:rsidRDefault="00EF77F3">
      <w:pPr>
        <w:pStyle w:val="Heading6"/>
        <w:spacing w:before="138"/>
      </w:pPr>
      <w:r>
        <w:rPr>
          <w:color w:val="354278"/>
        </w:rPr>
        <w:t>Modeling the Requirements of a System</w:t>
      </w:r>
    </w:p>
    <w:p w:rsidR="009C1896" w:rsidRDefault="009C1896">
      <w:pPr>
        <w:pStyle w:val="BodyText"/>
        <w:spacing w:before="4"/>
        <w:rPr>
          <w:b/>
          <w:sz w:val="18"/>
        </w:rPr>
      </w:pPr>
    </w:p>
    <w:p w:rsidR="009C1896" w:rsidRDefault="00EF77F3">
      <w:pPr>
        <w:pStyle w:val="BodyText"/>
        <w:spacing w:line="261" w:lineRule="auto"/>
        <w:ind w:left="100" w:right="272"/>
        <w:jc w:val="both"/>
      </w:pPr>
      <w:r>
        <w:t>A requirement is a design feature, property, or behavior of a system. When you state a system's requirements, you are asserting a contract, established between those things that lie</w:t>
      </w:r>
      <w:r>
        <w:t xml:space="preserve"> outside the system and the system itself, which declares what you expect that system to do. For the most part, you don't care how the system does it, you just care </w:t>
      </w:r>
      <w:r>
        <w:rPr>
          <w:i/>
        </w:rPr>
        <w:t xml:space="preserve">that </w:t>
      </w:r>
      <w:r>
        <w:t>it does it. A well-behaved system will carry out all its requirements faithfully, pred</w:t>
      </w:r>
      <w:r>
        <w:t>ictably, and reliably. When you build a system, it's important to start with agreement about what that system should do, although you will certainly evolve your understanding of those requirements as you iteratively and incrementally implementthe system. S</w:t>
      </w:r>
      <w:r>
        <w:t>imilarly, when you are handed a system to use, knowing how it behaves is essential to using it properly.</w:t>
      </w:r>
    </w:p>
    <w:p w:rsidR="009C1896" w:rsidRDefault="009C1896">
      <w:pPr>
        <w:pStyle w:val="BodyText"/>
        <w:spacing w:before="6"/>
        <w:rPr>
          <w:sz w:val="27"/>
        </w:rPr>
      </w:pPr>
    </w:p>
    <w:p w:rsidR="009C1896" w:rsidRDefault="00EF77F3">
      <w:pPr>
        <w:pStyle w:val="BodyText"/>
        <w:spacing w:line="254" w:lineRule="auto"/>
        <w:ind w:left="100" w:right="179"/>
        <w:jc w:val="both"/>
      </w:pPr>
      <w:r>
        <w:t>Requirements can be expressed in various forms, from unstructured text to expressions in a formal language, and everything in between. Most, if not al</w:t>
      </w:r>
      <w:r>
        <w:t>l, of a system's functional requirements can be expressed as use cases, and the UML's use case diagrams are essential for managing these requirements.</w:t>
      </w:r>
    </w:p>
    <w:p w:rsidR="009C1896" w:rsidRDefault="00EF77F3">
      <w:pPr>
        <w:pStyle w:val="BodyText"/>
        <w:spacing w:before="150"/>
        <w:ind w:left="100"/>
        <w:jc w:val="both"/>
      </w:pPr>
      <w:r>
        <w:t>To model the requirements of a system,</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 xml:space="preserve">Establish the context </w:t>
      </w:r>
      <w:r>
        <w:rPr>
          <w:spacing w:val="-3"/>
          <w:sz w:val="20"/>
        </w:rPr>
        <w:t xml:space="preserve">of </w:t>
      </w:r>
      <w:r>
        <w:rPr>
          <w:sz w:val="20"/>
        </w:rPr>
        <w:t xml:space="preserve">the </w:t>
      </w:r>
      <w:r>
        <w:rPr>
          <w:spacing w:val="-3"/>
          <w:sz w:val="20"/>
        </w:rPr>
        <w:t xml:space="preserve">system </w:t>
      </w:r>
      <w:r>
        <w:rPr>
          <w:sz w:val="20"/>
        </w:rPr>
        <w:t>by identifying the actors tha</w:t>
      </w:r>
      <w:r>
        <w:rPr>
          <w:sz w:val="20"/>
        </w:rPr>
        <w:t>t surround</w:t>
      </w:r>
      <w:r>
        <w:rPr>
          <w:spacing w:val="-2"/>
          <w:sz w:val="20"/>
        </w:rPr>
        <w:t xml:space="preserve"> </w:t>
      </w:r>
      <w:r>
        <w:rPr>
          <w:sz w:val="20"/>
        </w:rPr>
        <w:t>it.</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spacing w:line="266" w:lineRule="auto"/>
        <w:ind w:right="899"/>
        <w:rPr>
          <w:sz w:val="20"/>
        </w:rPr>
      </w:pPr>
      <w:r>
        <w:rPr>
          <w:spacing w:val="-3"/>
          <w:sz w:val="20"/>
        </w:rPr>
        <w:t xml:space="preserve">For </w:t>
      </w:r>
      <w:r>
        <w:rPr>
          <w:sz w:val="20"/>
        </w:rPr>
        <w:t xml:space="preserve">each actor, consider the behavior that </w:t>
      </w:r>
      <w:r>
        <w:rPr>
          <w:spacing w:val="-3"/>
          <w:sz w:val="20"/>
        </w:rPr>
        <w:t xml:space="preserve">each </w:t>
      </w:r>
      <w:r>
        <w:rPr>
          <w:sz w:val="20"/>
        </w:rPr>
        <w:t xml:space="preserve">expects </w:t>
      </w:r>
      <w:r>
        <w:rPr>
          <w:spacing w:val="-3"/>
          <w:sz w:val="20"/>
        </w:rPr>
        <w:t xml:space="preserve">or </w:t>
      </w:r>
      <w:r>
        <w:rPr>
          <w:sz w:val="20"/>
        </w:rPr>
        <w:t>requires the system  to  provide.</w:t>
      </w:r>
    </w:p>
    <w:p w:rsidR="009C1896" w:rsidRDefault="00EF77F3">
      <w:pPr>
        <w:pStyle w:val="ListParagraph"/>
        <w:numPr>
          <w:ilvl w:val="0"/>
          <w:numId w:val="14"/>
        </w:numPr>
        <w:tabs>
          <w:tab w:val="left" w:pos="820"/>
          <w:tab w:val="left" w:pos="821"/>
        </w:tabs>
        <w:spacing w:before="144"/>
        <w:rPr>
          <w:sz w:val="20"/>
        </w:rPr>
      </w:pPr>
      <w:r>
        <w:rPr>
          <w:sz w:val="20"/>
        </w:rPr>
        <w:t>Name these common behaviors as use</w:t>
      </w:r>
      <w:r>
        <w:rPr>
          <w:spacing w:val="-13"/>
          <w:sz w:val="20"/>
        </w:rPr>
        <w:t xml:space="preserve"> </w:t>
      </w:r>
      <w:r>
        <w:rPr>
          <w:sz w:val="20"/>
        </w:rPr>
        <w:t>cases.</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line="266" w:lineRule="auto"/>
        <w:ind w:right="743"/>
        <w:rPr>
          <w:sz w:val="20"/>
        </w:rPr>
      </w:pPr>
      <w:r>
        <w:rPr>
          <w:sz w:val="20"/>
        </w:rPr>
        <w:t>Factor common behavior into new use cases that are used by others; factor variant behavior into new use cases that extend more main line</w:t>
      </w:r>
      <w:r>
        <w:rPr>
          <w:spacing w:val="-20"/>
          <w:sz w:val="20"/>
        </w:rPr>
        <w:t xml:space="preserve"> </w:t>
      </w:r>
      <w:r>
        <w:rPr>
          <w:sz w:val="20"/>
        </w:rPr>
        <w:t>flows.</w:t>
      </w:r>
    </w:p>
    <w:p w:rsidR="009C1896" w:rsidRDefault="00EF77F3">
      <w:pPr>
        <w:pStyle w:val="ListParagraph"/>
        <w:numPr>
          <w:ilvl w:val="0"/>
          <w:numId w:val="14"/>
        </w:numPr>
        <w:tabs>
          <w:tab w:val="left" w:pos="820"/>
          <w:tab w:val="left" w:pos="821"/>
        </w:tabs>
        <w:spacing w:before="149"/>
        <w:rPr>
          <w:sz w:val="20"/>
        </w:rPr>
      </w:pPr>
      <w:r>
        <w:rPr>
          <w:sz w:val="20"/>
        </w:rPr>
        <w:t>Model these use cases, actors, and their relationships in a use case</w:t>
      </w:r>
      <w:r>
        <w:rPr>
          <w:spacing w:val="-27"/>
          <w:sz w:val="20"/>
        </w:rPr>
        <w:t xml:space="preserve"> </w:t>
      </w:r>
      <w:r>
        <w:rPr>
          <w:sz w:val="20"/>
        </w:rPr>
        <w:t>diagram.</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before="1" w:line="266" w:lineRule="auto"/>
        <w:ind w:right="284"/>
        <w:rPr>
          <w:sz w:val="20"/>
        </w:rPr>
      </w:pPr>
      <w:r>
        <w:rPr>
          <w:sz w:val="20"/>
        </w:rPr>
        <w:t xml:space="preserve">Adorn these use cases with notes that assert nonfunctional requirements; </w:t>
      </w:r>
      <w:r>
        <w:rPr>
          <w:spacing w:val="-4"/>
          <w:sz w:val="20"/>
        </w:rPr>
        <w:t xml:space="preserve">you </w:t>
      </w:r>
      <w:r>
        <w:rPr>
          <w:sz w:val="20"/>
        </w:rPr>
        <w:t>may have to attach some of these to the whole</w:t>
      </w:r>
      <w:r>
        <w:rPr>
          <w:spacing w:val="4"/>
          <w:sz w:val="20"/>
        </w:rPr>
        <w:t xml:space="preserve"> </w:t>
      </w:r>
      <w:r>
        <w:rPr>
          <w:spacing w:val="-3"/>
          <w:sz w:val="20"/>
        </w:rPr>
        <w:t>system.</w:t>
      </w:r>
    </w:p>
    <w:p w:rsidR="009C1896" w:rsidRDefault="009C1896">
      <w:pPr>
        <w:pStyle w:val="BodyText"/>
      </w:pPr>
    </w:p>
    <w:p w:rsidR="009C1896" w:rsidRDefault="00EF77F3">
      <w:pPr>
        <w:pStyle w:val="BodyText"/>
        <w:spacing w:before="115"/>
        <w:ind w:left="100" w:right="316"/>
        <w:jc w:val="both"/>
      </w:pPr>
      <w:r>
        <w:rPr>
          <w:color w:val="354278"/>
          <w:u w:val="single" w:color="354278"/>
        </w:rPr>
        <w:t xml:space="preserve">Figure </w:t>
      </w:r>
      <w:r>
        <w:t xml:space="preserve">expands on the previous use case diagram. Although it elides the relationshipsamong the actors and the use cases, it </w:t>
      </w:r>
      <w:r>
        <w:t>adds additional use cases that are somewhat invisible to the average customer, yet are essential behaviors of the system. This diagram is valuable because it offers a common starting place for end users, domain experts, and developers to visualize, specify</w:t>
      </w:r>
      <w:r>
        <w:t xml:space="preserve">, construct, and document their decisions about the functional requirements of this system. For example, </w:t>
      </w:r>
      <w:r>
        <w:rPr>
          <w:b/>
          <w:color w:val="8F8778"/>
        </w:rPr>
        <w:t xml:space="preserve">Detect card fraud </w:t>
      </w:r>
      <w:r>
        <w:t xml:space="preserve">is  a behavior important to both the </w:t>
      </w:r>
      <w:r>
        <w:rPr>
          <w:b/>
          <w:color w:val="8F8778"/>
        </w:rPr>
        <w:t xml:space="preserve">Retailinstitution </w:t>
      </w:r>
      <w:r>
        <w:t xml:space="preserve">and the </w:t>
      </w:r>
      <w:r>
        <w:rPr>
          <w:b/>
          <w:color w:val="8F8778"/>
        </w:rPr>
        <w:t xml:space="preserve">Sponsoring financial institution. </w:t>
      </w:r>
      <w:r>
        <w:t xml:space="preserve">Similarly, </w:t>
      </w:r>
      <w:r>
        <w:rPr>
          <w:b/>
          <w:color w:val="8F8778"/>
        </w:rPr>
        <w:t xml:space="preserve">Report on account status </w:t>
      </w:r>
      <w:r>
        <w:t>is another behavior required of the system by the various institutions in itscontext.</w:t>
      </w:r>
    </w:p>
    <w:p w:rsidR="009C1896" w:rsidRDefault="009C1896">
      <w:pPr>
        <w:pStyle w:val="Heading6"/>
        <w:spacing w:before="135"/>
        <w:ind w:left="2055" w:right="350"/>
        <w:jc w:val="left"/>
      </w:pPr>
      <w:r>
        <w:pict>
          <v:group id="_x0000_s2690" style="position:absolute;left:0;text-align:left;margin-left:123.75pt;margin-top:21.1pt;width:375pt;height:132.75pt;z-index:4672;mso-wrap-distance-left:0;mso-wrap-distance-right:0;mso-position-horizontal-relative:page" coordorigin="2475,422" coordsize="7500,2655">
            <v:shape id="_x0000_s2692" type="#_x0000_t75" style="position:absolute;left:2475;top:422;width:7500;height:2655">
              <v:imagedata r:id="rId152" o:title=""/>
            </v:shape>
            <v:shape id="_x0000_s2691" type="#_x0000_t202" style="position:absolute;left:5902;top:2509;width:332;height:221" filled="f" stroked="f">
              <v:textbox inset="0,0,0,0">
                <w:txbxContent>
                  <w:p w:rsidR="009C1896" w:rsidRDefault="00EF77F3">
                    <w:pPr>
                      <w:spacing w:line="221" w:lineRule="exact"/>
                      <w:ind w:right="-17"/>
                      <w:rPr>
                        <w:rFonts w:ascii="Calibri"/>
                      </w:rPr>
                    </w:pPr>
                    <w:r>
                      <w:rPr>
                        <w:rFonts w:ascii="Calibri"/>
                        <w:spacing w:val="-2"/>
                      </w:rPr>
                      <w:t>126</w:t>
                    </w:r>
                  </w:p>
                </w:txbxContent>
              </v:textbox>
            </v:shape>
            <w10:wrap type="topAndBottom" anchorx="page"/>
          </v:group>
        </w:pict>
      </w:r>
      <w:r w:rsidR="00EF77F3">
        <w:rPr>
          <w:color w:val="354278"/>
        </w:rPr>
        <w:t>Figure  Modeling the Requirements of a System</w:t>
      </w:r>
    </w:p>
    <w:p w:rsidR="009C1896" w:rsidRDefault="009C1896">
      <w:pPr>
        <w:sectPr w:rsidR="009C1896">
          <w:footerReference w:type="default" r:id="rId153"/>
          <w:pgSz w:w="12240" w:h="15840"/>
          <w:pgMar w:top="150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6" w:line="256" w:lineRule="auto"/>
        <w:ind w:left="100" w:right="271"/>
        <w:jc w:val="both"/>
      </w:pPr>
      <w:r>
        <w:t xml:space="preserve">The requirement modeled by the use case </w:t>
      </w:r>
      <w:r>
        <w:rPr>
          <w:b/>
          <w:color w:val="8F8778"/>
        </w:rPr>
        <w:t>Manage network outage</w:t>
      </w:r>
      <w:r>
        <w:t xml:space="preserve">is </w:t>
      </w:r>
      <w:r>
        <w:t>a bit different from allthe others because it represents a secondary behavior of the system necessary for its reliable and continuous operation.</w:t>
      </w:r>
    </w:p>
    <w:p w:rsidR="009C1896" w:rsidRDefault="00EF77F3">
      <w:pPr>
        <w:pStyle w:val="BodyText"/>
        <w:spacing w:before="148"/>
        <w:ind w:left="100"/>
        <w:jc w:val="both"/>
      </w:pPr>
      <w:r>
        <w:t>This same technique applies to modeling the requirements of a subsystem.</w:t>
      </w:r>
    </w:p>
    <w:p w:rsidR="009C1896" w:rsidRDefault="009C1896">
      <w:pPr>
        <w:pStyle w:val="BodyText"/>
        <w:spacing w:before="2"/>
        <w:rPr>
          <w:sz w:val="17"/>
        </w:rPr>
      </w:pPr>
    </w:p>
    <w:p w:rsidR="009C1896" w:rsidRDefault="00EF77F3">
      <w:pPr>
        <w:pStyle w:val="Heading6"/>
      </w:pPr>
      <w:r>
        <w:rPr>
          <w:color w:val="354278"/>
        </w:rPr>
        <w:t>Forward and Reverse Engineering</w:t>
      </w:r>
    </w:p>
    <w:p w:rsidR="009C1896" w:rsidRDefault="009C1896">
      <w:pPr>
        <w:pStyle w:val="BodyText"/>
        <w:spacing w:before="3"/>
        <w:rPr>
          <w:b/>
          <w:sz w:val="16"/>
        </w:rPr>
      </w:pPr>
    </w:p>
    <w:p w:rsidR="009C1896" w:rsidRDefault="00EF77F3">
      <w:pPr>
        <w:pStyle w:val="BodyText"/>
        <w:spacing w:line="247" w:lineRule="auto"/>
        <w:ind w:left="100" w:right="375"/>
        <w:jc w:val="both"/>
      </w:pPr>
      <w:r>
        <w:t xml:space="preserve">Most of the UML's other diagrams, including class, component, and statechart diagrams, are clear candidates for forward and reverse engineering because each has an analog in the executable system. Use case diagrams are a bit different in that they reflect </w:t>
      </w:r>
      <w:r>
        <w:t>rather than specify the implementation of a system, subsystem, or class. Use cases describe how an element behaves, not how that behavior is implemented, so it cannot be directly forward or reverse engineered.</w:t>
      </w:r>
    </w:p>
    <w:p w:rsidR="009C1896" w:rsidRDefault="00EF77F3">
      <w:pPr>
        <w:pStyle w:val="BodyText"/>
        <w:spacing w:before="157" w:line="261" w:lineRule="auto"/>
        <w:ind w:left="100" w:right="173"/>
        <w:jc w:val="both"/>
      </w:pPr>
      <w:r>
        <w:rPr>
          <w:i/>
        </w:rPr>
        <w:t xml:space="preserve">Forward engineering </w:t>
      </w:r>
      <w:r>
        <w:t>is the process of transfor</w:t>
      </w:r>
      <w:r>
        <w:t xml:space="preserve">ming a model into code through a mapping to animplementation language. A use case diagram can </w:t>
      </w:r>
      <w:r>
        <w:rPr>
          <w:spacing w:val="-3"/>
        </w:rPr>
        <w:t xml:space="preserve">be </w:t>
      </w:r>
      <w:r>
        <w:t xml:space="preserve">forward engineered to form tests for the element  to which it applies. Each use case in a use case diagram </w:t>
      </w:r>
      <w:r>
        <w:rPr>
          <w:spacing w:val="-3"/>
        </w:rPr>
        <w:t xml:space="preserve">specifies </w:t>
      </w:r>
      <w:r>
        <w:t xml:space="preserve">a flow </w:t>
      </w:r>
      <w:r>
        <w:rPr>
          <w:spacing w:val="-3"/>
        </w:rPr>
        <w:t xml:space="preserve">of </w:t>
      </w:r>
      <w:r>
        <w:t xml:space="preserve">events (and variants </w:t>
      </w:r>
      <w:r>
        <w:rPr>
          <w:spacing w:val="-3"/>
        </w:rPr>
        <w:t xml:space="preserve">of </w:t>
      </w:r>
      <w:r>
        <w:t>those fl</w:t>
      </w:r>
      <w:r>
        <w:t xml:space="preserve">ows), and these flows specify how the element is expected to behave• that's something worthy of testing. A well-structured use case will even specify pre- and postconditions that can </w:t>
      </w:r>
      <w:r>
        <w:rPr>
          <w:spacing w:val="-3"/>
        </w:rPr>
        <w:t xml:space="preserve">be </w:t>
      </w:r>
      <w:r>
        <w:t xml:space="preserve">used to define a test's initial state and its success criteria. </w:t>
      </w:r>
      <w:r>
        <w:rPr>
          <w:spacing w:val="-3"/>
        </w:rPr>
        <w:t>For ea</w:t>
      </w:r>
      <w:r>
        <w:rPr>
          <w:spacing w:val="-3"/>
        </w:rPr>
        <w:t xml:space="preserve">ch </w:t>
      </w:r>
      <w:r>
        <w:t xml:space="preserve">use case in a </w:t>
      </w:r>
      <w:r>
        <w:rPr>
          <w:spacing w:val="-3"/>
        </w:rPr>
        <w:t xml:space="preserve">use </w:t>
      </w:r>
      <w:r>
        <w:t xml:space="preserve">case diagram, </w:t>
      </w:r>
      <w:r>
        <w:rPr>
          <w:spacing w:val="-5"/>
        </w:rPr>
        <w:t xml:space="preserve">you </w:t>
      </w:r>
      <w:r>
        <w:t xml:space="preserve">can create a test case that </w:t>
      </w:r>
      <w:r>
        <w:rPr>
          <w:spacing w:val="-4"/>
        </w:rPr>
        <w:t xml:space="preserve">you </w:t>
      </w:r>
      <w:r>
        <w:t xml:space="preserve">can run every time </w:t>
      </w:r>
      <w:r>
        <w:rPr>
          <w:spacing w:val="-4"/>
        </w:rPr>
        <w:t xml:space="preserve">you </w:t>
      </w:r>
      <w:r>
        <w:t xml:space="preserve">release a new version </w:t>
      </w:r>
      <w:r>
        <w:rPr>
          <w:spacing w:val="-3"/>
        </w:rPr>
        <w:t xml:space="preserve">of </w:t>
      </w:r>
      <w:r>
        <w:t xml:space="preserve">that element, thereby confirming that it works as required before other elements rely </w:t>
      </w:r>
      <w:r>
        <w:rPr>
          <w:spacing w:val="-3"/>
        </w:rPr>
        <w:t>on</w:t>
      </w:r>
      <w:r>
        <w:rPr>
          <w:spacing w:val="-10"/>
        </w:rPr>
        <w:t xml:space="preserve"> </w:t>
      </w:r>
      <w:r>
        <w:t>it.</w:t>
      </w:r>
    </w:p>
    <w:p w:rsidR="009C1896" w:rsidRDefault="00EF77F3">
      <w:pPr>
        <w:pStyle w:val="BodyText"/>
        <w:spacing w:before="139"/>
        <w:ind w:left="100"/>
        <w:jc w:val="both"/>
      </w:pPr>
      <w:r>
        <w:t>To forward engineer a use case diagram,</w:t>
      </w:r>
    </w:p>
    <w:p w:rsidR="009C1896" w:rsidRDefault="009C1896">
      <w:pPr>
        <w:pStyle w:val="BodyText"/>
        <w:spacing w:before="8"/>
        <w:rPr>
          <w:sz w:val="21"/>
        </w:rPr>
      </w:pPr>
    </w:p>
    <w:p w:rsidR="009C1896" w:rsidRDefault="00EF77F3">
      <w:pPr>
        <w:pStyle w:val="ListParagraph"/>
        <w:numPr>
          <w:ilvl w:val="0"/>
          <w:numId w:val="14"/>
        </w:numPr>
        <w:tabs>
          <w:tab w:val="left" w:pos="820"/>
          <w:tab w:val="left" w:pos="821"/>
        </w:tabs>
        <w:spacing w:line="266" w:lineRule="auto"/>
        <w:ind w:right="521"/>
        <w:rPr>
          <w:sz w:val="20"/>
        </w:rPr>
      </w:pPr>
      <w:r>
        <w:rPr>
          <w:spacing w:val="-3"/>
          <w:sz w:val="20"/>
        </w:rPr>
        <w:t xml:space="preserve">For </w:t>
      </w:r>
      <w:r>
        <w:rPr>
          <w:sz w:val="20"/>
        </w:rPr>
        <w:t>each use case in the diagram, identify its flow of events and its exceptional flow of events.</w:t>
      </w:r>
    </w:p>
    <w:p w:rsidR="009C1896" w:rsidRDefault="00EF77F3">
      <w:pPr>
        <w:pStyle w:val="ListParagraph"/>
        <w:numPr>
          <w:ilvl w:val="0"/>
          <w:numId w:val="14"/>
        </w:numPr>
        <w:tabs>
          <w:tab w:val="left" w:pos="820"/>
          <w:tab w:val="left" w:pos="821"/>
        </w:tabs>
        <w:spacing w:before="153" w:line="249" w:lineRule="auto"/>
        <w:ind w:right="722"/>
        <w:rPr>
          <w:sz w:val="20"/>
        </w:rPr>
      </w:pPr>
      <w:r>
        <w:rPr>
          <w:sz w:val="20"/>
        </w:rPr>
        <w:t xml:space="preserve">Depending </w:t>
      </w:r>
      <w:r>
        <w:rPr>
          <w:spacing w:val="-3"/>
          <w:sz w:val="20"/>
        </w:rPr>
        <w:t xml:space="preserve">on </w:t>
      </w:r>
      <w:r>
        <w:rPr>
          <w:sz w:val="20"/>
        </w:rPr>
        <w:t xml:space="preserve">how deeply </w:t>
      </w:r>
      <w:r>
        <w:rPr>
          <w:spacing w:val="-4"/>
          <w:sz w:val="20"/>
        </w:rPr>
        <w:t xml:space="preserve">you </w:t>
      </w:r>
      <w:r>
        <w:rPr>
          <w:sz w:val="20"/>
        </w:rPr>
        <w:t xml:space="preserve">choose to test, generate a test script </w:t>
      </w:r>
      <w:r>
        <w:rPr>
          <w:spacing w:val="-4"/>
          <w:sz w:val="20"/>
        </w:rPr>
        <w:t xml:space="preserve">for </w:t>
      </w:r>
      <w:r>
        <w:rPr>
          <w:spacing w:val="-3"/>
          <w:sz w:val="20"/>
        </w:rPr>
        <w:t xml:space="preserve">each </w:t>
      </w:r>
      <w:r>
        <w:rPr>
          <w:spacing w:val="-4"/>
          <w:sz w:val="20"/>
        </w:rPr>
        <w:t xml:space="preserve">flow, </w:t>
      </w:r>
      <w:r>
        <w:rPr>
          <w:sz w:val="20"/>
        </w:rPr>
        <w:t>using the flow's preconditions as the test's initial state and its postcondi</w:t>
      </w:r>
      <w:r>
        <w:rPr>
          <w:sz w:val="20"/>
        </w:rPr>
        <w:t>tions as its success</w:t>
      </w:r>
      <w:r>
        <w:rPr>
          <w:spacing w:val="-26"/>
          <w:sz w:val="20"/>
        </w:rPr>
        <w:t xml:space="preserve"> </w:t>
      </w:r>
      <w:r>
        <w:rPr>
          <w:sz w:val="20"/>
        </w:rPr>
        <w:t>criteria.</w:t>
      </w:r>
    </w:p>
    <w:p w:rsidR="009C1896" w:rsidRDefault="00EF77F3">
      <w:pPr>
        <w:pStyle w:val="ListParagraph"/>
        <w:numPr>
          <w:ilvl w:val="0"/>
          <w:numId w:val="14"/>
        </w:numPr>
        <w:tabs>
          <w:tab w:val="left" w:pos="821"/>
        </w:tabs>
        <w:spacing w:before="169" w:line="249" w:lineRule="auto"/>
        <w:ind w:right="559"/>
        <w:jc w:val="both"/>
        <w:rPr>
          <w:sz w:val="20"/>
        </w:rPr>
      </w:pPr>
      <w:r>
        <w:rPr>
          <w:sz w:val="20"/>
        </w:rPr>
        <w:t xml:space="preserve">As necessary, generate test scaffolding to represent each actor that interacts </w:t>
      </w:r>
      <w:r>
        <w:rPr>
          <w:spacing w:val="-3"/>
          <w:sz w:val="20"/>
        </w:rPr>
        <w:t xml:space="preserve">with </w:t>
      </w:r>
      <w:r>
        <w:rPr>
          <w:sz w:val="20"/>
        </w:rPr>
        <w:t xml:space="preserve">the use case. Actors that push information to the element </w:t>
      </w:r>
      <w:r>
        <w:rPr>
          <w:spacing w:val="-3"/>
          <w:sz w:val="20"/>
        </w:rPr>
        <w:t xml:space="preserve">or </w:t>
      </w:r>
      <w:r>
        <w:rPr>
          <w:sz w:val="20"/>
        </w:rPr>
        <w:t xml:space="preserve">are acted </w:t>
      </w:r>
      <w:r>
        <w:rPr>
          <w:spacing w:val="-3"/>
          <w:sz w:val="20"/>
        </w:rPr>
        <w:t xml:space="preserve">on </w:t>
      </w:r>
      <w:r>
        <w:rPr>
          <w:sz w:val="20"/>
        </w:rPr>
        <w:t xml:space="preserve">by the element may either </w:t>
      </w:r>
      <w:r>
        <w:rPr>
          <w:spacing w:val="-3"/>
          <w:sz w:val="20"/>
        </w:rPr>
        <w:t xml:space="preserve">be </w:t>
      </w:r>
      <w:r>
        <w:rPr>
          <w:sz w:val="20"/>
        </w:rPr>
        <w:t xml:space="preserve">simulated </w:t>
      </w:r>
      <w:r>
        <w:rPr>
          <w:spacing w:val="-3"/>
          <w:sz w:val="20"/>
        </w:rPr>
        <w:t xml:space="preserve">or </w:t>
      </w:r>
      <w:r>
        <w:rPr>
          <w:sz w:val="20"/>
        </w:rPr>
        <w:t>substituted by its real-w</w:t>
      </w:r>
      <w:r>
        <w:rPr>
          <w:sz w:val="20"/>
        </w:rPr>
        <w:t>orld</w:t>
      </w:r>
      <w:r>
        <w:rPr>
          <w:spacing w:val="3"/>
          <w:sz w:val="20"/>
        </w:rPr>
        <w:t xml:space="preserve"> </w:t>
      </w:r>
      <w:r>
        <w:rPr>
          <w:sz w:val="20"/>
        </w:rPr>
        <w:t>equivalent.</w:t>
      </w:r>
    </w:p>
    <w:p w:rsidR="009C1896" w:rsidRDefault="00EF77F3">
      <w:pPr>
        <w:pStyle w:val="ListParagraph"/>
        <w:numPr>
          <w:ilvl w:val="0"/>
          <w:numId w:val="14"/>
        </w:numPr>
        <w:tabs>
          <w:tab w:val="left" w:pos="820"/>
          <w:tab w:val="left" w:pos="821"/>
        </w:tabs>
        <w:spacing w:before="164" w:line="261" w:lineRule="auto"/>
        <w:ind w:right="598"/>
        <w:rPr>
          <w:sz w:val="20"/>
        </w:rPr>
      </w:pPr>
      <w:r>
        <w:rPr>
          <w:sz w:val="20"/>
        </w:rPr>
        <w:t xml:space="preserve">Use tools to run these tests each time </w:t>
      </w:r>
      <w:r>
        <w:rPr>
          <w:spacing w:val="-4"/>
          <w:sz w:val="20"/>
        </w:rPr>
        <w:t xml:space="preserve">you </w:t>
      </w:r>
      <w:r>
        <w:rPr>
          <w:sz w:val="20"/>
        </w:rPr>
        <w:t>release the element to which the use case diagram applies.</w:t>
      </w:r>
    </w:p>
    <w:p w:rsidR="009C1896" w:rsidRDefault="00EF77F3">
      <w:pPr>
        <w:pStyle w:val="BodyText"/>
        <w:spacing w:before="143" w:line="247" w:lineRule="auto"/>
        <w:ind w:left="100" w:right="173"/>
        <w:jc w:val="both"/>
      </w:pPr>
      <w:r>
        <w:rPr>
          <w:i/>
        </w:rPr>
        <w:t xml:space="preserve">Reverse engineering </w:t>
      </w:r>
      <w:r>
        <w:t xml:space="preserve">is the process of transforming code into a model through a mapping </w:t>
      </w:r>
      <w:r>
        <w:rPr>
          <w:spacing w:val="-3"/>
        </w:rPr>
        <w:t xml:space="preserve">from </w:t>
      </w:r>
      <w:r>
        <w:t xml:space="preserve">aspecific implementation language. Automatically reverse engineering a use case diagram is pretty much beyond the state </w:t>
      </w:r>
      <w:r>
        <w:rPr>
          <w:spacing w:val="-3"/>
        </w:rPr>
        <w:t xml:space="preserve">of </w:t>
      </w:r>
      <w:r>
        <w:t xml:space="preserve">the art, simply because there is a loss of information </w:t>
      </w:r>
      <w:r>
        <w:rPr>
          <w:spacing w:val="-3"/>
        </w:rPr>
        <w:t xml:space="preserve">when </w:t>
      </w:r>
      <w:r>
        <w:t xml:space="preserve">moving from a specification </w:t>
      </w:r>
      <w:r>
        <w:rPr>
          <w:spacing w:val="-3"/>
        </w:rPr>
        <w:t xml:space="preserve">of </w:t>
      </w:r>
      <w:r>
        <w:t>how an element behaves to how it is implem</w:t>
      </w:r>
      <w:r>
        <w:t xml:space="preserve">ented. However, </w:t>
      </w:r>
      <w:r>
        <w:rPr>
          <w:spacing w:val="-4"/>
        </w:rPr>
        <w:t xml:space="preserve">you </w:t>
      </w:r>
      <w:r>
        <w:t xml:space="preserve">can study an existing </w:t>
      </w:r>
      <w:r>
        <w:rPr>
          <w:spacing w:val="-3"/>
        </w:rPr>
        <w:t xml:space="preserve">system </w:t>
      </w:r>
      <w:r>
        <w:t xml:space="preserve">and discern </w:t>
      </w:r>
      <w:r>
        <w:rPr>
          <w:spacing w:val="2"/>
        </w:rPr>
        <w:t xml:space="preserve">its </w:t>
      </w:r>
      <w:r>
        <w:t xml:space="preserve">intended behavior by hand, which </w:t>
      </w:r>
      <w:r>
        <w:rPr>
          <w:spacing w:val="-4"/>
        </w:rPr>
        <w:t xml:space="preserve">you </w:t>
      </w:r>
      <w:r>
        <w:t xml:space="preserve">can then put in the form of a use case diagram. Indeed, this is pretty much what </w:t>
      </w:r>
      <w:r>
        <w:rPr>
          <w:spacing w:val="-4"/>
        </w:rPr>
        <w:t xml:space="preserve">you </w:t>
      </w:r>
      <w:r>
        <w:t xml:space="preserve">have to do anytime </w:t>
      </w:r>
      <w:r>
        <w:rPr>
          <w:spacing w:val="-4"/>
        </w:rPr>
        <w:t xml:space="preserve">you </w:t>
      </w:r>
      <w:r>
        <w:t>are handed an undocumented body of software. T</w:t>
      </w:r>
      <w:r>
        <w:t xml:space="preserve">he </w:t>
      </w:r>
      <w:r>
        <w:rPr>
          <w:spacing w:val="-3"/>
        </w:rPr>
        <w:t xml:space="preserve">UML's </w:t>
      </w:r>
      <w:r>
        <w:t xml:space="preserve">use case diagrams simply give </w:t>
      </w:r>
      <w:r>
        <w:rPr>
          <w:spacing w:val="-4"/>
        </w:rPr>
        <w:t xml:space="preserve">you </w:t>
      </w:r>
      <w:r>
        <w:t xml:space="preserve">a standard and expressive language in which to state </w:t>
      </w:r>
      <w:r>
        <w:rPr>
          <w:spacing w:val="-3"/>
        </w:rPr>
        <w:t xml:space="preserve">what </w:t>
      </w:r>
      <w:r>
        <w:rPr>
          <w:spacing w:val="-4"/>
        </w:rPr>
        <w:t>you</w:t>
      </w:r>
      <w:r>
        <w:rPr>
          <w:spacing w:val="12"/>
        </w:rPr>
        <w:t xml:space="preserve"> </w:t>
      </w:r>
      <w:r>
        <w:t>discover.</w:t>
      </w:r>
    </w:p>
    <w:p w:rsidR="009C1896" w:rsidRDefault="00EF77F3">
      <w:pPr>
        <w:pStyle w:val="BodyText"/>
        <w:spacing w:before="147"/>
        <w:ind w:left="100"/>
        <w:jc w:val="both"/>
      </w:pPr>
      <w:r>
        <w:t>To reverse engineer a use case diagram,</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 xml:space="preserve">Identify each actor that interacts </w:t>
      </w:r>
      <w:r>
        <w:rPr>
          <w:spacing w:val="-3"/>
          <w:sz w:val="20"/>
        </w:rPr>
        <w:t xml:space="preserve">with </w:t>
      </w:r>
      <w:r>
        <w:rPr>
          <w:sz w:val="20"/>
        </w:rPr>
        <w:t>the</w:t>
      </w:r>
      <w:r>
        <w:rPr>
          <w:spacing w:val="13"/>
          <w:sz w:val="20"/>
        </w:rPr>
        <w:t xml:space="preserve"> </w:t>
      </w:r>
      <w:r>
        <w:rPr>
          <w:spacing w:val="-3"/>
          <w:sz w:val="20"/>
        </w:rPr>
        <w:t>system.</w:t>
      </w:r>
    </w:p>
    <w:p w:rsidR="009C1896" w:rsidRDefault="009C1896">
      <w:pPr>
        <w:pStyle w:val="BodyText"/>
        <w:rPr>
          <w:sz w:val="18"/>
        </w:rPr>
      </w:pPr>
    </w:p>
    <w:p w:rsidR="009C1896" w:rsidRDefault="00EF77F3">
      <w:pPr>
        <w:pStyle w:val="ListParagraph"/>
        <w:numPr>
          <w:ilvl w:val="0"/>
          <w:numId w:val="14"/>
        </w:numPr>
        <w:tabs>
          <w:tab w:val="left" w:pos="820"/>
          <w:tab w:val="left" w:pos="821"/>
        </w:tabs>
        <w:spacing w:line="290" w:lineRule="auto"/>
        <w:ind w:right="927"/>
        <w:rPr>
          <w:sz w:val="20"/>
        </w:rPr>
      </w:pPr>
      <w:r>
        <w:rPr>
          <w:spacing w:val="-3"/>
          <w:sz w:val="20"/>
        </w:rPr>
        <w:t xml:space="preserve">For </w:t>
      </w:r>
      <w:r>
        <w:rPr>
          <w:sz w:val="20"/>
        </w:rPr>
        <w:t xml:space="preserve">each actor, consider the manner in which that actor interacts </w:t>
      </w:r>
      <w:r>
        <w:rPr>
          <w:spacing w:val="-3"/>
          <w:sz w:val="20"/>
        </w:rPr>
        <w:t xml:space="preserve">with </w:t>
      </w:r>
      <w:r>
        <w:rPr>
          <w:sz w:val="20"/>
        </w:rPr>
        <w:t xml:space="preserve">the system, changes the state </w:t>
      </w:r>
      <w:r>
        <w:rPr>
          <w:spacing w:val="-3"/>
          <w:sz w:val="20"/>
        </w:rPr>
        <w:t xml:space="preserve">of </w:t>
      </w:r>
      <w:r>
        <w:rPr>
          <w:sz w:val="20"/>
        </w:rPr>
        <w:t xml:space="preserve">the </w:t>
      </w:r>
      <w:r>
        <w:rPr>
          <w:spacing w:val="-3"/>
          <w:sz w:val="20"/>
        </w:rPr>
        <w:t xml:space="preserve">system or </w:t>
      </w:r>
      <w:r>
        <w:rPr>
          <w:sz w:val="20"/>
        </w:rPr>
        <w:t xml:space="preserve">its environment, </w:t>
      </w:r>
      <w:r>
        <w:rPr>
          <w:spacing w:val="-5"/>
          <w:sz w:val="20"/>
        </w:rPr>
        <w:t xml:space="preserve">or </w:t>
      </w:r>
      <w:r>
        <w:rPr>
          <w:sz w:val="20"/>
        </w:rPr>
        <w:t>responds to some</w:t>
      </w:r>
      <w:r>
        <w:rPr>
          <w:spacing w:val="29"/>
          <w:sz w:val="20"/>
        </w:rPr>
        <w:t xml:space="preserve"> </w:t>
      </w:r>
      <w:r>
        <w:rPr>
          <w:sz w:val="20"/>
        </w:rPr>
        <w:t>event.</w:t>
      </w:r>
    </w:p>
    <w:p w:rsidR="009C1896" w:rsidRDefault="00EF77F3">
      <w:pPr>
        <w:pStyle w:val="ListParagraph"/>
        <w:numPr>
          <w:ilvl w:val="0"/>
          <w:numId w:val="14"/>
        </w:numPr>
        <w:tabs>
          <w:tab w:val="left" w:pos="820"/>
          <w:tab w:val="left" w:pos="821"/>
        </w:tabs>
        <w:spacing w:before="126" w:line="266" w:lineRule="auto"/>
        <w:ind w:right="885"/>
        <w:rPr>
          <w:sz w:val="20"/>
        </w:rPr>
      </w:pPr>
      <w:r>
        <w:rPr>
          <w:sz w:val="20"/>
        </w:rPr>
        <w:t xml:space="preserve">Trace the flow of events in the executable system relative to each actor. Start </w:t>
      </w:r>
      <w:r>
        <w:rPr>
          <w:spacing w:val="-3"/>
          <w:sz w:val="20"/>
        </w:rPr>
        <w:t xml:space="preserve">with </w:t>
      </w:r>
      <w:r>
        <w:rPr>
          <w:sz w:val="20"/>
        </w:rPr>
        <w:t>primary flows</w:t>
      </w:r>
      <w:r>
        <w:rPr>
          <w:sz w:val="20"/>
        </w:rPr>
        <w:t xml:space="preserve"> and only later consider alternative</w:t>
      </w:r>
      <w:r>
        <w:rPr>
          <w:spacing w:val="-18"/>
          <w:sz w:val="20"/>
        </w:rPr>
        <w:t xml:space="preserve"> </w:t>
      </w:r>
      <w:r>
        <w:rPr>
          <w:sz w:val="20"/>
        </w:rPr>
        <w:t>paths.</w:t>
      </w:r>
    </w:p>
    <w:p w:rsidR="009C1896" w:rsidRDefault="00EF77F3">
      <w:pPr>
        <w:pStyle w:val="ListParagraph"/>
        <w:numPr>
          <w:ilvl w:val="0"/>
          <w:numId w:val="14"/>
        </w:numPr>
        <w:tabs>
          <w:tab w:val="left" w:pos="820"/>
          <w:tab w:val="left" w:pos="821"/>
        </w:tabs>
        <w:spacing w:before="149"/>
        <w:rPr>
          <w:sz w:val="20"/>
        </w:rPr>
      </w:pPr>
      <w:r>
        <w:rPr>
          <w:sz w:val="20"/>
        </w:rPr>
        <w:t xml:space="preserve">Cluster related </w:t>
      </w:r>
      <w:r>
        <w:rPr>
          <w:spacing w:val="-3"/>
          <w:sz w:val="20"/>
        </w:rPr>
        <w:t xml:space="preserve">flows </w:t>
      </w:r>
      <w:r>
        <w:rPr>
          <w:sz w:val="20"/>
        </w:rPr>
        <w:t>by declaring a corresponding use case. Consider modeling variants</w:t>
      </w:r>
      <w:r>
        <w:rPr>
          <w:spacing w:val="-4"/>
          <w:sz w:val="20"/>
        </w:rPr>
        <w:t xml:space="preserve"> </w:t>
      </w:r>
      <w:r>
        <w:rPr>
          <w:sz w:val="20"/>
        </w:rPr>
        <w:t>using</w:t>
      </w:r>
    </w:p>
    <w:p w:rsidR="009C1896" w:rsidRDefault="009C1896">
      <w:pPr>
        <w:rPr>
          <w:sz w:val="20"/>
        </w:rPr>
        <w:sectPr w:rsidR="009C1896">
          <w:footerReference w:type="default" r:id="rId154"/>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27"/>
          <w:cols w:space="720"/>
        </w:sectPr>
      </w:pPr>
    </w:p>
    <w:p w:rsidR="009C1896" w:rsidRDefault="00EF77F3">
      <w:pPr>
        <w:pStyle w:val="BodyText"/>
        <w:spacing w:before="46"/>
        <w:ind w:left="821" w:right="350"/>
      </w:pPr>
      <w:r>
        <w:t>extend relationships, and consider modeling</w:t>
      </w:r>
      <w:r>
        <w:t xml:space="preserve"> common flows by applying include relationships.</w:t>
      </w:r>
    </w:p>
    <w:p w:rsidR="009C1896" w:rsidRDefault="00EF77F3">
      <w:pPr>
        <w:pStyle w:val="ListParagraph"/>
        <w:numPr>
          <w:ilvl w:val="0"/>
          <w:numId w:val="14"/>
        </w:numPr>
        <w:tabs>
          <w:tab w:val="left" w:pos="820"/>
          <w:tab w:val="left" w:pos="821"/>
        </w:tabs>
        <w:spacing w:before="173" w:line="266" w:lineRule="auto"/>
        <w:ind w:right="1219"/>
        <w:rPr>
          <w:sz w:val="20"/>
        </w:rPr>
      </w:pPr>
      <w:r>
        <w:rPr>
          <w:sz w:val="20"/>
        </w:rPr>
        <w:t>Render these actors and use cases in a use case diagram, and establish their relationships.</w:t>
      </w:r>
    </w:p>
    <w:p w:rsidR="009C1896" w:rsidRDefault="009C1896">
      <w:pPr>
        <w:pStyle w:val="BodyText"/>
      </w:pPr>
    </w:p>
    <w:p w:rsidR="009C1896" w:rsidRDefault="009C1896">
      <w:pPr>
        <w:pStyle w:val="BodyText"/>
        <w:spacing w:before="6"/>
      </w:pPr>
    </w:p>
    <w:p w:rsidR="009C1896" w:rsidRDefault="00EF77F3">
      <w:pPr>
        <w:pStyle w:val="Heading6"/>
        <w:spacing w:line="480" w:lineRule="auto"/>
        <w:ind w:right="6933"/>
        <w:jc w:val="left"/>
      </w:pPr>
      <w:r>
        <w:rPr>
          <w:color w:val="354278"/>
        </w:rPr>
        <w:t>Activity Diagrams Terms and Concepts</w:t>
      </w:r>
    </w:p>
    <w:p w:rsidR="009C1896" w:rsidRDefault="00EF77F3">
      <w:pPr>
        <w:pStyle w:val="BodyText"/>
        <w:spacing w:line="215" w:lineRule="exact"/>
        <w:ind w:left="100"/>
        <w:jc w:val="both"/>
      </w:pPr>
      <w:r>
        <w:t xml:space="preserve">An  </w:t>
      </w:r>
      <w:r>
        <w:rPr>
          <w:i/>
        </w:rPr>
        <w:t xml:space="preserve">activity  diagram  </w:t>
      </w:r>
      <w:r>
        <w:t>shows  the flow from  activity to activity.  An  is an  ongoing nonatomic   execution</w:t>
      </w:r>
    </w:p>
    <w:p w:rsidR="009C1896" w:rsidRDefault="00EF77F3">
      <w:pPr>
        <w:pStyle w:val="BodyText"/>
        <w:spacing w:before="5" w:line="249" w:lineRule="auto"/>
        <w:ind w:left="100" w:right="175"/>
        <w:jc w:val="both"/>
      </w:pPr>
      <w:r>
        <w:t xml:space="preserve">within a state machine. Activities ultimately result in some </w:t>
      </w:r>
      <w:r>
        <w:rPr>
          <w:i/>
        </w:rPr>
        <w:t xml:space="preserve">action, </w:t>
      </w:r>
      <w:r>
        <w:t xml:space="preserve">which is made up of executable atomic computations that result in a change in state of the system or </w:t>
      </w:r>
      <w:r>
        <w:t>the return of a value. Actions encompass calling another operation, sending a signal, creating or destroying an object, or some pure computation, such as evaluating an expression. Graphically, an activity diagram is a collection of vertices and arcs.</w:t>
      </w:r>
    </w:p>
    <w:p w:rsidR="009C1896" w:rsidRDefault="00EF77F3">
      <w:pPr>
        <w:pStyle w:val="Heading6"/>
        <w:spacing w:before="150"/>
      </w:pPr>
      <w:r>
        <w:rPr>
          <w:color w:val="354278"/>
        </w:rPr>
        <w:t>Commo</w:t>
      </w:r>
      <w:r>
        <w:rPr>
          <w:color w:val="354278"/>
        </w:rPr>
        <w:t>n Properties</w:t>
      </w:r>
    </w:p>
    <w:p w:rsidR="009C1896" w:rsidRDefault="009C1896">
      <w:pPr>
        <w:pStyle w:val="BodyText"/>
        <w:spacing w:before="9"/>
        <w:rPr>
          <w:b/>
          <w:sz w:val="18"/>
        </w:rPr>
      </w:pPr>
    </w:p>
    <w:p w:rsidR="009C1896" w:rsidRDefault="00EF77F3">
      <w:pPr>
        <w:pStyle w:val="BodyText"/>
        <w:spacing w:line="259" w:lineRule="auto"/>
        <w:ind w:left="100" w:right="344"/>
        <w:jc w:val="both"/>
      </w:pPr>
      <w:r>
        <w:t>An activity diagram is just a special kind of diagram and shares the same common properties as do all other diagrams• a name and graphical contents that are a projection into a model. What distinguishes an interaction diagram from all other k</w:t>
      </w:r>
      <w:r>
        <w:t>inds of diagrams is its content.</w:t>
      </w:r>
    </w:p>
    <w:p w:rsidR="009C1896" w:rsidRDefault="00EF77F3">
      <w:pPr>
        <w:pStyle w:val="Heading6"/>
        <w:spacing w:before="141"/>
      </w:pPr>
      <w:r>
        <w:rPr>
          <w:color w:val="354278"/>
        </w:rPr>
        <w:t>Contents</w:t>
      </w:r>
    </w:p>
    <w:p w:rsidR="009C1896" w:rsidRDefault="009C1896">
      <w:pPr>
        <w:pStyle w:val="BodyText"/>
        <w:spacing w:before="2"/>
        <w:rPr>
          <w:b/>
          <w:sz w:val="19"/>
        </w:rPr>
      </w:pPr>
    </w:p>
    <w:p w:rsidR="009C1896" w:rsidRDefault="00EF77F3">
      <w:pPr>
        <w:pStyle w:val="BodyText"/>
        <w:ind w:left="100"/>
        <w:jc w:val="both"/>
      </w:pPr>
      <w:r>
        <w:t>Activity diagrams commonly contain</w:t>
      </w:r>
    </w:p>
    <w:p w:rsidR="009C1896" w:rsidRDefault="009C1896">
      <w:pPr>
        <w:pStyle w:val="BodyText"/>
      </w:pPr>
    </w:p>
    <w:p w:rsidR="009C1896" w:rsidRDefault="00EF77F3">
      <w:pPr>
        <w:pStyle w:val="ListParagraph"/>
        <w:numPr>
          <w:ilvl w:val="0"/>
          <w:numId w:val="14"/>
        </w:numPr>
        <w:tabs>
          <w:tab w:val="left" w:pos="820"/>
          <w:tab w:val="left" w:pos="821"/>
        </w:tabs>
        <w:spacing w:before="1"/>
        <w:rPr>
          <w:sz w:val="20"/>
        </w:rPr>
      </w:pPr>
      <w:r>
        <w:rPr>
          <w:sz w:val="20"/>
        </w:rPr>
        <w:t>Activity states and action</w:t>
      </w:r>
      <w:r>
        <w:rPr>
          <w:spacing w:val="-9"/>
          <w:sz w:val="20"/>
        </w:rPr>
        <w:t xml:space="preserve"> </w:t>
      </w:r>
      <w:r>
        <w:rPr>
          <w:sz w:val="20"/>
        </w:rPr>
        <w:t>states</w:t>
      </w:r>
    </w:p>
    <w:p w:rsidR="009C1896" w:rsidRDefault="009C1896">
      <w:pPr>
        <w:pStyle w:val="BodyText"/>
        <w:spacing w:before="2"/>
        <w:rPr>
          <w:sz w:val="17"/>
        </w:rPr>
      </w:pPr>
    </w:p>
    <w:p w:rsidR="009C1896" w:rsidRDefault="00EF77F3">
      <w:pPr>
        <w:pStyle w:val="ListParagraph"/>
        <w:numPr>
          <w:ilvl w:val="0"/>
          <w:numId w:val="14"/>
        </w:numPr>
        <w:tabs>
          <w:tab w:val="left" w:pos="820"/>
          <w:tab w:val="left" w:pos="821"/>
        </w:tabs>
        <w:rPr>
          <w:sz w:val="20"/>
        </w:rPr>
      </w:pPr>
      <w:r>
        <w:rPr>
          <w:sz w:val="20"/>
        </w:rPr>
        <w:t>Transitions</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rPr>
          <w:sz w:val="20"/>
        </w:rPr>
      </w:pPr>
      <w:r>
        <w:rPr>
          <w:sz w:val="20"/>
        </w:rPr>
        <w:t>Objects</w:t>
      </w:r>
    </w:p>
    <w:p w:rsidR="009C1896" w:rsidRDefault="009C1896">
      <w:pPr>
        <w:pStyle w:val="BodyText"/>
        <w:spacing w:before="10"/>
        <w:rPr>
          <w:sz w:val="15"/>
        </w:rPr>
      </w:pPr>
    </w:p>
    <w:p w:rsidR="009C1896" w:rsidRDefault="00EF77F3">
      <w:pPr>
        <w:pStyle w:val="BodyText"/>
        <w:ind w:left="100"/>
        <w:jc w:val="both"/>
      </w:pPr>
      <w:r>
        <w:t>Like all other diagrams, activity diagrams may contain notes and constraints.</w:t>
      </w:r>
    </w:p>
    <w:p w:rsidR="009C1896" w:rsidRDefault="009C1896">
      <w:pPr>
        <w:pStyle w:val="BodyText"/>
        <w:spacing w:before="1"/>
        <w:rPr>
          <w:sz w:val="17"/>
        </w:rPr>
      </w:pPr>
    </w:p>
    <w:p w:rsidR="009C1896" w:rsidRDefault="00EF77F3">
      <w:pPr>
        <w:pStyle w:val="Heading6"/>
      </w:pPr>
      <w:r>
        <w:rPr>
          <w:color w:val="354278"/>
        </w:rPr>
        <w:t>Action States and Activity States</w:t>
      </w:r>
    </w:p>
    <w:p w:rsidR="009C1896" w:rsidRDefault="009C1896">
      <w:pPr>
        <w:pStyle w:val="BodyText"/>
        <w:spacing w:before="3"/>
        <w:rPr>
          <w:b/>
          <w:sz w:val="19"/>
        </w:rPr>
      </w:pPr>
    </w:p>
    <w:p w:rsidR="009C1896" w:rsidRDefault="00EF77F3">
      <w:pPr>
        <w:pStyle w:val="BodyText"/>
        <w:spacing w:line="261" w:lineRule="auto"/>
        <w:ind w:left="100" w:right="413"/>
        <w:jc w:val="both"/>
      </w:pPr>
      <w:r>
        <w:t xml:space="preserve">In the flow of control modeled by an activity diagram, things happen. </w:t>
      </w:r>
      <w:r>
        <w:rPr>
          <w:spacing w:val="-3"/>
        </w:rPr>
        <w:t xml:space="preserve">You </w:t>
      </w:r>
      <w:r>
        <w:t xml:space="preserve">might evaluate some expression that sets the value </w:t>
      </w:r>
      <w:r>
        <w:rPr>
          <w:spacing w:val="-3"/>
        </w:rPr>
        <w:t xml:space="preserve">of </w:t>
      </w:r>
      <w:r>
        <w:t xml:space="preserve">an attribute </w:t>
      </w:r>
      <w:r>
        <w:rPr>
          <w:spacing w:val="-3"/>
        </w:rPr>
        <w:t xml:space="preserve">or </w:t>
      </w:r>
      <w:r>
        <w:t xml:space="preserve">that returns some value. Alternately, </w:t>
      </w:r>
      <w:r>
        <w:rPr>
          <w:spacing w:val="-4"/>
        </w:rPr>
        <w:t xml:space="preserve">you </w:t>
      </w:r>
      <w:r>
        <w:t xml:space="preserve">might call an operation </w:t>
      </w:r>
      <w:r>
        <w:rPr>
          <w:spacing w:val="-3"/>
        </w:rPr>
        <w:t xml:space="preserve">on </w:t>
      </w:r>
      <w:r>
        <w:t xml:space="preserve">an object, send a signal to an object, </w:t>
      </w:r>
      <w:r>
        <w:rPr>
          <w:spacing w:val="-3"/>
        </w:rPr>
        <w:t xml:space="preserve">or </w:t>
      </w:r>
      <w:r>
        <w:t>e</w:t>
      </w:r>
      <w:r>
        <w:t xml:space="preserve">ven create </w:t>
      </w:r>
      <w:r>
        <w:rPr>
          <w:spacing w:val="-3"/>
        </w:rPr>
        <w:t xml:space="preserve">or </w:t>
      </w:r>
      <w:r>
        <w:t xml:space="preserve">destroy an object.These executable, atomic computations are called action states because they are states </w:t>
      </w:r>
      <w:r>
        <w:rPr>
          <w:spacing w:val="-3"/>
        </w:rPr>
        <w:t xml:space="preserve">of </w:t>
      </w:r>
      <w:r>
        <w:t xml:space="preserve">the system, </w:t>
      </w:r>
      <w:r>
        <w:rPr>
          <w:spacing w:val="-3"/>
        </w:rPr>
        <w:t xml:space="preserve">each </w:t>
      </w:r>
      <w:r>
        <w:t xml:space="preserve">representing  the execution </w:t>
      </w:r>
      <w:r>
        <w:rPr>
          <w:spacing w:val="-3"/>
        </w:rPr>
        <w:t xml:space="preserve">of </w:t>
      </w:r>
      <w:r>
        <w:t xml:space="preserve">an action. As </w:t>
      </w:r>
      <w:r>
        <w:rPr>
          <w:color w:val="354278"/>
          <w:u w:val="single" w:color="354278"/>
        </w:rPr>
        <w:t xml:space="preserve">Figure </w:t>
      </w:r>
      <w:r>
        <w:t>shows, you represent an action state using a lozenge shape (a sym</w:t>
      </w:r>
      <w:r>
        <w:t xml:space="preserve">bol with horizontal top and </w:t>
      </w:r>
      <w:r>
        <w:rPr>
          <w:spacing w:val="-3"/>
        </w:rPr>
        <w:t xml:space="preserve">bottom </w:t>
      </w:r>
      <w:r>
        <w:t xml:space="preserve">and convex sides). Inside that shape, </w:t>
      </w:r>
      <w:r>
        <w:rPr>
          <w:spacing w:val="-4"/>
        </w:rPr>
        <w:t xml:space="preserve">you </w:t>
      </w:r>
      <w:r>
        <w:t>may write any expression.</w:t>
      </w:r>
    </w:p>
    <w:p w:rsidR="009C1896" w:rsidRDefault="00EF77F3">
      <w:pPr>
        <w:pStyle w:val="Heading6"/>
        <w:spacing w:before="158"/>
        <w:ind w:left="2322" w:right="2948"/>
        <w:jc w:val="center"/>
      </w:pPr>
      <w:r>
        <w:rPr>
          <w:noProof/>
        </w:rPr>
        <w:drawing>
          <wp:anchor distT="0" distB="0" distL="0" distR="0" simplePos="0" relativeHeight="4696" behindDoc="0" locked="0" layoutInCell="1" allowOverlap="1">
            <wp:simplePos x="0" y="0"/>
            <wp:positionH relativeFrom="page">
              <wp:posOffset>1143000</wp:posOffset>
            </wp:positionH>
            <wp:positionV relativeFrom="paragraph">
              <wp:posOffset>284174</wp:posOffset>
            </wp:positionV>
            <wp:extent cx="4728210" cy="1418463"/>
            <wp:effectExtent l="0" t="0" r="0" b="0"/>
            <wp:wrapTopAndBottom/>
            <wp:docPr id="209"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1.jpeg"/>
                    <pic:cNvPicPr/>
                  </pic:nvPicPr>
                  <pic:blipFill>
                    <a:blip r:embed="rId155" cstate="print"/>
                    <a:stretch>
                      <a:fillRect/>
                    </a:stretch>
                  </pic:blipFill>
                  <pic:spPr>
                    <a:xfrm>
                      <a:off x="0" y="0"/>
                      <a:ext cx="4728210" cy="1418463"/>
                    </a:xfrm>
                    <a:prstGeom prst="rect">
                      <a:avLst/>
                    </a:prstGeom>
                  </pic:spPr>
                </pic:pic>
              </a:graphicData>
            </a:graphic>
          </wp:anchor>
        </w:drawing>
      </w:r>
      <w:r>
        <w:rPr>
          <w:color w:val="354278"/>
        </w:rPr>
        <w:t>Figure Action States</w:t>
      </w:r>
    </w:p>
    <w:p w:rsidR="009C1896" w:rsidRDefault="009C1896">
      <w:pPr>
        <w:jc w:val="cente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5"/>
        <w:rPr>
          <w:b/>
          <w:sz w:val="12"/>
        </w:rPr>
      </w:pPr>
    </w:p>
    <w:p w:rsidR="009C1896" w:rsidRDefault="00EF77F3">
      <w:pPr>
        <w:pStyle w:val="BodyText"/>
        <w:spacing w:before="76" w:line="261" w:lineRule="auto"/>
        <w:ind w:left="100" w:right="153"/>
        <w:jc w:val="both"/>
      </w:pPr>
      <w:r>
        <w:t>Action states can't be decomposed. Furthermore, action states are atomic, meanin</w:t>
      </w:r>
      <w:r>
        <w:t>g that events may occur, but the work of the action state is not interrupted. Finally, the work of an action state is  generally considered to take insignificant execution time.</w:t>
      </w:r>
    </w:p>
    <w:p w:rsidR="009C1896" w:rsidRDefault="009C1896">
      <w:pPr>
        <w:pStyle w:val="BodyText"/>
        <w:spacing w:before="2"/>
        <w:rPr>
          <w:sz w:val="24"/>
        </w:rPr>
      </w:pPr>
    </w:p>
    <w:p w:rsidR="009C1896" w:rsidRDefault="00EF77F3">
      <w:pPr>
        <w:pStyle w:val="BodyText"/>
        <w:spacing w:line="244" w:lineRule="auto"/>
        <w:ind w:left="100" w:right="171"/>
        <w:jc w:val="both"/>
      </w:pPr>
      <w:r>
        <w:t xml:space="preserve">In contrast, activity states can </w:t>
      </w:r>
      <w:r>
        <w:rPr>
          <w:spacing w:val="-3"/>
        </w:rPr>
        <w:t xml:space="preserve">be </w:t>
      </w:r>
      <w:r>
        <w:t xml:space="preserve">further decomposed, their activity being </w:t>
      </w:r>
      <w:r>
        <w:t xml:space="preserve">represented by other activity diagrams. Furthermore, activity states are not atomic, meaning that they </w:t>
      </w:r>
      <w:r>
        <w:rPr>
          <w:spacing w:val="2"/>
        </w:rPr>
        <w:t xml:space="preserve">may </w:t>
      </w:r>
      <w:r>
        <w:rPr>
          <w:spacing w:val="-3"/>
        </w:rPr>
        <w:t xml:space="preserve">be </w:t>
      </w:r>
      <w:r>
        <w:t xml:space="preserve">interrupted and, in general, are considered to take some duration to complete. </w:t>
      </w:r>
      <w:r>
        <w:rPr>
          <w:spacing w:val="-3"/>
        </w:rPr>
        <w:t xml:space="preserve">You </w:t>
      </w:r>
      <w:r>
        <w:t xml:space="preserve">can think </w:t>
      </w:r>
      <w:r>
        <w:rPr>
          <w:spacing w:val="-3"/>
        </w:rPr>
        <w:t xml:space="preserve">of </w:t>
      </w:r>
      <w:r>
        <w:t xml:space="preserve">an action state as a special  case of an activity </w:t>
      </w:r>
      <w:r>
        <w:t xml:space="preserve">state. </w:t>
      </w:r>
      <w:r>
        <w:rPr>
          <w:spacing w:val="-4"/>
        </w:rPr>
        <w:t xml:space="preserve">An </w:t>
      </w:r>
      <w:r>
        <w:t xml:space="preserve">action state is an activity state that cannot </w:t>
      </w:r>
      <w:r>
        <w:rPr>
          <w:spacing w:val="-3"/>
        </w:rPr>
        <w:t xml:space="preserve">be </w:t>
      </w:r>
      <w:r>
        <w:t xml:space="preserve">further decomposed. Similarly, </w:t>
      </w:r>
      <w:r>
        <w:rPr>
          <w:spacing w:val="-4"/>
        </w:rPr>
        <w:t xml:space="preserve">you </w:t>
      </w:r>
      <w:r>
        <w:t xml:space="preserve">can think </w:t>
      </w:r>
      <w:r>
        <w:rPr>
          <w:spacing w:val="-3"/>
        </w:rPr>
        <w:t xml:space="preserve">of </w:t>
      </w:r>
      <w:r>
        <w:t xml:space="preserve">an activity state as a composite, whose flow of control is made up of other activity states and action states. </w:t>
      </w:r>
      <w:r>
        <w:rPr>
          <w:spacing w:val="-3"/>
        </w:rPr>
        <w:t xml:space="preserve">Zoom </w:t>
      </w:r>
      <w:r>
        <w:t xml:space="preserve">into the details </w:t>
      </w:r>
      <w:r>
        <w:rPr>
          <w:spacing w:val="-3"/>
        </w:rPr>
        <w:t xml:space="preserve">of </w:t>
      </w:r>
      <w:r>
        <w:t xml:space="preserve">an activity state, and you'll </w:t>
      </w:r>
      <w:r>
        <w:rPr>
          <w:spacing w:val="2"/>
        </w:rPr>
        <w:t xml:space="preserve">find </w:t>
      </w:r>
      <w:r>
        <w:t xml:space="preserve">another activity diagram. As </w:t>
      </w:r>
      <w:r>
        <w:rPr>
          <w:color w:val="354278"/>
          <w:u w:val="single" w:color="354278"/>
        </w:rPr>
        <w:t xml:space="preserve">Figure </w:t>
      </w:r>
      <w:r>
        <w:t xml:space="preserve">shows, there's no notational distinction </w:t>
      </w:r>
      <w:r>
        <w:rPr>
          <w:spacing w:val="-3"/>
        </w:rPr>
        <w:t xml:space="preserve">between </w:t>
      </w:r>
      <w:r>
        <w:t xml:space="preserve">action and activity states, except that an activity state may have additional parts, </w:t>
      </w:r>
      <w:r>
        <w:rPr>
          <w:spacing w:val="-3"/>
        </w:rPr>
        <w:t xml:space="preserve">such </w:t>
      </w:r>
      <w:r>
        <w:t xml:space="preserve">as entry and exit actions (actions which are </w:t>
      </w:r>
      <w:r>
        <w:rPr>
          <w:spacing w:val="-3"/>
        </w:rPr>
        <w:t>i</w:t>
      </w:r>
      <w:r>
        <w:rPr>
          <w:spacing w:val="-3"/>
        </w:rPr>
        <w:t xml:space="preserve">nvolved on </w:t>
      </w:r>
      <w:r>
        <w:t>entering and leaving the state, respectively) and submachine</w:t>
      </w:r>
      <w:r>
        <w:rPr>
          <w:spacing w:val="-22"/>
        </w:rPr>
        <w:t xml:space="preserve"> </w:t>
      </w:r>
      <w:r>
        <w:t>specifications.</w:t>
      </w:r>
    </w:p>
    <w:p w:rsidR="009C1896" w:rsidRDefault="00EF77F3">
      <w:pPr>
        <w:pStyle w:val="Heading6"/>
        <w:spacing w:before="159"/>
        <w:ind w:left="3183" w:right="350"/>
        <w:jc w:val="left"/>
      </w:pPr>
      <w:r>
        <w:rPr>
          <w:color w:val="354278"/>
        </w:rPr>
        <w:t>Figure  Activity States</w:t>
      </w:r>
    </w:p>
    <w:p w:rsidR="009C1896" w:rsidRDefault="009C1896">
      <w:pPr>
        <w:pStyle w:val="BodyText"/>
        <w:rPr>
          <w:b/>
        </w:rPr>
      </w:pPr>
    </w:p>
    <w:p w:rsidR="009C1896" w:rsidRDefault="00EF77F3">
      <w:pPr>
        <w:pStyle w:val="BodyText"/>
        <w:spacing w:before="6"/>
        <w:rPr>
          <w:b/>
          <w:sz w:val="23"/>
        </w:rPr>
      </w:pPr>
      <w:r>
        <w:rPr>
          <w:noProof/>
        </w:rPr>
        <w:drawing>
          <wp:anchor distT="0" distB="0" distL="0" distR="0" simplePos="0" relativeHeight="4720" behindDoc="0" locked="0" layoutInCell="1" allowOverlap="1">
            <wp:simplePos x="0" y="0"/>
            <wp:positionH relativeFrom="page">
              <wp:posOffset>1562100</wp:posOffset>
            </wp:positionH>
            <wp:positionV relativeFrom="paragraph">
              <wp:posOffset>196823</wp:posOffset>
            </wp:positionV>
            <wp:extent cx="4762500" cy="1000125"/>
            <wp:effectExtent l="0" t="0" r="0" b="0"/>
            <wp:wrapTopAndBottom/>
            <wp:docPr id="211"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2.jpeg"/>
                    <pic:cNvPicPr/>
                  </pic:nvPicPr>
                  <pic:blipFill>
                    <a:blip r:embed="rId156" cstate="print"/>
                    <a:stretch>
                      <a:fillRect/>
                    </a:stretch>
                  </pic:blipFill>
                  <pic:spPr>
                    <a:xfrm>
                      <a:off x="0" y="0"/>
                      <a:ext cx="4762500" cy="1000125"/>
                    </a:xfrm>
                    <a:prstGeom prst="rect">
                      <a:avLst/>
                    </a:prstGeom>
                  </pic:spPr>
                </pic:pic>
              </a:graphicData>
            </a:graphic>
          </wp:anchor>
        </w:drawing>
      </w:r>
    </w:p>
    <w:p w:rsidR="009C1896" w:rsidRDefault="009C1896">
      <w:pPr>
        <w:pStyle w:val="BodyText"/>
        <w:spacing w:before="2"/>
        <w:rPr>
          <w:b/>
          <w:sz w:val="28"/>
        </w:rPr>
      </w:pPr>
    </w:p>
    <w:p w:rsidR="009C1896" w:rsidRDefault="00EF77F3">
      <w:pPr>
        <w:ind w:left="100"/>
        <w:jc w:val="both"/>
        <w:rPr>
          <w:b/>
          <w:sz w:val="20"/>
        </w:rPr>
      </w:pPr>
      <w:r>
        <w:rPr>
          <w:b/>
          <w:color w:val="354278"/>
          <w:sz w:val="20"/>
        </w:rPr>
        <w:t>Transitions</w:t>
      </w:r>
    </w:p>
    <w:p w:rsidR="009C1896" w:rsidRDefault="009C1896">
      <w:pPr>
        <w:pStyle w:val="BodyText"/>
        <w:spacing w:before="7"/>
        <w:rPr>
          <w:b/>
          <w:sz w:val="19"/>
        </w:rPr>
      </w:pPr>
    </w:p>
    <w:p w:rsidR="009C1896" w:rsidRDefault="00EF77F3">
      <w:pPr>
        <w:pStyle w:val="BodyText"/>
        <w:spacing w:line="254" w:lineRule="auto"/>
        <w:ind w:left="100" w:right="261"/>
        <w:jc w:val="both"/>
      </w:pPr>
      <w:r>
        <w:t>When the action or activity of a state completes, flow of control passes immediately to the next action or activity state. You specify this flow by using transitions to show the path from one action or activity state to the next action or activity state. I</w:t>
      </w:r>
      <w:r>
        <w:t xml:space="preserve">n the UML, you represent a transition as a simple directed line, as </w:t>
      </w:r>
      <w:r>
        <w:rPr>
          <w:color w:val="354278"/>
          <w:u w:val="single" w:color="354278"/>
        </w:rPr>
        <w:t xml:space="preserve">Figure  </w:t>
      </w:r>
      <w:r>
        <w:t>shows.</w:t>
      </w:r>
    </w:p>
    <w:p w:rsidR="009C1896" w:rsidRDefault="009C1896">
      <w:pPr>
        <w:pStyle w:val="BodyText"/>
      </w:pPr>
    </w:p>
    <w:p w:rsidR="009C1896" w:rsidRDefault="00EF77F3">
      <w:pPr>
        <w:pStyle w:val="Heading6"/>
        <w:tabs>
          <w:tab w:val="left" w:pos="3680"/>
        </w:tabs>
        <w:spacing w:before="160"/>
        <w:ind w:left="2760" w:right="350"/>
        <w:jc w:val="left"/>
      </w:pPr>
      <w:r>
        <w:rPr>
          <w:noProof/>
        </w:rPr>
        <w:drawing>
          <wp:anchor distT="0" distB="0" distL="0" distR="0" simplePos="0" relativeHeight="4744" behindDoc="0" locked="0" layoutInCell="1" allowOverlap="1">
            <wp:simplePos x="0" y="0"/>
            <wp:positionH relativeFrom="page">
              <wp:posOffset>1504314</wp:posOffset>
            </wp:positionH>
            <wp:positionV relativeFrom="paragraph">
              <wp:posOffset>326846</wp:posOffset>
            </wp:positionV>
            <wp:extent cx="4761016" cy="2038350"/>
            <wp:effectExtent l="0" t="0" r="0" b="0"/>
            <wp:wrapTopAndBottom/>
            <wp:docPr id="213"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3.jpeg"/>
                    <pic:cNvPicPr/>
                  </pic:nvPicPr>
                  <pic:blipFill>
                    <a:blip r:embed="rId157" cstate="print"/>
                    <a:stretch>
                      <a:fillRect/>
                    </a:stretch>
                  </pic:blipFill>
                  <pic:spPr>
                    <a:xfrm>
                      <a:off x="0" y="0"/>
                      <a:ext cx="4761016" cy="2038350"/>
                    </a:xfrm>
                    <a:prstGeom prst="rect">
                      <a:avLst/>
                    </a:prstGeom>
                  </pic:spPr>
                </pic:pic>
              </a:graphicData>
            </a:graphic>
          </wp:anchor>
        </w:drawing>
      </w:r>
      <w:r>
        <w:rPr>
          <w:color w:val="354278"/>
        </w:rPr>
        <w:t>Figure</w:t>
      </w:r>
      <w:r>
        <w:rPr>
          <w:color w:val="354278"/>
        </w:rPr>
        <w:tab/>
        <w:t>Triggerless</w:t>
      </w:r>
      <w:r>
        <w:rPr>
          <w:color w:val="354278"/>
          <w:spacing w:val="-12"/>
        </w:rPr>
        <w:t xml:space="preserve"> </w:t>
      </w:r>
      <w:r>
        <w:rPr>
          <w:color w:val="354278"/>
        </w:rPr>
        <w:t>Transitions</w:t>
      </w:r>
    </w:p>
    <w:p w:rsidR="009C1896" w:rsidRDefault="009C1896">
      <w:pPr>
        <w:pStyle w:val="BodyText"/>
        <w:spacing w:before="4"/>
        <w:rPr>
          <w:b/>
          <w:sz w:val="27"/>
        </w:rPr>
      </w:pPr>
    </w:p>
    <w:p w:rsidR="009C1896" w:rsidRDefault="00EF77F3">
      <w:pPr>
        <w:pStyle w:val="BodyText"/>
        <w:spacing w:line="261" w:lineRule="auto"/>
        <w:ind w:left="100" w:right="163"/>
      </w:pPr>
      <w:r>
        <w:t xml:space="preserve">Indeed, a flow of control has to start and end someplace (unless, of course, it's an infinite flow, in which case it will have a beginning </w:t>
      </w:r>
      <w:r>
        <w:t>but no end). Therefore, as the figure shows, you may specify this initial state (a solid ball) and stop state (a solid ball inside a circle).</w:t>
      </w:r>
    </w:p>
    <w:p w:rsidR="009C1896" w:rsidRDefault="009C1896">
      <w:pPr>
        <w:spacing w:line="261" w:lineRule="auto"/>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9"/>
        <w:rPr>
          <w:sz w:val="25"/>
        </w:rPr>
      </w:pPr>
    </w:p>
    <w:p w:rsidR="009C1896" w:rsidRDefault="00EF77F3">
      <w:pPr>
        <w:pStyle w:val="Heading6"/>
        <w:spacing w:before="76"/>
      </w:pPr>
      <w:r>
        <w:rPr>
          <w:color w:val="354278"/>
        </w:rPr>
        <w:t>Branching</w:t>
      </w:r>
    </w:p>
    <w:p w:rsidR="009C1896" w:rsidRDefault="009C1896">
      <w:pPr>
        <w:pStyle w:val="BodyText"/>
        <w:spacing w:before="8"/>
        <w:rPr>
          <w:b/>
          <w:sz w:val="29"/>
        </w:rPr>
      </w:pPr>
    </w:p>
    <w:p w:rsidR="009C1896" w:rsidRDefault="00EF77F3">
      <w:pPr>
        <w:pStyle w:val="BodyText"/>
        <w:spacing w:line="247" w:lineRule="auto"/>
        <w:ind w:left="100" w:right="157"/>
        <w:jc w:val="both"/>
      </w:pPr>
      <w:r>
        <w:t xml:space="preserve">Simple, sequential transitions are common, but they aren't the only kind </w:t>
      </w:r>
      <w:r>
        <w:rPr>
          <w:spacing w:val="-3"/>
        </w:rPr>
        <w:t xml:space="preserve">of </w:t>
      </w:r>
      <w:r>
        <w:t xml:space="preserve">path you'll need to model a  flow </w:t>
      </w:r>
      <w:r>
        <w:rPr>
          <w:spacing w:val="-3"/>
        </w:rPr>
        <w:t xml:space="preserve">of </w:t>
      </w:r>
      <w:r>
        <w:t xml:space="preserve">control. As in a flowchart, </w:t>
      </w:r>
      <w:r>
        <w:rPr>
          <w:spacing w:val="-4"/>
        </w:rPr>
        <w:t xml:space="preserve">you </w:t>
      </w:r>
      <w:r>
        <w:t xml:space="preserve">can include a branch, which specifies alternate paths </w:t>
      </w:r>
      <w:r>
        <w:rPr>
          <w:spacing w:val="-3"/>
        </w:rPr>
        <w:t xml:space="preserve">taken </w:t>
      </w:r>
      <w:r>
        <w:t xml:space="preserve">based   </w:t>
      </w:r>
      <w:r>
        <w:rPr>
          <w:spacing w:val="-3"/>
        </w:rPr>
        <w:t xml:space="preserve">on </w:t>
      </w:r>
      <w:r>
        <w:t xml:space="preserve">some Boolean expression. As </w:t>
      </w:r>
      <w:r>
        <w:rPr>
          <w:color w:val="354278"/>
          <w:u w:val="single" w:color="354278"/>
        </w:rPr>
        <w:t xml:space="preserve">Figure </w:t>
      </w:r>
      <w:r>
        <w:t xml:space="preserve">shows, </w:t>
      </w:r>
      <w:r>
        <w:rPr>
          <w:spacing w:val="-4"/>
        </w:rPr>
        <w:t xml:space="preserve">you </w:t>
      </w:r>
      <w:r>
        <w:t xml:space="preserve">represent a </w:t>
      </w:r>
      <w:r>
        <w:rPr>
          <w:spacing w:val="-2"/>
        </w:rPr>
        <w:t xml:space="preserve">branch </w:t>
      </w:r>
      <w:r>
        <w:t xml:space="preserve">as a diamond. A branch may have one incoming transition and two </w:t>
      </w:r>
      <w:r>
        <w:rPr>
          <w:spacing w:val="-3"/>
        </w:rPr>
        <w:t xml:space="preserve">or </w:t>
      </w:r>
      <w:r>
        <w:t xml:space="preserve">more outgoing ones. On each outgoing transition, </w:t>
      </w:r>
      <w:r>
        <w:rPr>
          <w:spacing w:val="-4"/>
        </w:rPr>
        <w:t xml:space="preserve">you </w:t>
      </w:r>
      <w:r>
        <w:t xml:space="preserve">place a Boolean expression, </w:t>
      </w:r>
      <w:r>
        <w:rPr>
          <w:spacing w:val="-3"/>
        </w:rPr>
        <w:t xml:space="preserve">which </w:t>
      </w:r>
      <w:r>
        <w:t xml:space="preserve">is evaluated only once </w:t>
      </w:r>
      <w:r>
        <w:rPr>
          <w:spacing w:val="-3"/>
        </w:rPr>
        <w:t xml:space="preserve">on </w:t>
      </w:r>
      <w:r>
        <w:t xml:space="preserve">entering the branch. </w:t>
      </w:r>
      <w:r>
        <w:rPr>
          <w:spacing w:val="-3"/>
        </w:rPr>
        <w:t xml:space="preserve">Across </w:t>
      </w:r>
      <w:r>
        <w:t>all these outgoing</w:t>
      </w:r>
      <w:r>
        <w:t xml:space="preserve"> transitions, guards should not overlap (otherwise, the flow of control would be ambiguous), but they should cover all possibilities (otherwise, the flow of control </w:t>
      </w:r>
      <w:r>
        <w:rPr>
          <w:spacing w:val="-3"/>
        </w:rPr>
        <w:t>would</w:t>
      </w:r>
      <w:r>
        <w:rPr>
          <w:spacing w:val="-7"/>
        </w:rPr>
        <w:t xml:space="preserve"> </w:t>
      </w:r>
      <w:r>
        <w:t>freeze).</w:t>
      </w:r>
    </w:p>
    <w:p w:rsidR="009C1896" w:rsidRDefault="00EF77F3">
      <w:pPr>
        <w:pStyle w:val="Heading6"/>
        <w:spacing w:before="147"/>
        <w:ind w:left="2322" w:right="2897"/>
        <w:jc w:val="center"/>
      </w:pPr>
      <w:r>
        <w:rPr>
          <w:color w:val="354278"/>
        </w:rPr>
        <w:t>Figure Branching</w:t>
      </w:r>
    </w:p>
    <w:p w:rsidR="009C1896" w:rsidRDefault="009C1896">
      <w:pPr>
        <w:pStyle w:val="BodyText"/>
        <w:rPr>
          <w:b/>
        </w:rPr>
      </w:pPr>
    </w:p>
    <w:p w:rsidR="009C1896" w:rsidRDefault="00EF77F3">
      <w:pPr>
        <w:pStyle w:val="BodyText"/>
        <w:spacing w:before="4"/>
        <w:rPr>
          <w:b/>
          <w:sz w:val="11"/>
        </w:rPr>
      </w:pPr>
      <w:r>
        <w:rPr>
          <w:noProof/>
        </w:rPr>
        <w:drawing>
          <wp:anchor distT="0" distB="0" distL="0" distR="0" simplePos="0" relativeHeight="4768" behindDoc="0" locked="0" layoutInCell="1" allowOverlap="1">
            <wp:simplePos x="0" y="0"/>
            <wp:positionH relativeFrom="page">
              <wp:posOffset>1343025</wp:posOffset>
            </wp:positionH>
            <wp:positionV relativeFrom="paragraph">
              <wp:posOffset>107922</wp:posOffset>
            </wp:positionV>
            <wp:extent cx="4762500" cy="1647825"/>
            <wp:effectExtent l="0" t="0" r="0" b="0"/>
            <wp:wrapTopAndBottom/>
            <wp:docPr id="215"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4.png"/>
                    <pic:cNvPicPr/>
                  </pic:nvPicPr>
                  <pic:blipFill>
                    <a:blip r:embed="rId158" cstate="print"/>
                    <a:stretch>
                      <a:fillRect/>
                    </a:stretch>
                  </pic:blipFill>
                  <pic:spPr>
                    <a:xfrm>
                      <a:off x="0" y="0"/>
                      <a:ext cx="4762500" cy="1647825"/>
                    </a:xfrm>
                    <a:prstGeom prst="rect">
                      <a:avLst/>
                    </a:prstGeom>
                  </pic:spPr>
                </pic:pic>
              </a:graphicData>
            </a:graphic>
          </wp:anchor>
        </w:drawing>
      </w:r>
    </w:p>
    <w:p w:rsidR="009C1896" w:rsidRDefault="009C1896">
      <w:pPr>
        <w:pStyle w:val="BodyText"/>
        <w:spacing w:before="2"/>
        <w:rPr>
          <w:b/>
          <w:sz w:val="22"/>
        </w:rPr>
      </w:pPr>
    </w:p>
    <w:p w:rsidR="009C1896" w:rsidRDefault="00EF77F3">
      <w:pPr>
        <w:pStyle w:val="BodyText"/>
        <w:spacing w:before="1" w:line="276" w:lineRule="auto"/>
        <w:ind w:left="100" w:right="276"/>
        <w:jc w:val="both"/>
      </w:pPr>
      <w:r>
        <w:t xml:space="preserve">As a convenience, </w:t>
      </w:r>
      <w:r>
        <w:rPr>
          <w:spacing w:val="-4"/>
        </w:rPr>
        <w:t xml:space="preserve">you </w:t>
      </w:r>
      <w:r>
        <w:t xml:space="preserve">can use the keyword </w:t>
      </w:r>
      <w:r>
        <w:rPr>
          <w:b/>
          <w:color w:val="8F8778"/>
        </w:rPr>
        <w:t>else</w:t>
      </w:r>
      <w:r>
        <w:t>to mark o</w:t>
      </w:r>
      <w:r>
        <w:t xml:space="preserve">ne outgoing transition, representingthe path taken if no other guard expression evaluates to true.You can achieve the effect of iteration by using one action state that sets the value </w:t>
      </w:r>
      <w:r>
        <w:rPr>
          <w:spacing w:val="-3"/>
        </w:rPr>
        <w:t xml:space="preserve">of </w:t>
      </w:r>
      <w:r>
        <w:t>an iterator, another action state that increments the iterator, and a</w:t>
      </w:r>
      <w:r>
        <w:t xml:space="preserve">  branch that evaluates if the iteration is</w:t>
      </w:r>
      <w:r>
        <w:rPr>
          <w:spacing w:val="-20"/>
        </w:rPr>
        <w:t xml:space="preserve"> </w:t>
      </w:r>
      <w:r>
        <w:t>finished.</w:t>
      </w:r>
    </w:p>
    <w:p w:rsidR="009C1896" w:rsidRDefault="009C1896">
      <w:pPr>
        <w:pStyle w:val="BodyText"/>
        <w:spacing w:before="3"/>
        <w:rPr>
          <w:sz w:val="29"/>
        </w:rPr>
      </w:pPr>
    </w:p>
    <w:p w:rsidR="009C1896" w:rsidRDefault="00EF77F3">
      <w:pPr>
        <w:pStyle w:val="Heading6"/>
      </w:pPr>
      <w:r>
        <w:rPr>
          <w:color w:val="354278"/>
        </w:rPr>
        <w:t>Forking and Joining</w:t>
      </w:r>
    </w:p>
    <w:p w:rsidR="009C1896" w:rsidRDefault="009C1896">
      <w:pPr>
        <w:pStyle w:val="BodyText"/>
        <w:rPr>
          <w:b/>
        </w:rPr>
      </w:pPr>
    </w:p>
    <w:p w:rsidR="009C1896" w:rsidRDefault="00EF77F3">
      <w:pPr>
        <w:pStyle w:val="BodyText"/>
        <w:spacing w:before="121" w:line="249" w:lineRule="auto"/>
        <w:ind w:left="100" w:right="325"/>
      </w:pPr>
      <w:r>
        <w:t xml:space="preserve">Simple and branching sequential transitions are the most common paths you'll find in activity diagrams. However• especially when </w:t>
      </w:r>
      <w:r>
        <w:rPr>
          <w:spacing w:val="-5"/>
        </w:rPr>
        <w:t xml:space="preserve">you </w:t>
      </w:r>
      <w:r>
        <w:t xml:space="preserve">are  modeling  </w:t>
      </w:r>
      <w:r>
        <w:rPr>
          <w:spacing w:val="-3"/>
        </w:rPr>
        <w:t xml:space="preserve">workflows  </w:t>
      </w:r>
      <w:r>
        <w:t>of  business  process</w:t>
      </w:r>
      <w:r>
        <w:t xml:space="preserve">es•  </w:t>
      </w:r>
      <w:r>
        <w:rPr>
          <w:spacing w:val="-4"/>
        </w:rPr>
        <w:t xml:space="preserve">you  </w:t>
      </w:r>
      <w:r>
        <w:t xml:space="preserve">might  encounter flows that are concurrent. </w:t>
      </w:r>
      <w:r>
        <w:rPr>
          <w:spacing w:val="-3"/>
        </w:rPr>
        <w:t xml:space="preserve">In </w:t>
      </w:r>
      <w:r>
        <w:t xml:space="preserve">the </w:t>
      </w:r>
      <w:r>
        <w:rPr>
          <w:spacing w:val="-4"/>
        </w:rPr>
        <w:t xml:space="preserve">UML, </w:t>
      </w:r>
      <w:r>
        <w:t xml:space="preserve">you use a synchronization </w:t>
      </w:r>
      <w:r>
        <w:rPr>
          <w:spacing w:val="-3"/>
        </w:rPr>
        <w:t xml:space="preserve">bar </w:t>
      </w:r>
      <w:r>
        <w:t xml:space="preserve">to specify the forking and joining    of these parallel </w:t>
      </w:r>
      <w:r>
        <w:rPr>
          <w:spacing w:val="-3"/>
        </w:rPr>
        <w:t xml:space="preserve">flows </w:t>
      </w:r>
      <w:r>
        <w:t>of control. A synchronization bar is rendered as a thick horizontal or vertical</w:t>
      </w:r>
      <w:r>
        <w:rPr>
          <w:spacing w:val="-10"/>
        </w:rPr>
        <w:t xml:space="preserve"> </w:t>
      </w:r>
      <w:r>
        <w:t>line.</w:t>
      </w:r>
    </w:p>
    <w:p w:rsidR="009C1896" w:rsidRDefault="00EF77F3">
      <w:pPr>
        <w:pStyle w:val="BodyText"/>
        <w:spacing w:before="155" w:line="244" w:lineRule="auto"/>
        <w:ind w:left="100" w:right="155"/>
        <w:jc w:val="both"/>
      </w:pPr>
      <w:r>
        <w:t>For example,</w:t>
      </w:r>
      <w:r>
        <w:t xml:space="preserve"> consider the concurrent flows involved in controlling an audio-animatronic device that mimics human speech and gestures. As </w:t>
      </w:r>
      <w:r>
        <w:rPr>
          <w:color w:val="354278"/>
          <w:u w:val="single" w:color="354278"/>
        </w:rPr>
        <w:t xml:space="preserve">Figure </w:t>
      </w:r>
      <w:r>
        <w:t xml:space="preserve">shows, a fork represents the splitting of a single flow of control into two or more concurrent flows of control. A fork may </w:t>
      </w:r>
      <w:r>
        <w:t>have one incoming transition and two or more outgoing transitions, each of which represents an independent flow of control. Below the fork, the activities associated with each of these paths continues in parallel. Conceptually, the activities of each of th</w:t>
      </w:r>
      <w:r>
        <w:t>ese flows are truly concurrent, although, in a running system, these flows may be either truly concurrent (in the case of a system deployed across multiple nodes) or sequential yet interleaved (in the case of a system deployed across one node), thus giving</w:t>
      </w:r>
      <w:r>
        <w:t xml:space="preserve"> only the illusion of true concurrency.</w:t>
      </w:r>
    </w:p>
    <w:p w:rsidR="009C1896" w:rsidRDefault="009C1896">
      <w:pPr>
        <w:spacing w:line="244" w:lineRule="auto"/>
        <w:jc w:val="both"/>
        <w:sectPr w:rsidR="009C1896">
          <w:footerReference w:type="default" r:id="rId159"/>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142"/>
        <w:ind w:left="2982"/>
        <w:jc w:val="left"/>
      </w:pPr>
      <w:r>
        <w:rPr>
          <w:color w:val="354278"/>
        </w:rPr>
        <w:t>Figure  Forking and Joining</w:t>
      </w:r>
    </w:p>
    <w:p w:rsidR="009C1896" w:rsidRDefault="00EF77F3">
      <w:pPr>
        <w:pStyle w:val="BodyText"/>
        <w:spacing w:before="4"/>
        <w:rPr>
          <w:b/>
          <w:sz w:val="16"/>
        </w:rPr>
      </w:pPr>
      <w:r>
        <w:rPr>
          <w:noProof/>
        </w:rPr>
        <w:drawing>
          <wp:anchor distT="0" distB="0" distL="0" distR="0" simplePos="0" relativeHeight="4792" behindDoc="0" locked="0" layoutInCell="1" allowOverlap="1">
            <wp:simplePos x="0" y="0"/>
            <wp:positionH relativeFrom="page">
              <wp:posOffset>1533525</wp:posOffset>
            </wp:positionH>
            <wp:positionV relativeFrom="paragraph">
              <wp:posOffset>144486</wp:posOffset>
            </wp:positionV>
            <wp:extent cx="3794603" cy="2770060"/>
            <wp:effectExtent l="0" t="0" r="0" b="0"/>
            <wp:wrapTopAndBottom/>
            <wp:docPr id="217"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5.png"/>
                    <pic:cNvPicPr/>
                  </pic:nvPicPr>
                  <pic:blipFill>
                    <a:blip r:embed="rId160" cstate="print"/>
                    <a:stretch>
                      <a:fillRect/>
                    </a:stretch>
                  </pic:blipFill>
                  <pic:spPr>
                    <a:xfrm>
                      <a:off x="0" y="0"/>
                      <a:ext cx="3794603" cy="2770060"/>
                    </a:xfrm>
                    <a:prstGeom prst="rect">
                      <a:avLst/>
                    </a:prstGeom>
                  </pic:spPr>
                </pic:pic>
              </a:graphicData>
            </a:graphic>
          </wp:anchor>
        </w:drawing>
      </w:r>
    </w:p>
    <w:p w:rsidR="009C1896" w:rsidRDefault="00EF77F3">
      <w:pPr>
        <w:pStyle w:val="BodyText"/>
        <w:spacing w:line="249" w:lineRule="auto"/>
        <w:ind w:left="100" w:right="656"/>
        <w:jc w:val="both"/>
      </w:pPr>
      <w:r>
        <w:t>As the figure also shows, a join represents the synchronization of two or more concurrent flows of control. A join may have two or more incoming transitions and one outgoing transition. Above the join, the activities associated with each of these paths con</w:t>
      </w:r>
      <w:r>
        <w:t>tinues in parallel. At the join, the concurrent flows synchronize, meaning that each waits until all incoming flows have reached the join, at which point one flow of control continues on below the join.</w:t>
      </w:r>
    </w:p>
    <w:p w:rsidR="009C1896" w:rsidRDefault="00EF77F3">
      <w:pPr>
        <w:pStyle w:val="Heading6"/>
        <w:spacing w:before="154"/>
      </w:pPr>
      <w:r>
        <w:rPr>
          <w:color w:val="354278"/>
        </w:rPr>
        <w:t>Swimlanes</w:t>
      </w:r>
    </w:p>
    <w:p w:rsidR="009C1896" w:rsidRDefault="009C1896">
      <w:pPr>
        <w:pStyle w:val="BodyText"/>
        <w:spacing w:before="4"/>
        <w:rPr>
          <w:b/>
          <w:sz w:val="18"/>
        </w:rPr>
      </w:pPr>
    </w:p>
    <w:p w:rsidR="009C1896" w:rsidRDefault="009C1896">
      <w:pPr>
        <w:pStyle w:val="BodyText"/>
        <w:spacing w:line="307" w:lineRule="auto"/>
        <w:ind w:left="100" w:right="1288"/>
        <w:jc w:val="both"/>
      </w:pPr>
      <w:r>
        <w:pict>
          <v:group id="_x0000_s2687" style="position:absolute;left:0;text-align:left;margin-left:134.25pt;margin-top:79.2pt;width:411pt;height:270pt;z-index:4840;mso-wrap-distance-left:0;mso-wrap-distance-right:0;mso-position-horizontal-relative:page" coordorigin="2685,1584" coordsize="8220,5400">
            <v:shape id="_x0000_s2689" type="#_x0000_t75" style="position:absolute;left:2685;top:1584;width:8220;height:5400">
              <v:imagedata r:id="rId161" o:title=""/>
            </v:shape>
            <v:shape id="_x0000_s2688" type="#_x0000_t202" style="position:absolute;left:5042;top:4159;width:1479;height:202" filled="f" stroked="f">
              <v:textbox inset="0,0,0,0">
                <w:txbxContent>
                  <w:p w:rsidR="009C1896" w:rsidRDefault="00EF77F3">
                    <w:pPr>
                      <w:spacing w:line="202" w:lineRule="exact"/>
                      <w:ind w:right="-19"/>
                      <w:rPr>
                        <w:b/>
                        <w:sz w:val="20"/>
                      </w:rPr>
                    </w:pPr>
                    <w:r>
                      <w:rPr>
                        <w:b/>
                        <w:color w:val="354278"/>
                        <w:sz w:val="20"/>
                      </w:rPr>
                      <w:t>FigureSwimlanes</w:t>
                    </w:r>
                  </w:p>
                </w:txbxContent>
              </v:textbox>
            </v:shape>
            <w10:wrap type="topAndBottom" anchorx="page"/>
          </v:group>
        </w:pict>
      </w:r>
      <w:r>
        <w:pict>
          <v:shape id="_x0000_s2686" type="#_x0000_t202" style="position:absolute;left:0;text-align:left;margin-left:134.25pt;margin-top:79.2pt;width:411pt;height:270pt;z-index:-184384;mso-position-horizontal-relative:page" filled="f" stroked="f">
            <v:textbox inset="0,0,0,0">
              <w:txbxContent>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9C1896">
                  <w:pPr>
                    <w:pStyle w:val="BodyText"/>
                    <w:rPr>
                      <w:sz w:val="22"/>
                    </w:rPr>
                  </w:pPr>
                </w:p>
                <w:p w:rsidR="009C1896" w:rsidRDefault="00EF77F3">
                  <w:pPr>
                    <w:spacing w:before="182"/>
                    <w:ind w:left="3205" w:right="4639"/>
                    <w:jc w:val="center"/>
                    <w:rPr>
                      <w:rFonts w:ascii="Calibri"/>
                    </w:rPr>
                  </w:pPr>
                  <w:r>
                    <w:rPr>
                      <w:rFonts w:ascii="Calibri"/>
                    </w:rPr>
                    <w:t>131</w:t>
                  </w:r>
                </w:p>
              </w:txbxContent>
            </v:textbox>
            <w10:wrap anchorx="page"/>
          </v:shape>
        </w:pict>
      </w:r>
      <w:r w:rsidR="00EF77F3">
        <w:t xml:space="preserve">You'll find it useful, especially when </w:t>
      </w:r>
      <w:r w:rsidR="00EF77F3">
        <w:rPr>
          <w:spacing w:val="-4"/>
        </w:rPr>
        <w:t xml:space="preserve">you </w:t>
      </w:r>
      <w:r w:rsidR="00EF77F3">
        <w:t xml:space="preserve">are modeling workflows of business processes, to partition the activity states </w:t>
      </w:r>
      <w:r w:rsidR="00EF77F3">
        <w:rPr>
          <w:spacing w:val="-3"/>
        </w:rPr>
        <w:t xml:space="preserve">on </w:t>
      </w:r>
      <w:r w:rsidR="00EF77F3">
        <w:t xml:space="preserve">an activity diagram into groups, each group representing  the business organization responsible </w:t>
      </w:r>
      <w:r w:rsidR="00EF77F3">
        <w:rPr>
          <w:spacing w:val="-4"/>
        </w:rPr>
        <w:t xml:space="preserve">for </w:t>
      </w:r>
      <w:r w:rsidR="00EF77F3">
        <w:t xml:space="preserve">those activities. In the </w:t>
      </w:r>
      <w:r w:rsidR="00EF77F3">
        <w:rPr>
          <w:spacing w:val="-4"/>
        </w:rPr>
        <w:t>UM</w:t>
      </w:r>
      <w:r w:rsidR="00EF77F3">
        <w:rPr>
          <w:spacing w:val="-4"/>
        </w:rPr>
        <w:t xml:space="preserve">L, </w:t>
      </w:r>
      <w:r w:rsidR="00EF77F3">
        <w:t xml:space="preserve">each group is called  a  swimlane because, visually, each group is divided from its neighbor by a vertical solid line, as shown in </w:t>
      </w:r>
      <w:r w:rsidR="00EF77F3">
        <w:rPr>
          <w:color w:val="354278"/>
          <w:u w:val="single" w:color="354278"/>
        </w:rPr>
        <w:t xml:space="preserve">Figure </w:t>
      </w:r>
      <w:r w:rsidR="00EF77F3">
        <w:t>. A swimlane specifies a locus of</w:t>
      </w:r>
      <w:r w:rsidR="00EF77F3">
        <w:rPr>
          <w:spacing w:val="-13"/>
        </w:rPr>
        <w:t xml:space="preserve"> </w:t>
      </w:r>
      <w:r w:rsidR="00EF77F3">
        <w:t>activities.</w:t>
      </w:r>
    </w:p>
    <w:p w:rsidR="009C1896" w:rsidRDefault="009C1896">
      <w:pPr>
        <w:spacing w:line="307" w:lineRule="auto"/>
        <w:jc w:val="both"/>
        <w:sectPr w:rsidR="009C1896">
          <w:footerReference w:type="default" r:id="rId162"/>
          <w:pgSz w:w="12240" w:h="15840"/>
          <w:pgMar w:top="1500" w:right="12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9"/>
      </w:pPr>
    </w:p>
    <w:p w:rsidR="009C1896" w:rsidRDefault="00EF77F3">
      <w:pPr>
        <w:pStyle w:val="BodyText"/>
        <w:spacing w:before="76" w:line="280" w:lineRule="auto"/>
        <w:ind w:left="420" w:right="271"/>
        <w:jc w:val="both"/>
      </w:pPr>
      <w:r>
        <w:t>Each swimlane has</w:t>
      </w:r>
      <w:r>
        <w:t xml:space="preserve"> a name unique within its diagram. A swimlane really has no deep semantics, except that it may represent some real-world entity. Each swimlane represents a high-level responsibility for part of the overall activity of an activity diagram, and each swimlane</w:t>
      </w:r>
      <w:r>
        <w:t xml:space="preserve"> mayeventually be implemented by one or more classes. In an activity diagram partitioned into swimlanes, every activity belongs to exactly one swimlane, but transitions may cross lanes.</w:t>
      </w:r>
    </w:p>
    <w:p w:rsidR="009C1896" w:rsidRDefault="00EF77F3">
      <w:pPr>
        <w:pStyle w:val="Heading6"/>
        <w:spacing w:before="97"/>
        <w:ind w:left="420"/>
      </w:pPr>
      <w:r>
        <w:rPr>
          <w:color w:val="354278"/>
        </w:rPr>
        <w:t>Object Flow</w:t>
      </w:r>
    </w:p>
    <w:p w:rsidR="009C1896" w:rsidRDefault="00EF77F3">
      <w:pPr>
        <w:pStyle w:val="BodyText"/>
        <w:spacing w:before="173" w:line="244" w:lineRule="auto"/>
        <w:ind w:left="420" w:right="261"/>
        <w:jc w:val="both"/>
      </w:pPr>
      <w:r>
        <w:t xml:space="preserve">Objects may be involved in the flow of control associated </w:t>
      </w:r>
      <w:r>
        <w:t xml:space="preserve">with an activity diagram. For example, in the workflow of processing an order as in the previous figure, the vocabulary of your problem space will also include such classes as </w:t>
      </w:r>
      <w:r>
        <w:rPr>
          <w:b/>
          <w:color w:val="8F8778"/>
        </w:rPr>
        <w:t xml:space="preserve">Order </w:t>
      </w:r>
      <w:r>
        <w:t xml:space="preserve">and </w:t>
      </w:r>
      <w:r>
        <w:rPr>
          <w:b/>
          <w:color w:val="8F8778"/>
        </w:rPr>
        <w:t xml:space="preserve">Bill. </w:t>
      </w:r>
      <w:r>
        <w:t>Instances of these two classes will be  produced  by certain act</w:t>
      </w:r>
      <w:r>
        <w:t>ivities (</w:t>
      </w:r>
      <w:r>
        <w:rPr>
          <w:b/>
          <w:color w:val="8F8778"/>
        </w:rPr>
        <w:t xml:space="preserve">Process order </w:t>
      </w:r>
      <w:r>
        <w:t xml:space="preserve">will create an </w:t>
      </w:r>
      <w:r>
        <w:rPr>
          <w:b/>
          <w:color w:val="8F8778"/>
        </w:rPr>
        <w:t xml:space="preserve">Order </w:t>
      </w:r>
      <w:r>
        <w:t xml:space="preserve">object, for example); other activities may modify these objects (for example, </w:t>
      </w:r>
      <w:r>
        <w:rPr>
          <w:b/>
          <w:color w:val="8F8778"/>
        </w:rPr>
        <w:t xml:space="preserve">Ship order </w:t>
      </w:r>
      <w:r>
        <w:t xml:space="preserve">will change the state of the </w:t>
      </w:r>
      <w:r>
        <w:rPr>
          <w:b/>
          <w:color w:val="8F8778"/>
        </w:rPr>
        <w:t xml:space="preserve">Order </w:t>
      </w:r>
      <w:r>
        <w:t xml:space="preserve">object to </w:t>
      </w:r>
      <w:r>
        <w:rPr>
          <w:b/>
          <w:color w:val="8F8778"/>
        </w:rPr>
        <w:t>filled</w:t>
      </w:r>
      <w:r>
        <w:t>).</w:t>
      </w:r>
    </w:p>
    <w:p w:rsidR="009C1896" w:rsidRDefault="009C1896">
      <w:pPr>
        <w:pStyle w:val="BodyText"/>
      </w:pPr>
    </w:p>
    <w:p w:rsidR="009C1896" w:rsidRDefault="00EF77F3">
      <w:pPr>
        <w:pStyle w:val="BodyText"/>
        <w:spacing w:before="155" w:line="264" w:lineRule="auto"/>
        <w:ind w:left="420" w:right="501"/>
        <w:jc w:val="both"/>
      </w:pPr>
      <w:r>
        <w:t xml:space="preserve">As </w:t>
      </w:r>
      <w:r>
        <w:rPr>
          <w:color w:val="354278"/>
          <w:u w:val="single" w:color="354278"/>
        </w:rPr>
        <w:t xml:space="preserve">Figure </w:t>
      </w:r>
      <w:r>
        <w:t>shows, you can specify the things that are involved in an activity diagram by placing these objects in the diagram, connected using a dependency to the activity or transition that creates, destroys, or modifies them. This use of dependency relationships an</w:t>
      </w:r>
      <w:r>
        <w:t>d objects is called an object flow because it represents the participation of an object in a flow of control.</w:t>
      </w:r>
    </w:p>
    <w:p w:rsidR="009C1896" w:rsidRDefault="00EF77F3">
      <w:pPr>
        <w:pStyle w:val="Heading6"/>
        <w:spacing w:before="146"/>
        <w:ind w:left="3126" w:right="3398"/>
        <w:jc w:val="center"/>
      </w:pPr>
      <w:r>
        <w:rPr>
          <w:color w:val="354278"/>
        </w:rPr>
        <w:t>Figure  Object Flow</w:t>
      </w:r>
    </w:p>
    <w:p w:rsidR="009C1896" w:rsidRDefault="00EF77F3">
      <w:pPr>
        <w:pStyle w:val="BodyText"/>
        <w:spacing w:before="9"/>
        <w:rPr>
          <w:b/>
        </w:rPr>
      </w:pPr>
      <w:r>
        <w:rPr>
          <w:noProof/>
        </w:rPr>
        <w:drawing>
          <wp:anchor distT="0" distB="0" distL="0" distR="0" simplePos="0" relativeHeight="4888" behindDoc="0" locked="0" layoutInCell="1" allowOverlap="1">
            <wp:simplePos x="0" y="0"/>
            <wp:positionH relativeFrom="page">
              <wp:posOffset>942975</wp:posOffset>
            </wp:positionH>
            <wp:positionV relativeFrom="paragraph">
              <wp:posOffset>176617</wp:posOffset>
            </wp:positionV>
            <wp:extent cx="5697992" cy="3085623"/>
            <wp:effectExtent l="0" t="0" r="0" b="0"/>
            <wp:wrapTopAndBottom/>
            <wp:docPr id="21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17.png"/>
                    <pic:cNvPicPr/>
                  </pic:nvPicPr>
                  <pic:blipFill>
                    <a:blip r:embed="rId163" cstate="print"/>
                    <a:stretch>
                      <a:fillRect/>
                    </a:stretch>
                  </pic:blipFill>
                  <pic:spPr>
                    <a:xfrm>
                      <a:off x="0" y="0"/>
                      <a:ext cx="5697992" cy="3085623"/>
                    </a:xfrm>
                    <a:prstGeom prst="rect">
                      <a:avLst/>
                    </a:prstGeom>
                  </pic:spPr>
                </pic:pic>
              </a:graphicData>
            </a:graphic>
          </wp:anchor>
        </w:drawing>
      </w:r>
    </w:p>
    <w:p w:rsidR="009C1896" w:rsidRDefault="009C1896">
      <w:pPr>
        <w:pStyle w:val="BodyText"/>
        <w:spacing w:before="9"/>
        <w:rPr>
          <w:b/>
          <w:sz w:val="23"/>
        </w:rPr>
      </w:pPr>
    </w:p>
    <w:p w:rsidR="009C1896" w:rsidRDefault="00EF77F3">
      <w:pPr>
        <w:pStyle w:val="BodyText"/>
        <w:spacing w:line="271" w:lineRule="auto"/>
        <w:ind w:left="420" w:right="706"/>
      </w:pPr>
      <w:r>
        <w:t>In addition to showing the flow of an object through an activity diagram, you can also show how its role, state and attribute values change. As shown in the figure, you represent the state of an object by naming its state in brackets below the object's nam</w:t>
      </w:r>
      <w:r>
        <w:t>e. Similarly, you can represent the value of an object's attributes by rendering them in a compartment below the object's name.</w:t>
      </w:r>
    </w:p>
    <w:p w:rsidR="009C1896" w:rsidRDefault="00EF77F3">
      <w:pPr>
        <w:pStyle w:val="Heading6"/>
        <w:spacing w:before="120"/>
        <w:ind w:left="420"/>
      </w:pPr>
      <w:r>
        <w:rPr>
          <w:color w:val="354278"/>
        </w:rPr>
        <w:t>Common Uses</w:t>
      </w:r>
    </w:p>
    <w:p w:rsidR="009C1896" w:rsidRDefault="009C1896">
      <w:pPr>
        <w:pStyle w:val="BodyText"/>
        <w:spacing w:before="7"/>
        <w:rPr>
          <w:b/>
          <w:sz w:val="19"/>
        </w:rPr>
      </w:pPr>
    </w:p>
    <w:p w:rsidR="009C1896" w:rsidRDefault="00EF77F3">
      <w:pPr>
        <w:pStyle w:val="BodyText"/>
        <w:spacing w:line="261" w:lineRule="auto"/>
        <w:ind w:left="420" w:right="313"/>
        <w:jc w:val="both"/>
      </w:pPr>
      <w:r>
        <w:t xml:space="preserve">You use activity diagrams to model the dynamic aspects of a system. These dynamic aspects may involve the activity </w:t>
      </w:r>
      <w:r>
        <w:t>of any kind of abstraction in any view of a system's architecture, including classes (which includes active classes), interfaces, components, and nodes.</w:t>
      </w:r>
    </w:p>
    <w:p w:rsidR="009C1896" w:rsidRDefault="009C1896">
      <w:pPr>
        <w:spacing w:line="261" w:lineRule="auto"/>
        <w:jc w:val="both"/>
        <w:sectPr w:rsidR="009C1896">
          <w:footerReference w:type="default" r:id="rId164"/>
          <w:pgSz w:w="12240" w:h="15840"/>
          <w:pgMar w:top="1500" w:right="1620" w:bottom="1200" w:left="1380" w:header="0" w:footer="1012" w:gutter="0"/>
          <w:pgBorders w:offsetFrom="page">
            <w:top w:val="single" w:sz="4" w:space="24" w:color="000000"/>
            <w:left w:val="single" w:sz="4" w:space="24" w:color="000000"/>
            <w:bottom w:val="single" w:sz="4" w:space="24" w:color="000000"/>
            <w:right w:val="single" w:sz="4" w:space="24" w:color="000000"/>
          </w:pgBorders>
          <w:pgNumType w:start="132"/>
          <w:cols w:space="720"/>
        </w:sectPr>
      </w:pPr>
    </w:p>
    <w:p w:rsidR="009C1896" w:rsidRDefault="00EF77F3">
      <w:pPr>
        <w:pStyle w:val="BodyText"/>
        <w:spacing w:before="51" w:line="249" w:lineRule="auto"/>
        <w:ind w:left="100" w:right="254"/>
        <w:jc w:val="both"/>
      </w:pPr>
      <w:r>
        <w:t>When you use an activity dia</w:t>
      </w:r>
      <w:r>
        <w:t>gram to model some dynamic aspect of a system, you can do so in the context of virtually any modeling element. Typically, however, you'll use activity diagrams in the context of the system as a whole, a subsystem, an operation, or a class. You can also att</w:t>
      </w:r>
      <w:r>
        <w:t>ach activity diagrams to use cases (to model a scenario) and to collaborations (to model the dynamic aspects of a society of objects).</w:t>
      </w:r>
    </w:p>
    <w:p w:rsidR="009C1896" w:rsidRDefault="00EF77F3">
      <w:pPr>
        <w:pStyle w:val="BodyText"/>
        <w:spacing w:before="154"/>
        <w:ind w:left="100"/>
        <w:jc w:val="both"/>
      </w:pPr>
      <w:r>
        <w:t>When you model the dynamic aspects of a system, you'll typically use activity diagrams in two ways.</w:t>
      </w:r>
    </w:p>
    <w:p w:rsidR="009C1896" w:rsidRDefault="00EF77F3">
      <w:pPr>
        <w:pStyle w:val="ListParagraph"/>
        <w:numPr>
          <w:ilvl w:val="0"/>
          <w:numId w:val="11"/>
        </w:numPr>
        <w:tabs>
          <w:tab w:val="left" w:pos="715"/>
        </w:tabs>
        <w:spacing w:before="163"/>
        <w:rPr>
          <w:sz w:val="20"/>
        </w:rPr>
      </w:pPr>
      <w:r>
        <w:rPr>
          <w:sz w:val="20"/>
        </w:rPr>
        <w:t>To model a</w:t>
      </w:r>
      <w:r>
        <w:rPr>
          <w:spacing w:val="-10"/>
          <w:sz w:val="20"/>
        </w:rPr>
        <w:t xml:space="preserve"> </w:t>
      </w:r>
      <w:r>
        <w:rPr>
          <w:sz w:val="20"/>
        </w:rPr>
        <w:t>workflow</w:t>
      </w:r>
    </w:p>
    <w:p w:rsidR="009C1896" w:rsidRDefault="009C1896">
      <w:pPr>
        <w:pStyle w:val="BodyText"/>
        <w:spacing w:before="1"/>
        <w:rPr>
          <w:sz w:val="17"/>
        </w:rPr>
      </w:pPr>
    </w:p>
    <w:p w:rsidR="009C1896" w:rsidRDefault="00EF77F3">
      <w:pPr>
        <w:pStyle w:val="BodyText"/>
        <w:spacing w:line="254" w:lineRule="auto"/>
        <w:ind w:left="100" w:right="246"/>
      </w:pPr>
      <w:r>
        <w:t>Here you'll focus on activities as viewed by the actors that collaborate with the system. Workflows often lie on the fringe of software-intensive systems and are used to visualize, specify, construct, and document business processes that involve the system</w:t>
      </w:r>
      <w:r>
        <w:t xml:space="preserve"> you are developing. In this use of activity diagrams, modeling object flow is particularly important.</w:t>
      </w:r>
    </w:p>
    <w:p w:rsidR="009C1896" w:rsidRDefault="00EF77F3">
      <w:pPr>
        <w:pStyle w:val="ListParagraph"/>
        <w:numPr>
          <w:ilvl w:val="0"/>
          <w:numId w:val="11"/>
        </w:numPr>
        <w:tabs>
          <w:tab w:val="left" w:pos="715"/>
        </w:tabs>
        <w:spacing w:before="145"/>
        <w:rPr>
          <w:sz w:val="20"/>
        </w:rPr>
      </w:pPr>
      <w:r>
        <w:rPr>
          <w:sz w:val="20"/>
        </w:rPr>
        <w:t>To model an</w:t>
      </w:r>
      <w:r>
        <w:rPr>
          <w:spacing w:val="-12"/>
          <w:sz w:val="20"/>
        </w:rPr>
        <w:t xml:space="preserve"> </w:t>
      </w:r>
      <w:r>
        <w:rPr>
          <w:sz w:val="20"/>
        </w:rPr>
        <w:t>operation</w:t>
      </w:r>
    </w:p>
    <w:p w:rsidR="009C1896" w:rsidRDefault="009C1896">
      <w:pPr>
        <w:pStyle w:val="BodyText"/>
        <w:spacing w:before="6"/>
        <w:rPr>
          <w:sz w:val="17"/>
        </w:rPr>
      </w:pPr>
    </w:p>
    <w:p w:rsidR="009C1896" w:rsidRDefault="00EF77F3">
      <w:pPr>
        <w:pStyle w:val="BodyText"/>
        <w:spacing w:line="254" w:lineRule="auto"/>
        <w:ind w:left="100" w:right="322"/>
        <w:jc w:val="both"/>
      </w:pPr>
      <w:r>
        <w:t>Here you'll use activity diagrams as flowcharts, to model the details of a computation. In this use of activity diagrams, the mode</w:t>
      </w:r>
      <w:r>
        <w:t>ling of branch, fork, and join states is particularly important. The context of an activity diagram used in this way involves the parameters of the operation and its local objects.</w:t>
      </w:r>
    </w:p>
    <w:p w:rsidR="009C1896" w:rsidRDefault="00EF77F3">
      <w:pPr>
        <w:pStyle w:val="Heading6"/>
        <w:spacing w:before="140" w:line="456" w:lineRule="auto"/>
        <w:ind w:right="6021"/>
        <w:jc w:val="left"/>
      </w:pPr>
      <w:r>
        <w:rPr>
          <w:color w:val="354278"/>
        </w:rPr>
        <w:t>Common Modeling Techniques Modeling a Workflow</w:t>
      </w:r>
    </w:p>
    <w:p w:rsidR="009C1896" w:rsidRDefault="00EF77F3">
      <w:pPr>
        <w:pStyle w:val="BodyText"/>
        <w:spacing w:before="156"/>
        <w:ind w:left="100"/>
        <w:jc w:val="both"/>
      </w:pPr>
      <w:r>
        <w:t>To model a workflow,</w:t>
      </w:r>
    </w:p>
    <w:p w:rsidR="009C1896" w:rsidRDefault="009C1896">
      <w:pPr>
        <w:pStyle w:val="BodyText"/>
        <w:spacing w:before="5"/>
        <w:rPr>
          <w:sz w:val="18"/>
        </w:rPr>
      </w:pPr>
    </w:p>
    <w:p w:rsidR="009C1896" w:rsidRDefault="00EF77F3">
      <w:pPr>
        <w:pStyle w:val="ListParagraph"/>
        <w:numPr>
          <w:ilvl w:val="0"/>
          <w:numId w:val="14"/>
        </w:numPr>
        <w:tabs>
          <w:tab w:val="left" w:pos="820"/>
          <w:tab w:val="left" w:pos="821"/>
        </w:tabs>
        <w:spacing w:line="266" w:lineRule="auto"/>
        <w:ind w:right="686"/>
        <w:rPr>
          <w:sz w:val="20"/>
        </w:rPr>
      </w:pPr>
      <w:r>
        <w:rPr>
          <w:sz w:val="20"/>
        </w:rPr>
        <w:t>Establ</w:t>
      </w:r>
      <w:r>
        <w:rPr>
          <w:sz w:val="20"/>
        </w:rPr>
        <w:t xml:space="preserve">ish a </w:t>
      </w:r>
      <w:r>
        <w:rPr>
          <w:spacing w:val="-3"/>
          <w:sz w:val="20"/>
        </w:rPr>
        <w:t xml:space="preserve">focus </w:t>
      </w:r>
      <w:r>
        <w:rPr>
          <w:sz w:val="20"/>
        </w:rPr>
        <w:t xml:space="preserve">for the workflow. For nontrivial systems, it's impossible </w:t>
      </w:r>
      <w:r>
        <w:rPr>
          <w:spacing w:val="3"/>
          <w:sz w:val="20"/>
        </w:rPr>
        <w:t xml:space="preserve">to </w:t>
      </w:r>
      <w:r>
        <w:rPr>
          <w:sz w:val="20"/>
        </w:rPr>
        <w:t xml:space="preserve">show all interesting </w:t>
      </w:r>
      <w:r>
        <w:rPr>
          <w:spacing w:val="-3"/>
          <w:sz w:val="20"/>
        </w:rPr>
        <w:t xml:space="preserve">workflows </w:t>
      </w:r>
      <w:r>
        <w:rPr>
          <w:sz w:val="20"/>
        </w:rPr>
        <w:t>in one</w:t>
      </w:r>
      <w:r>
        <w:rPr>
          <w:spacing w:val="14"/>
          <w:sz w:val="20"/>
        </w:rPr>
        <w:t xml:space="preserve"> </w:t>
      </w:r>
      <w:r>
        <w:rPr>
          <w:sz w:val="20"/>
        </w:rPr>
        <w:t>diagram.</w:t>
      </w:r>
    </w:p>
    <w:p w:rsidR="009C1896" w:rsidRDefault="00EF77F3">
      <w:pPr>
        <w:pStyle w:val="ListParagraph"/>
        <w:numPr>
          <w:ilvl w:val="0"/>
          <w:numId w:val="14"/>
        </w:numPr>
        <w:tabs>
          <w:tab w:val="left" w:pos="820"/>
          <w:tab w:val="left" w:pos="821"/>
        </w:tabs>
        <w:spacing w:before="149" w:line="271" w:lineRule="auto"/>
        <w:ind w:right="580"/>
        <w:rPr>
          <w:sz w:val="20"/>
        </w:rPr>
      </w:pPr>
      <w:r>
        <w:rPr>
          <w:sz w:val="20"/>
        </w:rPr>
        <w:t xml:space="preserve">Select the business objects that have the high-level responsibilities </w:t>
      </w:r>
      <w:r>
        <w:rPr>
          <w:spacing w:val="-4"/>
          <w:sz w:val="20"/>
        </w:rPr>
        <w:t xml:space="preserve">for </w:t>
      </w:r>
      <w:r>
        <w:rPr>
          <w:sz w:val="20"/>
        </w:rPr>
        <w:t xml:space="preserve">parts </w:t>
      </w:r>
      <w:r>
        <w:rPr>
          <w:spacing w:val="-3"/>
          <w:sz w:val="20"/>
        </w:rPr>
        <w:t xml:space="preserve">of </w:t>
      </w:r>
      <w:r>
        <w:rPr>
          <w:sz w:val="20"/>
        </w:rPr>
        <w:t xml:space="preserve">the overall workflow. These may </w:t>
      </w:r>
      <w:r>
        <w:rPr>
          <w:spacing w:val="-3"/>
          <w:sz w:val="20"/>
        </w:rPr>
        <w:t xml:space="preserve">be </w:t>
      </w:r>
      <w:r>
        <w:rPr>
          <w:sz w:val="20"/>
        </w:rPr>
        <w:t xml:space="preserve">real things </w:t>
      </w:r>
      <w:r>
        <w:rPr>
          <w:spacing w:val="-3"/>
          <w:sz w:val="20"/>
        </w:rPr>
        <w:t xml:space="preserve">from </w:t>
      </w:r>
      <w:r>
        <w:rPr>
          <w:sz w:val="20"/>
        </w:rPr>
        <w:t xml:space="preserve">the vocabulary of the </w:t>
      </w:r>
      <w:r>
        <w:rPr>
          <w:spacing w:val="-3"/>
          <w:sz w:val="20"/>
        </w:rPr>
        <w:t xml:space="preserve">system, or </w:t>
      </w:r>
      <w:r>
        <w:rPr>
          <w:sz w:val="20"/>
        </w:rPr>
        <w:t xml:space="preserve">they may </w:t>
      </w:r>
      <w:r>
        <w:rPr>
          <w:spacing w:val="-3"/>
          <w:sz w:val="20"/>
        </w:rPr>
        <w:t xml:space="preserve">be </w:t>
      </w:r>
      <w:r>
        <w:rPr>
          <w:sz w:val="20"/>
        </w:rPr>
        <w:t xml:space="preserve">more abstract. </w:t>
      </w:r>
      <w:r>
        <w:rPr>
          <w:spacing w:val="-3"/>
          <w:sz w:val="20"/>
        </w:rPr>
        <w:t xml:space="preserve">In </w:t>
      </w:r>
      <w:r>
        <w:rPr>
          <w:sz w:val="20"/>
        </w:rPr>
        <w:t xml:space="preserve">either case, create a swimlane </w:t>
      </w:r>
      <w:r>
        <w:rPr>
          <w:spacing w:val="-4"/>
          <w:sz w:val="20"/>
        </w:rPr>
        <w:t xml:space="preserve">for </w:t>
      </w:r>
      <w:r>
        <w:rPr>
          <w:spacing w:val="-3"/>
          <w:sz w:val="20"/>
        </w:rPr>
        <w:t xml:space="preserve">each </w:t>
      </w:r>
      <w:r>
        <w:rPr>
          <w:sz w:val="20"/>
        </w:rPr>
        <w:t>important business</w:t>
      </w:r>
      <w:r>
        <w:rPr>
          <w:spacing w:val="8"/>
          <w:sz w:val="20"/>
        </w:rPr>
        <w:t xml:space="preserve"> </w:t>
      </w:r>
      <w:r>
        <w:rPr>
          <w:sz w:val="20"/>
        </w:rPr>
        <w:t>object.</w:t>
      </w:r>
    </w:p>
    <w:p w:rsidR="009C1896" w:rsidRDefault="00EF77F3">
      <w:pPr>
        <w:pStyle w:val="ListParagraph"/>
        <w:numPr>
          <w:ilvl w:val="0"/>
          <w:numId w:val="14"/>
        </w:numPr>
        <w:tabs>
          <w:tab w:val="left" w:pos="820"/>
          <w:tab w:val="left" w:pos="821"/>
        </w:tabs>
        <w:spacing w:before="5" w:line="249" w:lineRule="auto"/>
        <w:ind w:right="1183"/>
        <w:rPr>
          <w:sz w:val="20"/>
        </w:rPr>
      </w:pPr>
      <w:r>
        <w:rPr>
          <w:sz w:val="20"/>
        </w:rPr>
        <w:t xml:space="preserve">Identify the preconditions </w:t>
      </w:r>
      <w:r>
        <w:rPr>
          <w:spacing w:val="-3"/>
          <w:sz w:val="20"/>
        </w:rPr>
        <w:t xml:space="preserve">of </w:t>
      </w:r>
      <w:r>
        <w:rPr>
          <w:sz w:val="20"/>
        </w:rPr>
        <w:t xml:space="preserve">the workflow's initial state and the postconditions </w:t>
      </w:r>
      <w:r>
        <w:rPr>
          <w:spacing w:val="-3"/>
          <w:sz w:val="20"/>
        </w:rPr>
        <w:t xml:space="preserve">of </w:t>
      </w:r>
      <w:r>
        <w:rPr>
          <w:sz w:val="20"/>
        </w:rPr>
        <w:t>the workflow's final state. This is impor</w:t>
      </w:r>
      <w:r>
        <w:rPr>
          <w:sz w:val="20"/>
        </w:rPr>
        <w:t xml:space="preserve">tant in helping </w:t>
      </w:r>
      <w:r>
        <w:rPr>
          <w:spacing w:val="-4"/>
          <w:sz w:val="20"/>
        </w:rPr>
        <w:t xml:space="preserve">you </w:t>
      </w:r>
      <w:r>
        <w:rPr>
          <w:sz w:val="20"/>
        </w:rPr>
        <w:t xml:space="preserve">model the boundaries </w:t>
      </w:r>
      <w:r>
        <w:rPr>
          <w:spacing w:val="-3"/>
          <w:sz w:val="20"/>
        </w:rPr>
        <w:t xml:space="preserve">of </w:t>
      </w:r>
      <w:r>
        <w:rPr>
          <w:sz w:val="20"/>
        </w:rPr>
        <w:t>the workflow.</w:t>
      </w:r>
    </w:p>
    <w:p w:rsidR="009C1896" w:rsidRDefault="00EF77F3">
      <w:pPr>
        <w:pStyle w:val="ListParagraph"/>
        <w:numPr>
          <w:ilvl w:val="0"/>
          <w:numId w:val="14"/>
        </w:numPr>
        <w:tabs>
          <w:tab w:val="left" w:pos="820"/>
          <w:tab w:val="left" w:pos="821"/>
        </w:tabs>
        <w:spacing w:before="169" w:line="290" w:lineRule="auto"/>
        <w:ind w:right="492"/>
        <w:rPr>
          <w:sz w:val="20"/>
        </w:rPr>
      </w:pPr>
      <w:r>
        <w:rPr>
          <w:sz w:val="20"/>
        </w:rPr>
        <w:t>Beginning at the workflow's initial state, specify the activities and actions that take place</w:t>
      </w:r>
      <w:r>
        <w:rPr>
          <w:spacing w:val="-30"/>
          <w:sz w:val="20"/>
        </w:rPr>
        <w:t xml:space="preserve"> </w:t>
      </w:r>
      <w:r>
        <w:rPr>
          <w:sz w:val="20"/>
        </w:rPr>
        <w:t xml:space="preserve">over time and render them in the activity diagram as either activity states </w:t>
      </w:r>
      <w:r>
        <w:rPr>
          <w:spacing w:val="-3"/>
          <w:sz w:val="20"/>
        </w:rPr>
        <w:t xml:space="preserve">or </w:t>
      </w:r>
      <w:r>
        <w:rPr>
          <w:sz w:val="20"/>
        </w:rPr>
        <w:t>action</w:t>
      </w:r>
      <w:r>
        <w:rPr>
          <w:spacing w:val="-30"/>
          <w:sz w:val="20"/>
        </w:rPr>
        <w:t xml:space="preserve"> </w:t>
      </w:r>
      <w:r>
        <w:rPr>
          <w:sz w:val="20"/>
        </w:rPr>
        <w:t>states.</w:t>
      </w:r>
    </w:p>
    <w:p w:rsidR="009C1896" w:rsidRDefault="00EF77F3">
      <w:pPr>
        <w:pStyle w:val="ListParagraph"/>
        <w:numPr>
          <w:ilvl w:val="0"/>
          <w:numId w:val="14"/>
        </w:numPr>
        <w:tabs>
          <w:tab w:val="left" w:pos="820"/>
          <w:tab w:val="left" w:pos="821"/>
        </w:tabs>
        <w:spacing w:before="126" w:line="290" w:lineRule="auto"/>
        <w:ind w:right="301"/>
        <w:rPr>
          <w:sz w:val="20"/>
        </w:rPr>
      </w:pPr>
      <w:r>
        <w:rPr>
          <w:spacing w:val="-3"/>
          <w:sz w:val="20"/>
        </w:rPr>
        <w:t xml:space="preserve">For </w:t>
      </w:r>
      <w:r>
        <w:rPr>
          <w:sz w:val="20"/>
        </w:rPr>
        <w:t xml:space="preserve">complicated actions, </w:t>
      </w:r>
      <w:r>
        <w:rPr>
          <w:spacing w:val="-3"/>
          <w:sz w:val="20"/>
        </w:rPr>
        <w:t xml:space="preserve">or </w:t>
      </w:r>
      <w:r>
        <w:rPr>
          <w:spacing w:val="-4"/>
          <w:sz w:val="20"/>
        </w:rPr>
        <w:t xml:space="preserve">for </w:t>
      </w:r>
      <w:r>
        <w:rPr>
          <w:sz w:val="20"/>
        </w:rPr>
        <w:t xml:space="preserve">sets of actions that appear multiple times, collapse these into activity states, and provide a separate activity diagram that expands </w:t>
      </w:r>
      <w:r>
        <w:rPr>
          <w:spacing w:val="-3"/>
          <w:sz w:val="20"/>
        </w:rPr>
        <w:t>on</w:t>
      </w:r>
      <w:r>
        <w:rPr>
          <w:spacing w:val="-15"/>
          <w:sz w:val="20"/>
        </w:rPr>
        <w:t xml:space="preserve"> </w:t>
      </w:r>
      <w:r>
        <w:rPr>
          <w:sz w:val="20"/>
        </w:rPr>
        <w:t>each.</w:t>
      </w:r>
    </w:p>
    <w:p w:rsidR="009C1896" w:rsidRDefault="00EF77F3">
      <w:pPr>
        <w:pStyle w:val="ListParagraph"/>
        <w:numPr>
          <w:ilvl w:val="0"/>
          <w:numId w:val="14"/>
        </w:numPr>
        <w:tabs>
          <w:tab w:val="left" w:pos="820"/>
          <w:tab w:val="left" w:pos="821"/>
        </w:tabs>
        <w:spacing w:before="126" w:line="252" w:lineRule="auto"/>
        <w:ind w:right="703"/>
        <w:rPr>
          <w:sz w:val="20"/>
        </w:rPr>
      </w:pPr>
      <w:r>
        <w:rPr>
          <w:sz w:val="20"/>
        </w:rPr>
        <w:t xml:space="preserve">Render the transitions that connect these activity and action states. Start </w:t>
      </w:r>
      <w:r>
        <w:rPr>
          <w:spacing w:val="-3"/>
          <w:sz w:val="20"/>
        </w:rPr>
        <w:t xml:space="preserve">with </w:t>
      </w:r>
      <w:r>
        <w:rPr>
          <w:sz w:val="20"/>
        </w:rPr>
        <w:t xml:space="preserve">the </w:t>
      </w:r>
      <w:r>
        <w:rPr>
          <w:sz w:val="20"/>
        </w:rPr>
        <w:t xml:space="preserve">sequential flows in the workflow first, next consider branching, and </w:t>
      </w:r>
      <w:r>
        <w:rPr>
          <w:spacing w:val="-3"/>
          <w:sz w:val="20"/>
        </w:rPr>
        <w:t xml:space="preserve">only </w:t>
      </w:r>
      <w:r>
        <w:rPr>
          <w:sz w:val="20"/>
        </w:rPr>
        <w:t>then consider forking and joining.</w:t>
      </w:r>
    </w:p>
    <w:p w:rsidR="009C1896" w:rsidRDefault="00EF77F3">
      <w:pPr>
        <w:pStyle w:val="ListParagraph"/>
        <w:numPr>
          <w:ilvl w:val="0"/>
          <w:numId w:val="14"/>
        </w:numPr>
        <w:tabs>
          <w:tab w:val="left" w:pos="821"/>
        </w:tabs>
        <w:spacing w:before="162" w:line="249" w:lineRule="auto"/>
        <w:ind w:right="158"/>
        <w:jc w:val="both"/>
        <w:rPr>
          <w:sz w:val="20"/>
        </w:rPr>
      </w:pPr>
      <w:r>
        <w:rPr>
          <w:sz w:val="20"/>
        </w:rPr>
        <w:t xml:space="preserve">If there are important objects that are </w:t>
      </w:r>
      <w:r>
        <w:rPr>
          <w:spacing w:val="-3"/>
          <w:sz w:val="20"/>
        </w:rPr>
        <w:t xml:space="preserve">involved </w:t>
      </w:r>
      <w:r>
        <w:rPr>
          <w:sz w:val="20"/>
        </w:rPr>
        <w:t xml:space="preserve">in the </w:t>
      </w:r>
      <w:r>
        <w:rPr>
          <w:spacing w:val="-3"/>
          <w:sz w:val="20"/>
        </w:rPr>
        <w:t xml:space="preserve">workflow, </w:t>
      </w:r>
      <w:r>
        <w:rPr>
          <w:sz w:val="20"/>
        </w:rPr>
        <w:t>render them in the activity diagram, as well. Show their changing values and stat</w:t>
      </w:r>
      <w:r>
        <w:rPr>
          <w:sz w:val="20"/>
        </w:rPr>
        <w:t xml:space="preserve">e as necessary to communicate the intent </w:t>
      </w:r>
      <w:r>
        <w:rPr>
          <w:spacing w:val="-3"/>
          <w:sz w:val="20"/>
        </w:rPr>
        <w:t xml:space="preserve">of </w:t>
      </w:r>
      <w:r>
        <w:rPr>
          <w:sz w:val="20"/>
        </w:rPr>
        <w:t>the object</w:t>
      </w:r>
      <w:r>
        <w:rPr>
          <w:spacing w:val="5"/>
          <w:sz w:val="20"/>
        </w:rPr>
        <w:t xml:space="preserve"> </w:t>
      </w:r>
      <w:r>
        <w:rPr>
          <w:spacing w:val="-3"/>
          <w:sz w:val="20"/>
        </w:rPr>
        <w:t>flow.</w:t>
      </w:r>
    </w:p>
    <w:p w:rsidR="009C1896" w:rsidRDefault="00EF77F3">
      <w:pPr>
        <w:spacing w:before="169" w:line="264" w:lineRule="auto"/>
        <w:ind w:left="100" w:right="471"/>
        <w:jc w:val="both"/>
        <w:rPr>
          <w:sz w:val="20"/>
        </w:rPr>
      </w:pPr>
      <w:r>
        <w:rPr>
          <w:sz w:val="20"/>
        </w:rPr>
        <w:t xml:space="preserve">For example, </w:t>
      </w:r>
      <w:r>
        <w:rPr>
          <w:color w:val="354278"/>
          <w:sz w:val="20"/>
          <w:u w:val="single" w:color="354278"/>
        </w:rPr>
        <w:t xml:space="preserve">Figure </w:t>
      </w:r>
      <w:r>
        <w:rPr>
          <w:sz w:val="20"/>
        </w:rPr>
        <w:t>shows an activity diagram for a retail business, which specifies theworkflow involved when a customer returns an item from a mail order. Work starts with the</w:t>
      </w:r>
      <w:r>
        <w:rPr>
          <w:b/>
          <w:color w:val="8F8778"/>
          <w:sz w:val="20"/>
        </w:rPr>
        <w:t xml:space="preserve">Customer </w:t>
      </w:r>
      <w:r>
        <w:rPr>
          <w:sz w:val="20"/>
        </w:rPr>
        <w:t xml:space="preserve">action </w:t>
      </w:r>
      <w:r>
        <w:rPr>
          <w:b/>
          <w:color w:val="8F8778"/>
          <w:sz w:val="20"/>
        </w:rPr>
        <w:t xml:space="preserve">Request return </w:t>
      </w:r>
      <w:r>
        <w:rPr>
          <w:sz w:val="20"/>
        </w:rPr>
        <w:t xml:space="preserve">and then flows through </w:t>
      </w:r>
      <w:r>
        <w:rPr>
          <w:b/>
          <w:color w:val="8F8778"/>
          <w:sz w:val="20"/>
        </w:rPr>
        <w:t xml:space="preserve">Telesales </w:t>
      </w:r>
      <w:r>
        <w:rPr>
          <w:sz w:val="20"/>
        </w:rPr>
        <w:t>(</w:t>
      </w:r>
      <w:r>
        <w:rPr>
          <w:b/>
          <w:color w:val="8F8778"/>
          <w:sz w:val="20"/>
        </w:rPr>
        <w:t>Get return number</w:t>
      </w:r>
      <w:r>
        <w:rPr>
          <w:sz w:val="20"/>
        </w:rPr>
        <w:t xml:space="preserve">), back to the </w:t>
      </w:r>
      <w:r>
        <w:rPr>
          <w:b/>
          <w:color w:val="8F8778"/>
          <w:sz w:val="20"/>
        </w:rPr>
        <w:t xml:space="preserve">Customer </w:t>
      </w:r>
      <w:r>
        <w:rPr>
          <w:sz w:val="20"/>
        </w:rPr>
        <w:t>(</w:t>
      </w:r>
      <w:r>
        <w:rPr>
          <w:b/>
          <w:color w:val="8F8778"/>
          <w:sz w:val="20"/>
        </w:rPr>
        <w:t>Ship item</w:t>
      </w:r>
      <w:r>
        <w:rPr>
          <w:sz w:val="20"/>
        </w:rPr>
        <w:t xml:space="preserve">), then to the </w:t>
      </w:r>
      <w:r>
        <w:rPr>
          <w:b/>
          <w:color w:val="8F8778"/>
          <w:sz w:val="20"/>
        </w:rPr>
        <w:t xml:space="preserve">Warehouse </w:t>
      </w:r>
      <w:r>
        <w:rPr>
          <w:sz w:val="20"/>
        </w:rPr>
        <w:t>(</w:t>
      </w:r>
      <w:r>
        <w:rPr>
          <w:b/>
          <w:color w:val="8F8778"/>
          <w:sz w:val="20"/>
        </w:rPr>
        <w:t xml:space="preserve">Receive item </w:t>
      </w:r>
      <w:r>
        <w:rPr>
          <w:sz w:val="20"/>
        </w:rPr>
        <w:t xml:space="preserve">then </w:t>
      </w:r>
      <w:r>
        <w:rPr>
          <w:b/>
          <w:color w:val="8F8778"/>
          <w:sz w:val="20"/>
        </w:rPr>
        <w:t>Restock item</w:t>
      </w:r>
      <w:r>
        <w:rPr>
          <w:sz w:val="20"/>
        </w:rPr>
        <w:t xml:space="preserve">), finally ending in </w:t>
      </w:r>
      <w:r>
        <w:rPr>
          <w:b/>
          <w:color w:val="8F8778"/>
          <w:sz w:val="20"/>
        </w:rPr>
        <w:t xml:space="preserve">Accounting </w:t>
      </w:r>
      <w:r>
        <w:rPr>
          <w:sz w:val="20"/>
        </w:rPr>
        <w:t>(</w:t>
      </w:r>
      <w:r>
        <w:rPr>
          <w:b/>
          <w:color w:val="8F8778"/>
          <w:sz w:val="20"/>
        </w:rPr>
        <w:t>Credit account</w:t>
      </w:r>
      <w:r>
        <w:rPr>
          <w:sz w:val="20"/>
        </w:rPr>
        <w:t>). As the   diagramindicates,one significant object (</w:t>
      </w:r>
      <w:r>
        <w:rPr>
          <w:b/>
          <w:color w:val="8F8778"/>
          <w:sz w:val="20"/>
        </w:rPr>
        <w:t>i</w:t>
      </w:r>
      <w:r>
        <w:rPr>
          <w:sz w:val="20"/>
        </w:rPr>
        <w:t xml:space="preserve">, an instance of </w:t>
      </w:r>
      <w:r>
        <w:rPr>
          <w:b/>
          <w:color w:val="8F8778"/>
          <w:sz w:val="20"/>
        </w:rPr>
        <w:t>Item</w:t>
      </w:r>
      <w:r>
        <w:rPr>
          <w:sz w:val="20"/>
        </w:rPr>
        <w:t>) also   flows</w:t>
      </w:r>
    </w:p>
    <w:p w:rsidR="009C1896" w:rsidRDefault="009C1896">
      <w:pPr>
        <w:spacing w:line="264" w:lineRule="auto"/>
        <w:jc w:val="both"/>
        <w:rPr>
          <w:sz w:val="20"/>
        </w:rPr>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2"/>
        <w:ind w:left="100"/>
        <w:jc w:val="both"/>
        <w:rPr>
          <w:sz w:val="20"/>
        </w:rPr>
      </w:pPr>
      <w:r>
        <w:rPr>
          <w:sz w:val="20"/>
        </w:rPr>
        <w:t xml:space="preserve">the process, changing from the </w:t>
      </w:r>
      <w:r>
        <w:rPr>
          <w:b/>
          <w:color w:val="8F8778"/>
          <w:sz w:val="20"/>
        </w:rPr>
        <w:t xml:space="preserve">returned </w:t>
      </w:r>
      <w:r>
        <w:rPr>
          <w:sz w:val="20"/>
        </w:rPr>
        <w:t xml:space="preserve">to the </w:t>
      </w:r>
      <w:r>
        <w:rPr>
          <w:b/>
          <w:color w:val="8F8778"/>
          <w:sz w:val="20"/>
        </w:rPr>
        <w:t xml:space="preserve">available </w:t>
      </w:r>
      <w:r>
        <w:rPr>
          <w:sz w:val="20"/>
        </w:rPr>
        <w:t>state.</w:t>
      </w:r>
    </w:p>
    <w:p w:rsidR="009C1896" w:rsidRDefault="009C1896">
      <w:pPr>
        <w:pStyle w:val="BodyText"/>
        <w:spacing w:before="1"/>
        <w:rPr>
          <w:sz w:val="22"/>
        </w:rPr>
      </w:pPr>
    </w:p>
    <w:p w:rsidR="009C1896" w:rsidRDefault="00EF77F3">
      <w:pPr>
        <w:pStyle w:val="Heading6"/>
        <w:spacing w:before="1"/>
        <w:ind w:left="2862"/>
        <w:jc w:val="left"/>
      </w:pPr>
      <w:r>
        <w:rPr>
          <w:color w:val="354278"/>
        </w:rPr>
        <w:t>Figure  Modeling a Workflow</w:t>
      </w:r>
    </w:p>
    <w:p w:rsidR="009C1896" w:rsidRDefault="00EF77F3">
      <w:pPr>
        <w:pStyle w:val="BodyText"/>
        <w:spacing w:before="8"/>
        <w:rPr>
          <w:b/>
          <w:sz w:val="23"/>
        </w:rPr>
      </w:pPr>
      <w:r>
        <w:rPr>
          <w:noProof/>
        </w:rPr>
        <w:drawing>
          <wp:anchor distT="0" distB="0" distL="0" distR="0" simplePos="0" relativeHeight="4912" behindDoc="0" locked="0" layoutInCell="1" allowOverlap="1">
            <wp:simplePos x="0" y="0"/>
            <wp:positionH relativeFrom="page">
              <wp:posOffset>1343025</wp:posOffset>
            </wp:positionH>
            <wp:positionV relativeFrom="paragraph">
              <wp:posOffset>198207</wp:posOffset>
            </wp:positionV>
            <wp:extent cx="5414711" cy="2270379"/>
            <wp:effectExtent l="0" t="0" r="0" b="0"/>
            <wp:wrapTopAndBottom/>
            <wp:docPr id="221"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8.jpeg"/>
                    <pic:cNvPicPr/>
                  </pic:nvPicPr>
                  <pic:blipFill>
                    <a:blip r:embed="rId165" cstate="print"/>
                    <a:stretch>
                      <a:fillRect/>
                    </a:stretch>
                  </pic:blipFill>
                  <pic:spPr>
                    <a:xfrm>
                      <a:off x="0" y="0"/>
                      <a:ext cx="5414711" cy="2270379"/>
                    </a:xfrm>
                    <a:prstGeom prst="rect">
                      <a:avLst/>
                    </a:prstGeom>
                  </pic:spPr>
                </pic:pic>
              </a:graphicData>
            </a:graphic>
          </wp:anchor>
        </w:drawing>
      </w:r>
    </w:p>
    <w:p w:rsidR="009C1896" w:rsidRDefault="009C1896">
      <w:pPr>
        <w:pStyle w:val="BodyText"/>
        <w:rPr>
          <w:b/>
        </w:rPr>
      </w:pPr>
    </w:p>
    <w:p w:rsidR="009C1896" w:rsidRDefault="009C1896">
      <w:pPr>
        <w:pStyle w:val="BodyText"/>
        <w:spacing w:before="10"/>
        <w:rPr>
          <w:b/>
          <w:sz w:val="21"/>
        </w:rPr>
      </w:pPr>
    </w:p>
    <w:p w:rsidR="009C1896" w:rsidRDefault="00EF77F3">
      <w:pPr>
        <w:spacing w:before="1"/>
        <w:ind w:left="100"/>
        <w:jc w:val="both"/>
        <w:rPr>
          <w:b/>
          <w:sz w:val="20"/>
        </w:rPr>
      </w:pPr>
      <w:r>
        <w:rPr>
          <w:b/>
          <w:color w:val="354278"/>
          <w:sz w:val="20"/>
        </w:rPr>
        <w:t>Modeling an Operation</w:t>
      </w:r>
    </w:p>
    <w:p w:rsidR="009C1896" w:rsidRDefault="009C1896">
      <w:pPr>
        <w:pStyle w:val="BodyText"/>
        <w:rPr>
          <w:b/>
        </w:rPr>
      </w:pPr>
    </w:p>
    <w:p w:rsidR="009C1896" w:rsidRDefault="00EF77F3">
      <w:pPr>
        <w:pStyle w:val="BodyText"/>
        <w:spacing w:before="140"/>
        <w:ind w:left="100"/>
        <w:jc w:val="both"/>
      </w:pPr>
      <w:r>
        <w:t>To model an operation,</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spacing w:before="1" w:line="252" w:lineRule="auto"/>
        <w:ind w:right="829"/>
        <w:rPr>
          <w:sz w:val="20"/>
        </w:rPr>
      </w:pPr>
      <w:r>
        <w:rPr>
          <w:sz w:val="20"/>
        </w:rPr>
        <w:t xml:space="preserve">Collect the abstractions that are involved in this operation. This includes the operation's parameters (including its return </w:t>
      </w:r>
      <w:r>
        <w:rPr>
          <w:spacing w:val="-3"/>
          <w:sz w:val="20"/>
        </w:rPr>
        <w:t xml:space="preserve">type, </w:t>
      </w:r>
      <w:r>
        <w:rPr>
          <w:sz w:val="20"/>
        </w:rPr>
        <w:t xml:space="preserve">if any), the attributes </w:t>
      </w:r>
      <w:r>
        <w:rPr>
          <w:spacing w:val="-3"/>
          <w:sz w:val="20"/>
        </w:rPr>
        <w:t xml:space="preserve">of </w:t>
      </w:r>
      <w:r>
        <w:rPr>
          <w:sz w:val="20"/>
        </w:rPr>
        <w:t>the enclosing class, and certain neighboring</w:t>
      </w:r>
      <w:r>
        <w:rPr>
          <w:spacing w:val="-10"/>
          <w:sz w:val="20"/>
        </w:rPr>
        <w:t xml:space="preserve"> </w:t>
      </w:r>
      <w:r>
        <w:rPr>
          <w:sz w:val="20"/>
        </w:rPr>
        <w:t>classes.</w:t>
      </w:r>
    </w:p>
    <w:p w:rsidR="009C1896" w:rsidRDefault="00EF77F3">
      <w:pPr>
        <w:pStyle w:val="ListParagraph"/>
        <w:numPr>
          <w:ilvl w:val="0"/>
          <w:numId w:val="14"/>
        </w:numPr>
        <w:tabs>
          <w:tab w:val="left" w:pos="820"/>
          <w:tab w:val="left" w:pos="821"/>
        </w:tabs>
        <w:spacing w:before="162" w:line="252" w:lineRule="auto"/>
        <w:ind w:right="699"/>
        <w:rPr>
          <w:sz w:val="20"/>
        </w:rPr>
      </w:pPr>
      <w:r>
        <w:rPr>
          <w:sz w:val="20"/>
        </w:rPr>
        <w:t>Identify the preconditions at the operation'</w:t>
      </w:r>
      <w:r>
        <w:rPr>
          <w:sz w:val="20"/>
        </w:rPr>
        <w:t xml:space="preserve">s initial state and the postconditions at the operation's final state. Also identify any invariants </w:t>
      </w:r>
      <w:r>
        <w:rPr>
          <w:spacing w:val="-3"/>
          <w:sz w:val="20"/>
        </w:rPr>
        <w:t xml:space="preserve">of </w:t>
      </w:r>
      <w:r>
        <w:rPr>
          <w:sz w:val="20"/>
        </w:rPr>
        <w:t xml:space="preserve">the enclosing class that must hold during the execution </w:t>
      </w:r>
      <w:r>
        <w:rPr>
          <w:spacing w:val="-3"/>
          <w:sz w:val="20"/>
        </w:rPr>
        <w:t xml:space="preserve">of </w:t>
      </w:r>
      <w:r>
        <w:rPr>
          <w:sz w:val="20"/>
        </w:rPr>
        <w:t>the</w:t>
      </w:r>
      <w:r>
        <w:rPr>
          <w:spacing w:val="3"/>
          <w:sz w:val="20"/>
        </w:rPr>
        <w:t xml:space="preserve"> </w:t>
      </w:r>
      <w:r>
        <w:rPr>
          <w:sz w:val="20"/>
        </w:rPr>
        <w:t>operation.</w:t>
      </w:r>
    </w:p>
    <w:p w:rsidR="009C1896" w:rsidRDefault="00EF77F3">
      <w:pPr>
        <w:pStyle w:val="ListParagraph"/>
        <w:numPr>
          <w:ilvl w:val="0"/>
          <w:numId w:val="14"/>
        </w:numPr>
        <w:tabs>
          <w:tab w:val="left" w:pos="820"/>
          <w:tab w:val="left" w:pos="821"/>
        </w:tabs>
        <w:spacing w:before="162" w:line="290" w:lineRule="auto"/>
        <w:ind w:right="450"/>
        <w:rPr>
          <w:sz w:val="20"/>
        </w:rPr>
      </w:pPr>
      <w:r>
        <w:rPr>
          <w:sz w:val="20"/>
        </w:rPr>
        <w:t>Beginning at the operation'</w:t>
      </w:r>
      <w:r>
        <w:rPr>
          <w:sz w:val="20"/>
        </w:rPr>
        <w:t xml:space="preserve">s initial state, specify the activities and actions that take place over time and render them in the activity diagram as either activity states </w:t>
      </w:r>
      <w:r>
        <w:rPr>
          <w:spacing w:val="-3"/>
          <w:sz w:val="20"/>
        </w:rPr>
        <w:t xml:space="preserve">or </w:t>
      </w:r>
      <w:r>
        <w:rPr>
          <w:sz w:val="20"/>
        </w:rPr>
        <w:t>action</w:t>
      </w:r>
      <w:r>
        <w:rPr>
          <w:spacing w:val="-30"/>
          <w:sz w:val="20"/>
        </w:rPr>
        <w:t xml:space="preserve"> </w:t>
      </w:r>
      <w:r>
        <w:rPr>
          <w:sz w:val="20"/>
        </w:rPr>
        <w:t>states.</w:t>
      </w:r>
    </w:p>
    <w:p w:rsidR="009C1896" w:rsidRDefault="00EF77F3">
      <w:pPr>
        <w:pStyle w:val="ListParagraph"/>
        <w:numPr>
          <w:ilvl w:val="0"/>
          <w:numId w:val="14"/>
        </w:numPr>
        <w:tabs>
          <w:tab w:val="left" w:pos="820"/>
          <w:tab w:val="left" w:pos="821"/>
        </w:tabs>
        <w:spacing w:before="122"/>
        <w:rPr>
          <w:sz w:val="20"/>
        </w:rPr>
      </w:pPr>
      <w:r>
        <w:rPr>
          <w:sz w:val="20"/>
        </w:rPr>
        <w:t>Use branching as necessary to specify conditional paths and</w:t>
      </w:r>
      <w:r>
        <w:rPr>
          <w:spacing w:val="-16"/>
          <w:sz w:val="20"/>
        </w:rPr>
        <w:t xml:space="preserve"> </w:t>
      </w:r>
      <w:r>
        <w:rPr>
          <w:sz w:val="20"/>
        </w:rPr>
        <w:t>iteration.</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line="266" w:lineRule="auto"/>
        <w:ind w:right="482"/>
        <w:rPr>
          <w:sz w:val="20"/>
        </w:rPr>
      </w:pPr>
      <w:r>
        <w:rPr>
          <w:sz w:val="20"/>
        </w:rPr>
        <w:t>Only if this operation</w:t>
      </w:r>
      <w:r>
        <w:rPr>
          <w:sz w:val="20"/>
        </w:rPr>
        <w:t xml:space="preserve"> is </w:t>
      </w:r>
      <w:r>
        <w:rPr>
          <w:spacing w:val="-3"/>
          <w:sz w:val="20"/>
        </w:rPr>
        <w:t xml:space="preserve">owned </w:t>
      </w:r>
      <w:r>
        <w:rPr>
          <w:sz w:val="20"/>
        </w:rPr>
        <w:t xml:space="preserve">by an active class, use forking and joining as necessary to specify parallel </w:t>
      </w:r>
      <w:r>
        <w:rPr>
          <w:spacing w:val="-3"/>
          <w:sz w:val="20"/>
        </w:rPr>
        <w:t xml:space="preserve">flows </w:t>
      </w:r>
      <w:r>
        <w:rPr>
          <w:sz w:val="20"/>
        </w:rPr>
        <w:t>of</w:t>
      </w:r>
      <w:r>
        <w:rPr>
          <w:spacing w:val="12"/>
          <w:sz w:val="20"/>
        </w:rPr>
        <w:t xml:space="preserve"> </w:t>
      </w:r>
      <w:r>
        <w:rPr>
          <w:sz w:val="20"/>
        </w:rPr>
        <w:t>control.</w:t>
      </w:r>
    </w:p>
    <w:p w:rsidR="009C1896" w:rsidRDefault="00EF77F3">
      <w:pPr>
        <w:pStyle w:val="BodyText"/>
        <w:spacing w:before="146" w:line="237" w:lineRule="auto"/>
        <w:ind w:left="100" w:right="412"/>
        <w:jc w:val="both"/>
      </w:pPr>
      <w:r>
        <w:t xml:space="preserve">For example, in the context of the class </w:t>
      </w:r>
      <w:r>
        <w:rPr>
          <w:b/>
          <w:color w:val="8F8778"/>
        </w:rPr>
        <w:t>Line</w:t>
      </w:r>
      <w:r>
        <w:t xml:space="preserve">, </w:t>
      </w:r>
      <w:r>
        <w:rPr>
          <w:color w:val="354278"/>
          <w:u w:val="single" w:color="354278"/>
        </w:rPr>
        <w:t xml:space="preserve">Figure </w:t>
      </w:r>
      <w:r>
        <w:t xml:space="preserve">shows an activity diagram that  specifies  the algorithm of the operation </w:t>
      </w:r>
      <w:r>
        <w:rPr>
          <w:b/>
          <w:color w:val="8F8778"/>
        </w:rPr>
        <w:t>intersection</w:t>
      </w:r>
      <w:r>
        <w:t>, whose sig</w:t>
      </w:r>
      <w:r>
        <w:t>nature includes one parameter (</w:t>
      </w:r>
      <w:r>
        <w:rPr>
          <w:b/>
          <w:color w:val="8F8778"/>
        </w:rPr>
        <w:t>l</w:t>
      </w:r>
      <w:r>
        <w:t xml:space="preserve">, an </w:t>
      </w:r>
      <w:r>
        <w:rPr>
          <w:b/>
          <w:color w:val="8F8778"/>
        </w:rPr>
        <w:t xml:space="preserve">in </w:t>
      </w:r>
      <w:r>
        <w:t xml:space="preserve">parameter of the class </w:t>
      </w:r>
      <w:r>
        <w:rPr>
          <w:b/>
          <w:color w:val="8F8778"/>
        </w:rPr>
        <w:t>Line</w:t>
      </w:r>
      <w:r>
        <w:t xml:space="preserve">) and one return value (of the class </w:t>
      </w:r>
      <w:r>
        <w:rPr>
          <w:b/>
          <w:color w:val="8F8778"/>
        </w:rPr>
        <w:t>Point</w:t>
      </w:r>
      <w:r>
        <w:t xml:space="preserve">). The class </w:t>
      </w:r>
      <w:r>
        <w:rPr>
          <w:b/>
          <w:color w:val="8F8778"/>
        </w:rPr>
        <w:t xml:space="preserve">Line </w:t>
      </w:r>
      <w:r>
        <w:t xml:space="preserve">has two attributes of interest: </w:t>
      </w:r>
      <w:r>
        <w:rPr>
          <w:b/>
          <w:color w:val="8F8778"/>
        </w:rPr>
        <w:t xml:space="preserve">slope </w:t>
      </w:r>
      <w:r>
        <w:t xml:space="preserve">(which holds the slope of the line) and </w:t>
      </w:r>
      <w:r>
        <w:rPr>
          <w:b/>
          <w:color w:val="8F8778"/>
        </w:rPr>
        <w:t xml:space="preserve">delta </w:t>
      </w:r>
      <w:r>
        <w:t xml:space="preserve">(which holds the offset of the line relative </w:t>
      </w:r>
      <w:r>
        <w:t>to the origin).</w:t>
      </w:r>
    </w:p>
    <w:p w:rsidR="009C1896" w:rsidRDefault="009C1896">
      <w:pPr>
        <w:pStyle w:val="BodyText"/>
        <w:spacing w:before="6"/>
      </w:pPr>
    </w:p>
    <w:p w:rsidR="009C1896" w:rsidRDefault="00EF77F3">
      <w:pPr>
        <w:pStyle w:val="Heading6"/>
        <w:ind w:left="3032" w:right="3391"/>
        <w:jc w:val="center"/>
      </w:pPr>
      <w:r>
        <w:rPr>
          <w:noProof/>
        </w:rPr>
        <w:drawing>
          <wp:anchor distT="0" distB="0" distL="0" distR="0" simplePos="0" relativeHeight="268251143" behindDoc="1" locked="0" layoutInCell="1" allowOverlap="1">
            <wp:simplePos x="0" y="0"/>
            <wp:positionH relativeFrom="page">
              <wp:posOffset>1238250</wp:posOffset>
            </wp:positionH>
            <wp:positionV relativeFrom="paragraph">
              <wp:posOffset>147268</wp:posOffset>
            </wp:positionV>
            <wp:extent cx="4762500" cy="1733550"/>
            <wp:effectExtent l="0" t="0" r="0" b="0"/>
            <wp:wrapNone/>
            <wp:docPr id="22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19.png"/>
                    <pic:cNvPicPr/>
                  </pic:nvPicPr>
                  <pic:blipFill>
                    <a:blip r:embed="rId166" cstate="print"/>
                    <a:stretch>
                      <a:fillRect/>
                    </a:stretch>
                  </pic:blipFill>
                  <pic:spPr>
                    <a:xfrm>
                      <a:off x="0" y="0"/>
                      <a:ext cx="4762500" cy="1733550"/>
                    </a:xfrm>
                    <a:prstGeom prst="rect">
                      <a:avLst/>
                    </a:prstGeom>
                  </pic:spPr>
                </pic:pic>
              </a:graphicData>
            </a:graphic>
          </wp:anchor>
        </w:drawing>
      </w:r>
      <w:r>
        <w:rPr>
          <w:color w:val="354278"/>
        </w:rPr>
        <w:t>Figure Modeling an Operation</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5"/>
        <w:rPr>
          <w:b/>
          <w:sz w:val="22"/>
        </w:rPr>
      </w:pPr>
    </w:p>
    <w:p w:rsidR="009C1896" w:rsidRDefault="00EF77F3">
      <w:pPr>
        <w:pStyle w:val="BodyText"/>
        <w:ind w:left="100"/>
        <w:jc w:val="both"/>
      </w:pPr>
      <w:r>
        <w:t>The algorithm of this operation is simple, as shown in the following activity diagram. First, there's a  guard</w:t>
      </w:r>
    </w:p>
    <w:p w:rsidR="009C1896" w:rsidRDefault="009C1896">
      <w:pPr>
        <w:pStyle w:val="BodyText"/>
        <w:spacing w:before="5"/>
        <w:rPr>
          <w:sz w:val="14"/>
        </w:rPr>
      </w:pPr>
    </w:p>
    <w:p w:rsidR="009C1896" w:rsidRDefault="00EF77F3">
      <w:pPr>
        <w:pStyle w:val="Heading4"/>
        <w:spacing w:before="56" w:line="240" w:lineRule="auto"/>
        <w:ind w:left="3032" w:right="3356"/>
        <w:jc w:val="center"/>
        <w:rPr>
          <w:rFonts w:ascii="Calibri"/>
        </w:rPr>
      </w:pPr>
      <w:r>
        <w:rPr>
          <w:rFonts w:ascii="Calibri"/>
        </w:rPr>
        <w:t>134</w:t>
      </w:r>
    </w:p>
    <w:p w:rsidR="009C1896" w:rsidRDefault="009C1896">
      <w:pPr>
        <w:jc w:val="center"/>
        <w:rPr>
          <w:rFonts w:ascii="Calibri"/>
        </w:rPr>
        <w:sectPr w:rsidR="009C1896">
          <w:footerReference w:type="default" r:id="rId167"/>
          <w:pgSz w:w="12240" w:h="15840"/>
          <w:pgMar w:top="1360" w:right="146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7" w:lineRule="auto"/>
        <w:ind w:left="100" w:right="154"/>
        <w:jc w:val="both"/>
      </w:pPr>
      <w:r>
        <w:t xml:space="preserve">that tests whether the </w:t>
      </w:r>
      <w:r>
        <w:rPr>
          <w:b/>
          <w:color w:val="8F8778"/>
          <w:spacing w:val="-3"/>
        </w:rPr>
        <w:t xml:space="preserve">slope </w:t>
      </w:r>
      <w:r>
        <w:rPr>
          <w:spacing w:val="-3"/>
        </w:rPr>
        <w:t xml:space="preserve">of </w:t>
      </w:r>
      <w:r>
        <w:t xml:space="preserve">the current line is the same as the </w:t>
      </w:r>
      <w:r>
        <w:rPr>
          <w:b/>
          <w:color w:val="8F8778"/>
        </w:rPr>
        <w:t xml:space="preserve">slope </w:t>
      </w:r>
      <w:r>
        <w:rPr>
          <w:spacing w:val="-3"/>
        </w:rPr>
        <w:t xml:space="preserve">of </w:t>
      </w:r>
      <w:r>
        <w:t xml:space="preserve">parameter </w:t>
      </w:r>
      <w:r>
        <w:rPr>
          <w:b/>
          <w:color w:val="8F8778"/>
        </w:rPr>
        <w:t xml:space="preserve">l. </w:t>
      </w:r>
      <w:r>
        <w:t xml:space="preserve">If </w:t>
      </w:r>
      <w:r>
        <w:rPr>
          <w:spacing w:val="-3"/>
        </w:rPr>
        <w:t xml:space="preserve">so, </w:t>
      </w:r>
      <w:r>
        <w:t xml:space="preserve">the lines do not intersect, and a </w:t>
      </w:r>
      <w:r>
        <w:rPr>
          <w:b/>
          <w:color w:val="8F8778"/>
        </w:rPr>
        <w:t xml:space="preserve">Point </w:t>
      </w:r>
      <w:r>
        <w:t xml:space="preserve">at </w:t>
      </w:r>
      <w:r>
        <w:rPr>
          <w:b/>
          <w:color w:val="8F8778"/>
        </w:rPr>
        <w:t xml:space="preserve">(0,0) </w:t>
      </w:r>
      <w:r>
        <w:t xml:space="preserve">is returned. Otherwise, the operationfirst calculates an </w:t>
      </w:r>
      <w:r>
        <w:rPr>
          <w:b/>
          <w:color w:val="8F8778"/>
        </w:rPr>
        <w:t xml:space="preserve">x </w:t>
      </w:r>
      <w:r>
        <w:t xml:space="preserve">value </w:t>
      </w:r>
      <w:r>
        <w:rPr>
          <w:spacing w:val="-4"/>
        </w:rPr>
        <w:t xml:space="preserve">for </w:t>
      </w:r>
      <w:r>
        <w:t xml:space="preserve">the point  of intersection, then a </w:t>
      </w:r>
      <w:r>
        <w:rPr>
          <w:b/>
          <w:color w:val="8F8778"/>
        </w:rPr>
        <w:t xml:space="preserve">y </w:t>
      </w:r>
      <w:r>
        <w:t xml:space="preserve">value; </w:t>
      </w:r>
      <w:r>
        <w:rPr>
          <w:b/>
          <w:color w:val="8F8778"/>
        </w:rPr>
        <w:t xml:space="preserve">x </w:t>
      </w:r>
      <w:r>
        <w:t xml:space="preserve">and </w:t>
      </w:r>
      <w:r>
        <w:rPr>
          <w:b/>
          <w:color w:val="8F8778"/>
        </w:rPr>
        <w:t>y</w:t>
      </w:r>
      <w:r>
        <w:t xml:space="preserve">are </w:t>
      </w:r>
      <w:r>
        <w:rPr>
          <w:spacing w:val="-3"/>
        </w:rPr>
        <w:t xml:space="preserve">both </w:t>
      </w:r>
      <w:r>
        <w:t>objects local</w:t>
      </w:r>
      <w:r>
        <w:t xml:space="preserve"> to the operation. </w:t>
      </w:r>
      <w:r>
        <w:rPr>
          <w:spacing w:val="-3"/>
        </w:rPr>
        <w:t xml:space="preserve">Finally, </w:t>
      </w:r>
      <w:r>
        <w:t xml:space="preserve">a </w:t>
      </w:r>
      <w:r>
        <w:rPr>
          <w:b/>
          <w:color w:val="8F8778"/>
        </w:rPr>
        <w:t xml:space="preserve">Point </w:t>
      </w:r>
      <w:r>
        <w:t xml:space="preserve">at </w:t>
      </w:r>
      <w:r>
        <w:rPr>
          <w:b/>
          <w:color w:val="8F8778"/>
        </w:rPr>
        <w:t xml:space="preserve">(x,y) </w:t>
      </w:r>
      <w:r>
        <w:t>is returned.</w:t>
      </w:r>
    </w:p>
    <w:p w:rsidR="009C1896" w:rsidRDefault="009C1896">
      <w:pPr>
        <w:pStyle w:val="BodyText"/>
      </w:pPr>
    </w:p>
    <w:p w:rsidR="009C1896" w:rsidRDefault="009C1896">
      <w:pPr>
        <w:pStyle w:val="BodyText"/>
        <w:spacing w:before="1"/>
        <w:rPr>
          <w:sz w:val="19"/>
        </w:rPr>
      </w:pPr>
    </w:p>
    <w:p w:rsidR="009C1896" w:rsidRDefault="00EF77F3">
      <w:pPr>
        <w:pStyle w:val="Heading6"/>
        <w:spacing w:before="1"/>
      </w:pPr>
      <w:r>
        <w:rPr>
          <w:color w:val="354278"/>
        </w:rPr>
        <w:t>Forward and Reverse Engineering</w:t>
      </w:r>
    </w:p>
    <w:p w:rsidR="009C1896" w:rsidRDefault="009C1896">
      <w:pPr>
        <w:pStyle w:val="BodyText"/>
        <w:spacing w:before="4"/>
        <w:rPr>
          <w:b/>
          <w:sz w:val="18"/>
        </w:rPr>
      </w:pPr>
    </w:p>
    <w:p w:rsidR="009C1896" w:rsidRDefault="00EF77F3">
      <w:pPr>
        <w:pStyle w:val="BodyText"/>
        <w:ind w:left="100" w:right="300"/>
        <w:jc w:val="both"/>
        <w:rPr>
          <w:b/>
        </w:rPr>
      </w:pPr>
      <w:r>
        <w:rPr>
          <w:i/>
        </w:rPr>
        <w:t xml:space="preserve">Forward engineering </w:t>
      </w:r>
      <w:r>
        <w:t>(the creation of code from a model) is possible for activity diagrams,especially if the context of the diagram is an operation. For example, using the previous activity diagram, a forward engineering tool could generate the following C++ code for the opera</w:t>
      </w:r>
      <w:r>
        <w:t xml:space="preserve">tion </w:t>
      </w:r>
      <w:r>
        <w:rPr>
          <w:b/>
          <w:color w:val="8F8778"/>
        </w:rPr>
        <w:t>intersection.</w:t>
      </w:r>
    </w:p>
    <w:p w:rsidR="009C1896" w:rsidRDefault="009C1896">
      <w:pPr>
        <w:pStyle w:val="BodyText"/>
        <w:spacing w:before="9"/>
        <w:rPr>
          <w:b/>
          <w:sz w:val="26"/>
        </w:rPr>
      </w:pPr>
    </w:p>
    <w:p w:rsidR="009C1896" w:rsidRDefault="00EF77F3">
      <w:pPr>
        <w:pStyle w:val="Heading6"/>
        <w:ind w:left="1061" w:right="350"/>
        <w:jc w:val="left"/>
      </w:pPr>
      <w:r>
        <w:rPr>
          <w:color w:val="8F8778"/>
        </w:rPr>
        <w:t>Point Line::intersection (l : Line) {</w:t>
      </w:r>
    </w:p>
    <w:p w:rsidR="009C1896" w:rsidRDefault="00EF77F3">
      <w:pPr>
        <w:spacing w:before="19"/>
        <w:ind w:left="1301" w:right="350"/>
        <w:rPr>
          <w:b/>
          <w:sz w:val="20"/>
        </w:rPr>
      </w:pPr>
      <w:r>
        <w:rPr>
          <w:b/>
          <w:color w:val="8F8778"/>
          <w:sz w:val="20"/>
        </w:rPr>
        <w:t>if (slope == l.slope) return Point(0,0);</w:t>
      </w:r>
    </w:p>
    <w:p w:rsidR="009C1896" w:rsidRDefault="00EF77F3">
      <w:pPr>
        <w:spacing w:before="6" w:line="226" w:lineRule="exact"/>
        <w:ind w:left="1301" w:right="1940"/>
        <w:rPr>
          <w:b/>
          <w:sz w:val="20"/>
        </w:rPr>
      </w:pPr>
      <w:r>
        <w:rPr>
          <w:b/>
          <w:color w:val="8F8778"/>
          <w:sz w:val="20"/>
        </w:rPr>
        <w:t>int x = (l.delta - delta) / (slope - l.slope); int y = (slope * x) + delta; return Point(x, y);</w:t>
      </w:r>
    </w:p>
    <w:p w:rsidR="009C1896" w:rsidRDefault="00EF77F3">
      <w:pPr>
        <w:spacing w:before="17"/>
        <w:ind w:left="1301"/>
        <w:rPr>
          <w:b/>
          <w:sz w:val="20"/>
        </w:rPr>
      </w:pPr>
      <w:r>
        <w:rPr>
          <w:b/>
          <w:color w:val="8F8778"/>
          <w:sz w:val="20"/>
        </w:rPr>
        <w:t>}</w:t>
      </w:r>
    </w:p>
    <w:p w:rsidR="009C1896" w:rsidRDefault="00EF77F3">
      <w:pPr>
        <w:pStyle w:val="BodyText"/>
        <w:spacing w:before="77" w:line="312" w:lineRule="auto"/>
        <w:ind w:left="100" w:right="1048"/>
      </w:pPr>
      <w:r>
        <w:t>There's a bit of cleverness here, involving the declaration</w:t>
      </w:r>
      <w:r>
        <w:t xml:space="preserve"> of the two local variables. A less- sophisticated tool might have first declared the two variables and then set their values.</w:t>
      </w:r>
    </w:p>
    <w:p w:rsidR="009C1896" w:rsidRDefault="00EF77F3">
      <w:pPr>
        <w:pStyle w:val="BodyText"/>
        <w:spacing w:before="92" w:line="252" w:lineRule="auto"/>
        <w:ind w:left="100" w:right="398"/>
        <w:jc w:val="both"/>
        <w:rPr>
          <w:b/>
        </w:rPr>
      </w:pPr>
      <w:r>
        <w:rPr>
          <w:i/>
        </w:rPr>
        <w:t xml:space="preserve">Reverse engineering </w:t>
      </w:r>
      <w:r>
        <w:t xml:space="preserve">(the creation </w:t>
      </w:r>
      <w:r>
        <w:rPr>
          <w:spacing w:val="-3"/>
        </w:rPr>
        <w:t xml:space="preserve">of </w:t>
      </w:r>
      <w:r>
        <w:t xml:space="preserve">a model from code) is also possible </w:t>
      </w:r>
      <w:r>
        <w:rPr>
          <w:spacing w:val="-4"/>
        </w:rPr>
        <w:t xml:space="preserve">for </w:t>
      </w:r>
      <w:r>
        <w:t xml:space="preserve">activity  diagrams,especially if the context </w:t>
      </w:r>
      <w:r>
        <w:rPr>
          <w:spacing w:val="-3"/>
        </w:rPr>
        <w:t xml:space="preserve">of </w:t>
      </w:r>
      <w:r>
        <w:t xml:space="preserve">the </w:t>
      </w:r>
      <w:r>
        <w:t xml:space="preserve">code is the body of an operation. </w:t>
      </w:r>
      <w:r>
        <w:rPr>
          <w:spacing w:val="-3"/>
        </w:rPr>
        <w:t xml:space="preserve">In </w:t>
      </w:r>
      <w:r>
        <w:t xml:space="preserve">particular, the previous diagram could have been generated from the implementation </w:t>
      </w:r>
      <w:r>
        <w:rPr>
          <w:spacing w:val="-3"/>
        </w:rPr>
        <w:t xml:space="preserve">of </w:t>
      </w:r>
      <w:r>
        <w:t>the class</w:t>
      </w:r>
      <w:r>
        <w:rPr>
          <w:spacing w:val="-9"/>
        </w:rPr>
        <w:t xml:space="preserve"> </w:t>
      </w:r>
      <w:r>
        <w:rPr>
          <w:b/>
          <w:color w:val="8F8778"/>
        </w:rPr>
        <w:t>Line.</w:t>
      </w:r>
    </w:p>
    <w:p w:rsidR="009C1896" w:rsidRDefault="00EF77F3">
      <w:pPr>
        <w:pStyle w:val="BodyText"/>
        <w:spacing w:before="162" w:line="247" w:lineRule="auto"/>
        <w:ind w:left="100" w:right="249"/>
        <w:jc w:val="both"/>
      </w:pPr>
      <w:r>
        <w:t xml:space="preserve">More interesting than the reverse engineering of a model from code is the animation of a model against the execution </w:t>
      </w:r>
      <w:r>
        <w:t xml:space="preserve">of a deployed system. For example, given the previous diagram, a tool could animate the action states in the diagram as they were dispatched in a running system. Even better, with this tool also under the control of a debugger, you could control the speed </w:t>
      </w:r>
      <w:r>
        <w:t>of execution, possibly setting breakpoints to stop the action at interesting points in time to examine the attribute values of individual objects.</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8"/>
        <w:rPr>
          <w:sz w:val="23"/>
        </w:rPr>
      </w:pPr>
    </w:p>
    <w:p w:rsidR="009C1896" w:rsidRDefault="00EF77F3">
      <w:pPr>
        <w:pStyle w:val="Heading4"/>
        <w:spacing w:before="57" w:line="240" w:lineRule="auto"/>
        <w:ind w:left="2322" w:right="2386"/>
        <w:jc w:val="center"/>
        <w:rPr>
          <w:rFonts w:ascii="Calibri"/>
        </w:rPr>
      </w:pPr>
      <w:r>
        <w:rPr>
          <w:rFonts w:ascii="Calibri"/>
        </w:rPr>
        <w:t>135</w:t>
      </w:r>
    </w:p>
    <w:p w:rsidR="009C1896" w:rsidRDefault="009C1896">
      <w:pPr>
        <w:jc w:val="center"/>
        <w:rPr>
          <w:rFonts w:ascii="Calibri"/>
        </w:rPr>
        <w:sectPr w:rsidR="009C1896">
          <w:footerReference w:type="default" r:id="rId168"/>
          <w:pgSz w:w="12240" w:h="15840"/>
          <w:pgMar w:top="136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3"/>
        <w:ind w:left="1603" w:right="350"/>
        <w:rPr>
          <w:b/>
          <w:sz w:val="24"/>
        </w:rPr>
      </w:pPr>
      <w:r>
        <w:rPr>
          <w:b/>
          <w:color w:val="365F91"/>
          <w:sz w:val="24"/>
        </w:rPr>
        <w:t>UNIT – 4 : Advanced Behavioral Modeling</w:t>
      </w:r>
    </w:p>
    <w:p w:rsidR="009C1896" w:rsidRDefault="009C1896">
      <w:pPr>
        <w:pStyle w:val="BodyText"/>
        <w:rPr>
          <w:b/>
          <w:sz w:val="24"/>
        </w:rPr>
      </w:pPr>
    </w:p>
    <w:p w:rsidR="009C1896" w:rsidRDefault="009C1896">
      <w:pPr>
        <w:pStyle w:val="BodyText"/>
        <w:spacing w:before="8"/>
        <w:rPr>
          <w:b/>
          <w:sz w:val="23"/>
        </w:rPr>
      </w:pPr>
    </w:p>
    <w:p w:rsidR="009C1896" w:rsidRDefault="00EF77F3">
      <w:pPr>
        <w:pStyle w:val="BodyText"/>
        <w:ind w:left="100" w:right="790"/>
      </w:pPr>
      <w:r>
        <w:rPr>
          <w:b/>
          <w:color w:val="17365D"/>
        </w:rPr>
        <w:t xml:space="preserve">Syllabus </w:t>
      </w:r>
      <w:r>
        <w:t>:Events and signals,statemachines,processes and Threads ,time and space chart diagrams, Component, Deployment, Component Diagrams and Deployment diagrams</w:t>
      </w:r>
    </w:p>
    <w:p w:rsidR="009C1896" w:rsidRDefault="009C1896">
      <w:pPr>
        <w:pStyle w:val="BodyText"/>
      </w:pPr>
    </w:p>
    <w:p w:rsidR="009C1896" w:rsidRDefault="009C1896">
      <w:pPr>
        <w:pStyle w:val="BodyText"/>
        <w:spacing w:before="6"/>
      </w:pPr>
    </w:p>
    <w:p w:rsidR="009C1896" w:rsidRDefault="00EF77F3">
      <w:pPr>
        <w:pStyle w:val="Heading6"/>
        <w:spacing w:line="470" w:lineRule="auto"/>
        <w:ind w:right="6933"/>
        <w:jc w:val="left"/>
      </w:pPr>
      <w:r>
        <w:rPr>
          <w:color w:val="354278"/>
        </w:rPr>
        <w:t>Events and Signals Terms and Concepts</w:t>
      </w:r>
    </w:p>
    <w:p w:rsidR="009C1896" w:rsidRDefault="00EF77F3">
      <w:pPr>
        <w:pStyle w:val="BodyText"/>
        <w:spacing w:line="254" w:lineRule="auto"/>
        <w:ind w:left="100" w:right="337"/>
        <w:jc w:val="both"/>
      </w:pPr>
      <w:r>
        <w:t xml:space="preserve">An </w:t>
      </w:r>
      <w:r>
        <w:rPr>
          <w:i/>
        </w:rPr>
        <w:t xml:space="preserve">event </w:t>
      </w:r>
      <w:r>
        <w:t>is</w:t>
      </w:r>
      <w:r>
        <w:t xml:space="preserve"> the specification of a significant occurrence that has a location in time and space. In the context of state machines, an event is an occurrence of a stimulus that can trigger a state transition. A </w:t>
      </w:r>
      <w:r>
        <w:rPr>
          <w:i/>
        </w:rPr>
        <w:t xml:space="preserve">signal </w:t>
      </w:r>
      <w:r>
        <w:t>is a kind of event that represents the specificati</w:t>
      </w:r>
      <w:r>
        <w:t>on of an asynchronous stimulus communicated between instances.</w:t>
      </w:r>
    </w:p>
    <w:p w:rsidR="009C1896" w:rsidRDefault="00EF77F3">
      <w:pPr>
        <w:pStyle w:val="Heading6"/>
        <w:spacing w:before="145"/>
      </w:pPr>
      <w:r>
        <w:rPr>
          <w:color w:val="354278"/>
        </w:rPr>
        <w:t>Kinds of Events</w:t>
      </w:r>
    </w:p>
    <w:p w:rsidR="009C1896" w:rsidRDefault="009C1896">
      <w:pPr>
        <w:pStyle w:val="BodyText"/>
        <w:spacing w:before="9"/>
        <w:rPr>
          <w:b/>
          <w:sz w:val="18"/>
        </w:rPr>
      </w:pPr>
    </w:p>
    <w:p w:rsidR="009C1896" w:rsidRDefault="00EF77F3">
      <w:pPr>
        <w:pStyle w:val="BodyText"/>
        <w:spacing w:line="252" w:lineRule="auto"/>
        <w:ind w:left="100" w:right="277"/>
        <w:jc w:val="both"/>
      </w:pPr>
      <w:r>
        <w:t>Events may be external or internal. External events are those that pass between the system and its actors. For example, the pushing of a button and an interrupt from a collisio</w:t>
      </w:r>
      <w:r>
        <w:t>n sensor are both examples of external events. Internal events are those that pass among the objects that live inside the system. An overflow exception is an example of an internal event.</w:t>
      </w:r>
    </w:p>
    <w:p w:rsidR="009C1896" w:rsidRDefault="00EF77F3">
      <w:pPr>
        <w:pStyle w:val="BodyText"/>
        <w:spacing w:before="171"/>
        <w:ind w:left="100"/>
        <w:jc w:val="both"/>
      </w:pPr>
      <w:r>
        <w:t xml:space="preserve">In the UML, you can model four kinds of events: signals, calls, the </w:t>
      </w:r>
      <w:r>
        <w:t>passing of time, and a change in state.</w:t>
      </w:r>
    </w:p>
    <w:p w:rsidR="009C1896" w:rsidRDefault="00EF77F3">
      <w:pPr>
        <w:pStyle w:val="Heading6"/>
        <w:spacing w:before="154"/>
      </w:pPr>
      <w:r>
        <w:rPr>
          <w:color w:val="354278"/>
        </w:rPr>
        <w:t>Signals</w:t>
      </w:r>
    </w:p>
    <w:p w:rsidR="009C1896" w:rsidRDefault="009C1896">
      <w:pPr>
        <w:pStyle w:val="BodyText"/>
        <w:spacing w:before="1"/>
        <w:rPr>
          <w:b/>
        </w:rPr>
      </w:pPr>
    </w:p>
    <w:p w:rsidR="009C1896" w:rsidRDefault="00EF77F3">
      <w:pPr>
        <w:pStyle w:val="BodyText"/>
        <w:spacing w:line="280" w:lineRule="auto"/>
        <w:ind w:left="100" w:right="155"/>
        <w:jc w:val="both"/>
      </w:pPr>
      <w:r>
        <w:t xml:space="preserve">A signal represents a named object that is dispatched (thrown) asynchronously by one object and then received (caught) by another. Exceptions are supported by most contemporary programming languages and are </w:t>
      </w:r>
      <w:r>
        <w:t xml:space="preserve">the most </w:t>
      </w:r>
      <w:r>
        <w:rPr>
          <w:spacing w:val="-3"/>
        </w:rPr>
        <w:t xml:space="preserve">common </w:t>
      </w:r>
      <w:r>
        <w:t xml:space="preserve">kind </w:t>
      </w:r>
      <w:r>
        <w:rPr>
          <w:spacing w:val="-3"/>
        </w:rPr>
        <w:t xml:space="preserve">of </w:t>
      </w:r>
      <w:r>
        <w:t xml:space="preserve">internal signal that </w:t>
      </w:r>
      <w:r>
        <w:rPr>
          <w:spacing w:val="-4"/>
        </w:rPr>
        <w:t xml:space="preserve">you </w:t>
      </w:r>
      <w:r>
        <w:t>will need to</w:t>
      </w:r>
      <w:r>
        <w:rPr>
          <w:spacing w:val="21"/>
        </w:rPr>
        <w:t xml:space="preserve"> </w:t>
      </w:r>
      <w:r>
        <w:t>model.</w:t>
      </w:r>
    </w:p>
    <w:p w:rsidR="009C1896" w:rsidRDefault="00EF77F3">
      <w:pPr>
        <w:pStyle w:val="BodyText"/>
        <w:spacing w:before="135" w:line="247" w:lineRule="auto"/>
        <w:ind w:left="100" w:right="154"/>
        <w:jc w:val="both"/>
      </w:pPr>
      <w:r>
        <w:t>Signals have a lot in common with plain classes. For example, signals may have instances, although you don'</w:t>
      </w:r>
      <w:r>
        <w:t xml:space="preserve">t generally need to model them explicitly. Signals may also be involved  in  generalization relationships, permitting you to model hierarchies of events, some of which are general (for example, the signal </w:t>
      </w:r>
      <w:r>
        <w:rPr>
          <w:b/>
          <w:color w:val="8F8778"/>
        </w:rPr>
        <w:t>NetworkFailure</w:t>
      </w:r>
      <w:r>
        <w:t>) and some of which are specific (for</w:t>
      </w:r>
      <w:r>
        <w:t xml:space="preserve"> example, a specialization of </w:t>
      </w:r>
      <w:r>
        <w:rPr>
          <w:b/>
          <w:color w:val="8F8778"/>
        </w:rPr>
        <w:t xml:space="preserve">NetworkFailure </w:t>
      </w:r>
      <w:r>
        <w:t xml:space="preserve">called </w:t>
      </w:r>
      <w:r>
        <w:rPr>
          <w:b/>
          <w:color w:val="8F8778"/>
        </w:rPr>
        <w:t>WarehouseServerFailure</w:t>
      </w:r>
      <w:r>
        <w:t>). Also as for classes, signals may have attributes and operations.</w:t>
      </w:r>
    </w:p>
    <w:p w:rsidR="009C1896" w:rsidRDefault="00EF77F3">
      <w:pPr>
        <w:pStyle w:val="BodyText"/>
        <w:spacing w:before="147" w:line="244" w:lineRule="auto"/>
        <w:ind w:left="100" w:right="177"/>
        <w:jc w:val="both"/>
        <w:rPr>
          <w:b/>
        </w:rPr>
      </w:pPr>
      <w:r>
        <w:t>A signal may be sent as the action of a state transition in a state machine or the sending of a message in an inte</w:t>
      </w:r>
      <w:r>
        <w:t>raction. The execution of an operation can also send signals. In fact, when you model a class or an interface, an important part of specifying the behavior of that element is specifying the signals that its operations can send. In the UML, you model the re</w:t>
      </w:r>
      <w:r>
        <w:t xml:space="preserve">lationship between an operation and the events that it can send by using a dependency relationship, stereotyped as </w:t>
      </w:r>
      <w:r>
        <w:rPr>
          <w:b/>
          <w:color w:val="8F8778"/>
        </w:rPr>
        <w:t>send.</w:t>
      </w:r>
    </w:p>
    <w:p w:rsidR="009C1896" w:rsidRDefault="009C1896">
      <w:pPr>
        <w:pStyle w:val="BodyText"/>
        <w:spacing w:before="4"/>
        <w:rPr>
          <w:b/>
          <w:sz w:val="16"/>
        </w:rPr>
      </w:pPr>
    </w:p>
    <w:p w:rsidR="009C1896" w:rsidRDefault="00EF77F3">
      <w:pPr>
        <w:pStyle w:val="Heading6"/>
        <w:ind w:left="2322" w:right="2905"/>
        <w:jc w:val="center"/>
      </w:pPr>
      <w:r>
        <w:rPr>
          <w:noProof/>
        </w:rPr>
        <w:drawing>
          <wp:anchor distT="0" distB="0" distL="0" distR="0" simplePos="0" relativeHeight="4960" behindDoc="0" locked="0" layoutInCell="1" allowOverlap="1">
            <wp:simplePos x="0" y="0"/>
            <wp:positionH relativeFrom="page">
              <wp:posOffset>1499235</wp:posOffset>
            </wp:positionH>
            <wp:positionV relativeFrom="paragraph">
              <wp:posOffset>233882</wp:posOffset>
            </wp:positionV>
            <wp:extent cx="4762241" cy="2030349"/>
            <wp:effectExtent l="0" t="0" r="0" b="0"/>
            <wp:wrapTopAndBottom/>
            <wp:docPr id="225"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20.jpeg"/>
                    <pic:cNvPicPr/>
                  </pic:nvPicPr>
                  <pic:blipFill>
                    <a:blip r:embed="rId169" cstate="print"/>
                    <a:stretch>
                      <a:fillRect/>
                    </a:stretch>
                  </pic:blipFill>
                  <pic:spPr>
                    <a:xfrm>
                      <a:off x="0" y="0"/>
                      <a:ext cx="4762241" cy="2030349"/>
                    </a:xfrm>
                    <a:prstGeom prst="rect">
                      <a:avLst/>
                    </a:prstGeom>
                  </pic:spPr>
                </pic:pic>
              </a:graphicData>
            </a:graphic>
          </wp:anchor>
        </w:drawing>
      </w:r>
      <w:r w:rsidR="009C1896">
        <w:pict>
          <v:shape id="_x0000_s2685" type="#_x0000_t202" style="position:absolute;left:0;text-align:left;margin-left:118.05pt;margin-top:18.4pt;width:375.05pt;height:162pt;z-index:-184264;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EF77F3">
                  <w:pPr>
                    <w:spacing w:before="192" w:line="265" w:lineRule="exact"/>
                    <w:ind w:left="3529" w:right="3596"/>
                    <w:jc w:val="center"/>
                    <w:rPr>
                      <w:rFonts w:ascii="Calibri"/>
                    </w:rPr>
                  </w:pPr>
                  <w:r>
                    <w:rPr>
                      <w:rFonts w:ascii="Calibri"/>
                    </w:rPr>
                    <w:t>136</w:t>
                  </w:r>
                </w:p>
              </w:txbxContent>
            </v:textbox>
            <w10:wrap anchorx="page"/>
          </v:shape>
        </w:pict>
      </w:r>
      <w:r>
        <w:rPr>
          <w:color w:val="354278"/>
        </w:rPr>
        <w:t>Figure Signals</w:t>
      </w:r>
    </w:p>
    <w:p w:rsidR="009C1896" w:rsidRDefault="009C1896">
      <w:pPr>
        <w:jc w:val="center"/>
        <w:sectPr w:rsidR="009C1896">
          <w:footerReference w:type="default" r:id="rId170"/>
          <w:pgSz w:w="12240" w:h="15840"/>
          <w:pgMar w:top="1360" w:right="172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142"/>
        <w:ind w:left="100"/>
        <w:jc w:val="both"/>
        <w:rPr>
          <w:b/>
          <w:sz w:val="20"/>
        </w:rPr>
      </w:pPr>
      <w:r>
        <w:rPr>
          <w:b/>
          <w:color w:val="354278"/>
          <w:sz w:val="20"/>
        </w:rPr>
        <w:t>Call Events</w:t>
      </w:r>
    </w:p>
    <w:p w:rsidR="009C1896" w:rsidRDefault="009C1896">
      <w:pPr>
        <w:pStyle w:val="BodyText"/>
        <w:spacing w:before="9"/>
        <w:rPr>
          <w:b/>
          <w:sz w:val="18"/>
        </w:rPr>
      </w:pPr>
    </w:p>
    <w:p w:rsidR="009C1896" w:rsidRDefault="00EF77F3">
      <w:pPr>
        <w:pStyle w:val="BodyText"/>
        <w:spacing w:line="309" w:lineRule="auto"/>
        <w:ind w:left="100" w:right="256"/>
        <w:jc w:val="both"/>
      </w:pPr>
      <w:r>
        <w:t>Just as a signal event represents the occurrence of a signal, a call event represents the dispatch of an operation. In both cases, the event may trigger a state transition in a state machine.Whereas a signal is an asynchronous event, a call event is, in ge</w:t>
      </w:r>
      <w:r>
        <w:t>neral, synchronous. This means that when an object invokes an operation on another object that has a state machine, control passes from the sender to the receiver, the transition is triggered by the event, the operation is completed, the receiver transitio</w:t>
      </w:r>
      <w:r>
        <w:t>ns to a new state, and control returns to the sender.</w:t>
      </w:r>
    </w:p>
    <w:p w:rsidR="009C1896" w:rsidRDefault="00EF77F3">
      <w:pPr>
        <w:pStyle w:val="Heading6"/>
        <w:spacing w:before="171"/>
        <w:ind w:left="3322" w:right="350"/>
        <w:jc w:val="left"/>
      </w:pPr>
      <w:r>
        <w:rPr>
          <w:color w:val="354278"/>
        </w:rPr>
        <w:t>Figure Call Events</w:t>
      </w:r>
    </w:p>
    <w:p w:rsidR="009C1896" w:rsidRDefault="00EF77F3">
      <w:pPr>
        <w:pStyle w:val="BodyText"/>
        <w:spacing w:before="10"/>
        <w:rPr>
          <w:b/>
          <w:sz w:val="23"/>
        </w:rPr>
      </w:pPr>
      <w:r>
        <w:rPr>
          <w:noProof/>
        </w:rPr>
        <w:drawing>
          <wp:anchor distT="0" distB="0" distL="0" distR="0" simplePos="0" relativeHeight="5008" behindDoc="0" locked="0" layoutInCell="1" allowOverlap="1">
            <wp:simplePos x="0" y="0"/>
            <wp:positionH relativeFrom="page">
              <wp:posOffset>1252219</wp:posOffset>
            </wp:positionH>
            <wp:positionV relativeFrom="paragraph">
              <wp:posOffset>199604</wp:posOffset>
            </wp:positionV>
            <wp:extent cx="2708422" cy="1066800"/>
            <wp:effectExtent l="0" t="0" r="0" b="0"/>
            <wp:wrapTopAndBottom/>
            <wp:docPr id="227"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21.jpeg"/>
                    <pic:cNvPicPr/>
                  </pic:nvPicPr>
                  <pic:blipFill>
                    <a:blip r:embed="rId171" cstate="print"/>
                    <a:stretch>
                      <a:fillRect/>
                    </a:stretch>
                  </pic:blipFill>
                  <pic:spPr>
                    <a:xfrm>
                      <a:off x="0" y="0"/>
                      <a:ext cx="2708422" cy="1066800"/>
                    </a:xfrm>
                    <a:prstGeom prst="rect">
                      <a:avLst/>
                    </a:prstGeom>
                  </pic:spPr>
                </pic:pic>
              </a:graphicData>
            </a:graphic>
          </wp:anchor>
        </w:drawing>
      </w:r>
    </w:p>
    <w:p w:rsidR="009C1896" w:rsidRDefault="009C1896">
      <w:pPr>
        <w:pStyle w:val="BodyText"/>
        <w:rPr>
          <w:b/>
        </w:rPr>
      </w:pPr>
    </w:p>
    <w:p w:rsidR="009C1896" w:rsidRDefault="009C1896">
      <w:pPr>
        <w:pStyle w:val="BodyText"/>
        <w:spacing w:before="6"/>
        <w:rPr>
          <w:b/>
          <w:sz w:val="24"/>
        </w:rPr>
      </w:pPr>
    </w:p>
    <w:p w:rsidR="009C1896" w:rsidRDefault="00EF77F3">
      <w:pPr>
        <w:ind w:left="100"/>
        <w:jc w:val="both"/>
        <w:rPr>
          <w:b/>
          <w:sz w:val="20"/>
        </w:rPr>
      </w:pPr>
      <w:r>
        <w:rPr>
          <w:b/>
          <w:color w:val="354278"/>
          <w:sz w:val="20"/>
        </w:rPr>
        <w:t>Time and Change Events</w:t>
      </w:r>
    </w:p>
    <w:p w:rsidR="009C1896" w:rsidRDefault="009C1896">
      <w:pPr>
        <w:pStyle w:val="BodyText"/>
        <w:spacing w:before="2"/>
        <w:rPr>
          <w:b/>
          <w:sz w:val="19"/>
        </w:rPr>
      </w:pPr>
    </w:p>
    <w:p w:rsidR="009C1896" w:rsidRDefault="00EF77F3">
      <w:pPr>
        <w:pStyle w:val="BodyText"/>
        <w:spacing w:line="247" w:lineRule="auto"/>
        <w:ind w:left="100" w:right="154"/>
        <w:jc w:val="both"/>
      </w:pPr>
      <w:r>
        <w:t xml:space="preserve">A time event is an event that represents the passage of time. As </w:t>
      </w:r>
      <w:r>
        <w:rPr>
          <w:color w:val="354278"/>
          <w:u w:val="single" w:color="354278"/>
        </w:rPr>
        <w:t xml:space="preserve">Figure </w:t>
      </w:r>
      <w:r>
        <w:t xml:space="preserve">shows, in the UML you model a time event by using the keyword </w:t>
      </w:r>
      <w:r>
        <w:rPr>
          <w:b/>
          <w:color w:val="8F8778"/>
        </w:rPr>
        <w:t xml:space="preserve">after </w:t>
      </w:r>
      <w:r>
        <w:t>followed by som</w:t>
      </w:r>
      <w:r>
        <w:t xml:space="preserve">e expression that evaluates to a period of time. Such expressions can be simple (for example, </w:t>
      </w:r>
      <w:r>
        <w:rPr>
          <w:b/>
          <w:color w:val="8F8778"/>
        </w:rPr>
        <w:t>after 2 seconds</w:t>
      </w:r>
      <w:r>
        <w:t xml:space="preserve">) or complex (for example, </w:t>
      </w:r>
      <w:r>
        <w:rPr>
          <w:b/>
          <w:color w:val="8F8778"/>
        </w:rPr>
        <w:t>after 1 ms since exiting Idle</w:t>
      </w:r>
      <w:r>
        <w:t>). Unless you specify it explicitly, the starting time of such an expression is the time si</w:t>
      </w:r>
      <w:r>
        <w:t>nce entering the current state.</w:t>
      </w:r>
    </w:p>
    <w:p w:rsidR="009C1896" w:rsidRDefault="00EF77F3">
      <w:pPr>
        <w:pStyle w:val="Heading6"/>
        <w:spacing w:before="147"/>
        <w:ind w:left="2683" w:right="350"/>
        <w:jc w:val="left"/>
      </w:pPr>
      <w:r>
        <w:rPr>
          <w:noProof/>
        </w:rPr>
        <w:drawing>
          <wp:anchor distT="0" distB="0" distL="0" distR="0" simplePos="0" relativeHeight="268251239" behindDoc="1" locked="0" layoutInCell="1" allowOverlap="1">
            <wp:simplePos x="0" y="0"/>
            <wp:positionH relativeFrom="page">
              <wp:posOffset>1424939</wp:posOffset>
            </wp:positionH>
            <wp:positionV relativeFrom="paragraph">
              <wp:posOffset>212546</wp:posOffset>
            </wp:positionV>
            <wp:extent cx="5103495" cy="1605280"/>
            <wp:effectExtent l="0" t="0" r="0" b="0"/>
            <wp:wrapNone/>
            <wp:docPr id="229"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22.png"/>
                    <pic:cNvPicPr/>
                  </pic:nvPicPr>
                  <pic:blipFill>
                    <a:blip r:embed="rId172" cstate="print"/>
                    <a:stretch>
                      <a:fillRect/>
                    </a:stretch>
                  </pic:blipFill>
                  <pic:spPr>
                    <a:xfrm>
                      <a:off x="0" y="0"/>
                      <a:ext cx="5103495" cy="1605280"/>
                    </a:xfrm>
                    <a:prstGeom prst="rect">
                      <a:avLst/>
                    </a:prstGeom>
                  </pic:spPr>
                </pic:pic>
              </a:graphicData>
            </a:graphic>
          </wp:anchor>
        </w:drawing>
      </w:r>
      <w:r>
        <w:rPr>
          <w:color w:val="354278"/>
        </w:rPr>
        <w:t>Figure  Time and Change Events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2"/>
        <w:rPr>
          <w:b/>
        </w:rPr>
      </w:pPr>
    </w:p>
    <w:p w:rsidR="009C1896" w:rsidRDefault="00EF77F3">
      <w:pPr>
        <w:pStyle w:val="BodyText"/>
        <w:spacing w:line="208" w:lineRule="auto"/>
        <w:ind w:left="100" w:right="151"/>
        <w:jc w:val="both"/>
      </w:pPr>
      <w:r>
        <w:t xml:space="preserve">A change event is an event that represents a change in state </w:t>
      </w:r>
      <w:r>
        <w:rPr>
          <w:spacing w:val="-3"/>
        </w:rPr>
        <w:t xml:space="preserve">or </w:t>
      </w:r>
      <w:r>
        <w:t xml:space="preserve">the satisfaction </w:t>
      </w:r>
      <w:r>
        <w:rPr>
          <w:spacing w:val="-3"/>
        </w:rPr>
        <w:t xml:space="preserve">of </w:t>
      </w:r>
      <w:r>
        <w:t xml:space="preserve">some condition. As  </w:t>
      </w:r>
      <w:r>
        <w:rPr>
          <w:color w:val="354278"/>
          <w:u w:val="single" w:color="354278"/>
        </w:rPr>
        <w:t xml:space="preserve">Figure </w:t>
      </w:r>
      <w:r>
        <w:t xml:space="preserve">shows, in the </w:t>
      </w:r>
      <w:r>
        <w:rPr>
          <w:spacing w:val="-3"/>
        </w:rPr>
        <w:t xml:space="preserve">UML </w:t>
      </w:r>
      <w:r>
        <w:rPr>
          <w:spacing w:val="-4"/>
        </w:rPr>
        <w:t xml:space="preserve">you </w:t>
      </w:r>
      <w:r>
        <w:t>model a change event by using the keyword</w:t>
      </w:r>
      <w:r>
        <w:rPr>
          <w:b/>
          <w:color w:val="8F8778"/>
        </w:rPr>
        <w:t xml:space="preserve">when </w:t>
      </w:r>
      <w:r>
        <w:t xml:space="preserve">followed by some Boolean expression. </w:t>
      </w:r>
      <w:r>
        <w:rPr>
          <w:spacing w:val="-3"/>
        </w:rPr>
        <w:t xml:space="preserve">You </w:t>
      </w:r>
      <w:r>
        <w:t xml:space="preserve">can use such expressions to mark an absolutetime (such as </w:t>
      </w:r>
      <w:r>
        <w:rPr>
          <w:b/>
          <w:color w:val="8F8778"/>
        </w:rPr>
        <w:t>when time = 11:59</w:t>
      </w:r>
      <w:r>
        <w:t xml:space="preserve">) </w:t>
      </w:r>
      <w:r>
        <w:rPr>
          <w:spacing w:val="-3"/>
        </w:rPr>
        <w:t xml:space="preserve">or </w:t>
      </w:r>
      <w:r>
        <w:rPr>
          <w:spacing w:val="-4"/>
        </w:rPr>
        <w:t xml:space="preserve">for </w:t>
      </w:r>
      <w:r>
        <w:t xml:space="preserve">the continuous test </w:t>
      </w:r>
      <w:r>
        <w:rPr>
          <w:spacing w:val="-3"/>
        </w:rPr>
        <w:t xml:space="preserve">of </w:t>
      </w:r>
      <w:r>
        <w:t xml:space="preserve">an expression </w:t>
      </w:r>
      <w:r>
        <w:rPr>
          <w:spacing w:val="-3"/>
        </w:rPr>
        <w:t xml:space="preserve">(for </w:t>
      </w:r>
      <w:r>
        <w:t xml:space="preserve">example, </w:t>
      </w:r>
      <w:r>
        <w:rPr>
          <w:b/>
          <w:color w:val="8F8778"/>
        </w:rPr>
        <w:t>when altitude &lt;</w:t>
      </w:r>
      <w:r>
        <w:rPr>
          <w:b/>
          <w:color w:val="8F8778"/>
          <w:spacing w:val="47"/>
        </w:rPr>
        <w:t xml:space="preserve"> </w:t>
      </w:r>
      <w:r>
        <w:rPr>
          <w:b/>
          <w:color w:val="8F8778"/>
          <w:spacing w:val="-3"/>
        </w:rPr>
        <w:t>1000</w:t>
      </w:r>
      <w:r>
        <w:rPr>
          <w:spacing w:val="-3"/>
        </w:rPr>
        <w:t>).</w:t>
      </w:r>
    </w:p>
    <w:p w:rsidR="009C1896" w:rsidRDefault="00EF77F3">
      <w:pPr>
        <w:pStyle w:val="Heading6"/>
        <w:spacing w:before="159"/>
      </w:pPr>
      <w:r>
        <w:rPr>
          <w:color w:val="354278"/>
        </w:rPr>
        <w:t>Sending and Receiving Events</w:t>
      </w:r>
    </w:p>
    <w:p w:rsidR="009C1896" w:rsidRDefault="009C1896">
      <w:pPr>
        <w:pStyle w:val="BodyText"/>
        <w:spacing w:before="9"/>
        <w:rPr>
          <w:b/>
          <w:sz w:val="18"/>
        </w:rPr>
      </w:pPr>
    </w:p>
    <w:p w:rsidR="009C1896" w:rsidRDefault="00EF77F3">
      <w:pPr>
        <w:pStyle w:val="BodyText"/>
        <w:spacing w:line="252" w:lineRule="auto"/>
        <w:ind w:left="100" w:right="194"/>
        <w:jc w:val="both"/>
      </w:pPr>
      <w:r>
        <w:t>Signal events and call events involve at least two objects: the object that sends the signal or invokes the operation, and the object to which the event is directed. Because signals are asynchronous, and because asynchronous calls are themselves signals, t</w:t>
      </w:r>
      <w:r>
        <w:t>he semantics of events interact with the semantics of active</w:t>
      </w:r>
    </w:p>
    <w:p w:rsidR="009C1896" w:rsidRDefault="009C1896">
      <w:pPr>
        <w:spacing w:line="252" w:lineRule="auto"/>
        <w:jc w:val="both"/>
        <w:sectPr w:rsidR="009C1896">
          <w:footerReference w:type="default" r:id="rId173"/>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37"/>
          <w:cols w:space="720"/>
        </w:sectPr>
      </w:pPr>
    </w:p>
    <w:p w:rsidR="009C1896" w:rsidRDefault="00EF77F3">
      <w:pPr>
        <w:pStyle w:val="BodyText"/>
        <w:spacing w:before="47"/>
        <w:ind w:left="100"/>
        <w:jc w:val="both"/>
      </w:pPr>
      <w:r>
        <w:t>objects and passive objects.</w:t>
      </w:r>
    </w:p>
    <w:p w:rsidR="009C1896" w:rsidRDefault="009C1896">
      <w:pPr>
        <w:pStyle w:val="BodyText"/>
      </w:pPr>
    </w:p>
    <w:p w:rsidR="009C1896" w:rsidRDefault="009C1896">
      <w:pPr>
        <w:pStyle w:val="BodyText"/>
        <w:spacing w:before="8"/>
        <w:rPr>
          <w:sz w:val="16"/>
        </w:rPr>
      </w:pPr>
    </w:p>
    <w:p w:rsidR="009C1896" w:rsidRDefault="00EF77F3">
      <w:pPr>
        <w:pStyle w:val="BodyText"/>
        <w:spacing w:before="1" w:line="259" w:lineRule="auto"/>
        <w:ind w:left="100" w:right="156"/>
        <w:jc w:val="both"/>
      </w:pPr>
      <w:r>
        <w:t>Any instance of any class can send a signal to or invoke an operation of a receiving object. When an object sends a signal, the sender dispatches the signal and then continues along its flow of control, not waiting for any return from the receiver. For exa</w:t>
      </w:r>
      <w:r>
        <w:t xml:space="preserve">mple, if an actor interacting with an ATM system sends the signal </w:t>
      </w:r>
      <w:r>
        <w:rPr>
          <w:b/>
          <w:color w:val="8F8778"/>
        </w:rPr>
        <w:t xml:space="preserve">pushButton, </w:t>
      </w:r>
      <w:r>
        <w:t>the actor may continue along its way independent of the system to which the signal was sent. In contrast, when an object calls an operation, the sender dispatches the operation a</w:t>
      </w:r>
      <w:r>
        <w:t xml:space="preserve">nd then waits for the receiver. For example, in a trading system, an instance of the class </w:t>
      </w:r>
      <w:r>
        <w:rPr>
          <w:b/>
          <w:color w:val="8F8778"/>
        </w:rPr>
        <w:t xml:space="preserve">Trader </w:t>
      </w:r>
      <w:r>
        <w:t xml:space="preserve">might invoke the operation </w:t>
      </w:r>
      <w:r>
        <w:rPr>
          <w:b/>
          <w:color w:val="8F8778"/>
        </w:rPr>
        <w:t xml:space="preserve">confirmTransaction </w:t>
      </w:r>
      <w:r>
        <w:t xml:space="preserve">on some instance of the class </w:t>
      </w:r>
      <w:r>
        <w:rPr>
          <w:b/>
          <w:color w:val="8F8778"/>
        </w:rPr>
        <w:t xml:space="preserve">Trade, </w:t>
      </w:r>
      <w:r>
        <w:t xml:space="preserve">thereby affecting the state of the </w:t>
      </w:r>
      <w:r>
        <w:rPr>
          <w:b/>
          <w:color w:val="8F8778"/>
        </w:rPr>
        <w:t xml:space="preserve">Trade </w:t>
      </w:r>
      <w:r>
        <w:t>object. If this is a synchronous c</w:t>
      </w:r>
      <w:r>
        <w:t xml:space="preserve">all, the </w:t>
      </w:r>
      <w:r>
        <w:rPr>
          <w:b/>
          <w:color w:val="8F8778"/>
        </w:rPr>
        <w:t xml:space="preserve">Trader </w:t>
      </w:r>
      <w:r>
        <w:t>object will wait until the operation is finished.</w:t>
      </w:r>
    </w:p>
    <w:p w:rsidR="009C1896" w:rsidRDefault="009C1896">
      <w:pPr>
        <w:pStyle w:val="BodyText"/>
        <w:spacing w:before="10"/>
        <w:rPr>
          <w:sz w:val="21"/>
        </w:rPr>
      </w:pPr>
    </w:p>
    <w:p w:rsidR="009C1896" w:rsidRDefault="00EF77F3">
      <w:pPr>
        <w:pStyle w:val="BodyText"/>
        <w:spacing w:line="244" w:lineRule="auto"/>
        <w:ind w:left="100" w:right="255"/>
        <w:jc w:val="both"/>
      </w:pPr>
      <w:r>
        <w:t xml:space="preserve">Any instance of any class can receive a call event </w:t>
      </w:r>
      <w:r>
        <w:rPr>
          <w:spacing w:val="-3"/>
        </w:rPr>
        <w:t xml:space="preserve">or </w:t>
      </w:r>
      <w:r>
        <w:t xml:space="preserve">a signal. If this is a synchronous call event, then the sender and the receiver are in a rendezvous for the duration of the operation. </w:t>
      </w:r>
      <w:r>
        <w:t xml:space="preserve">This means that the flow of control </w:t>
      </w:r>
      <w:r>
        <w:rPr>
          <w:spacing w:val="-3"/>
        </w:rPr>
        <w:t xml:space="preserve">of </w:t>
      </w:r>
      <w:r>
        <w:t xml:space="preserve">the sender is put in lock step </w:t>
      </w:r>
      <w:r>
        <w:rPr>
          <w:spacing w:val="-3"/>
        </w:rPr>
        <w:t xml:space="preserve">with </w:t>
      </w:r>
      <w:r>
        <w:t xml:space="preserve">the flow of control </w:t>
      </w:r>
      <w:r>
        <w:rPr>
          <w:spacing w:val="-3"/>
        </w:rPr>
        <w:t xml:space="preserve">of </w:t>
      </w:r>
      <w:r>
        <w:t>the receiver until the activity of the operation is carried out. If this is a signal, then the sender and receiver do not rendezvous: the sender dispatches th</w:t>
      </w:r>
      <w:r>
        <w:t xml:space="preserve">e signal but does not </w:t>
      </w:r>
      <w:r>
        <w:rPr>
          <w:spacing w:val="-3"/>
        </w:rPr>
        <w:t xml:space="preserve">wait </w:t>
      </w:r>
      <w:r>
        <w:rPr>
          <w:spacing w:val="-4"/>
        </w:rPr>
        <w:t xml:space="preserve">for </w:t>
      </w:r>
      <w:r>
        <w:t xml:space="preserve">a response from the receiver. </w:t>
      </w:r>
      <w:r>
        <w:rPr>
          <w:spacing w:val="-3"/>
        </w:rPr>
        <w:t xml:space="preserve">In either </w:t>
      </w:r>
      <w:r>
        <w:t xml:space="preserve">case, this event may be lost (if no response to the event is specified), it may trigger the receiver's state machine (if there is one), </w:t>
      </w:r>
      <w:r>
        <w:rPr>
          <w:spacing w:val="-3"/>
        </w:rPr>
        <w:t xml:space="preserve">or </w:t>
      </w:r>
      <w:r>
        <w:t>it may just invoke a normal method</w:t>
      </w:r>
      <w:r>
        <w:rPr>
          <w:spacing w:val="-3"/>
        </w:rPr>
        <w:t xml:space="preserve"> </w:t>
      </w:r>
      <w:r>
        <w:t>call.</w:t>
      </w:r>
    </w:p>
    <w:p w:rsidR="009C1896" w:rsidRDefault="00EF77F3">
      <w:pPr>
        <w:pStyle w:val="BodyText"/>
        <w:spacing w:before="173" w:line="261" w:lineRule="auto"/>
        <w:ind w:left="100" w:right="263"/>
        <w:jc w:val="both"/>
      </w:pPr>
      <w:r>
        <w:t xml:space="preserve">In the UML, you model the call events that an object may receive as operations on the class of the object. In the UML, you model the named signals that an object may receive by naming them in an extra compartment of the class, as shown in </w:t>
      </w:r>
      <w:r>
        <w:rPr>
          <w:color w:val="354278"/>
          <w:u w:val="single" w:color="354278"/>
        </w:rPr>
        <w:t xml:space="preserve">Figure </w:t>
      </w:r>
      <w:r>
        <w:t>.</w:t>
      </w:r>
    </w:p>
    <w:p w:rsidR="009C1896" w:rsidRDefault="00EF77F3">
      <w:pPr>
        <w:pStyle w:val="Heading6"/>
        <w:spacing w:before="139"/>
        <w:ind w:left="2539" w:right="350"/>
        <w:jc w:val="left"/>
      </w:pPr>
      <w:r>
        <w:rPr>
          <w:noProof/>
        </w:rPr>
        <w:drawing>
          <wp:anchor distT="0" distB="0" distL="0" distR="0" simplePos="0" relativeHeight="5056" behindDoc="0" locked="0" layoutInCell="1" allowOverlap="1">
            <wp:simplePos x="0" y="0"/>
            <wp:positionH relativeFrom="page">
              <wp:posOffset>1504314</wp:posOffset>
            </wp:positionH>
            <wp:positionV relativeFrom="paragraph">
              <wp:posOffset>317702</wp:posOffset>
            </wp:positionV>
            <wp:extent cx="4763511" cy="2990850"/>
            <wp:effectExtent l="0" t="0" r="0" b="0"/>
            <wp:wrapTopAndBottom/>
            <wp:docPr id="231"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23.jpeg"/>
                    <pic:cNvPicPr/>
                  </pic:nvPicPr>
                  <pic:blipFill>
                    <a:blip r:embed="rId174" cstate="print"/>
                    <a:stretch>
                      <a:fillRect/>
                    </a:stretch>
                  </pic:blipFill>
                  <pic:spPr>
                    <a:xfrm>
                      <a:off x="0" y="0"/>
                      <a:ext cx="4763511" cy="2990850"/>
                    </a:xfrm>
                    <a:prstGeom prst="rect">
                      <a:avLst/>
                    </a:prstGeom>
                  </pic:spPr>
                </pic:pic>
              </a:graphicData>
            </a:graphic>
          </wp:anchor>
        </w:drawing>
      </w:r>
      <w:r>
        <w:rPr>
          <w:color w:val="354278"/>
        </w:rPr>
        <w:t xml:space="preserve">Figure </w:t>
      </w:r>
      <w:r>
        <w:rPr>
          <w:color w:val="354278"/>
        </w:rPr>
        <w:t>Signals and Active Classes.</w:t>
      </w:r>
    </w:p>
    <w:p w:rsidR="009C1896" w:rsidRDefault="00EF77F3">
      <w:pPr>
        <w:spacing w:before="147" w:line="456" w:lineRule="auto"/>
        <w:ind w:left="100" w:right="6021"/>
        <w:rPr>
          <w:b/>
          <w:sz w:val="20"/>
        </w:rPr>
      </w:pPr>
      <w:r>
        <w:rPr>
          <w:b/>
          <w:color w:val="354278"/>
          <w:sz w:val="20"/>
        </w:rPr>
        <w:t>Common Modeling Techniques Modeling a Family of Signals</w:t>
      </w:r>
    </w:p>
    <w:p w:rsidR="009C1896" w:rsidRDefault="00EF77F3">
      <w:pPr>
        <w:pStyle w:val="BodyText"/>
        <w:spacing w:before="22" w:line="244" w:lineRule="auto"/>
        <w:ind w:left="100" w:right="189"/>
        <w:jc w:val="both"/>
      </w:pPr>
      <w:r>
        <w:t xml:space="preserve">In most event-driven </w:t>
      </w:r>
      <w:r>
        <w:rPr>
          <w:spacing w:val="-3"/>
        </w:rPr>
        <w:t xml:space="preserve">systems, </w:t>
      </w:r>
      <w:r>
        <w:t xml:space="preserve">signal events are hierarchical. </w:t>
      </w:r>
      <w:r>
        <w:rPr>
          <w:spacing w:val="-3"/>
        </w:rPr>
        <w:t xml:space="preserve">For </w:t>
      </w:r>
      <w:r>
        <w:t xml:space="preserve">example, an autonomous robot might distinguish </w:t>
      </w:r>
      <w:r>
        <w:rPr>
          <w:spacing w:val="-3"/>
        </w:rPr>
        <w:t xml:space="preserve">between </w:t>
      </w:r>
      <w:r>
        <w:t xml:space="preserve">external signals, </w:t>
      </w:r>
      <w:r>
        <w:rPr>
          <w:spacing w:val="-3"/>
        </w:rPr>
        <w:t xml:space="preserve">such </w:t>
      </w:r>
      <w:r>
        <w:t xml:space="preserve">as a </w:t>
      </w:r>
      <w:r>
        <w:rPr>
          <w:b/>
          <w:color w:val="8F8778"/>
        </w:rPr>
        <w:t xml:space="preserve">Collision, </w:t>
      </w:r>
      <w:r>
        <w:t>and internal</w:t>
      </w:r>
      <w:r>
        <w:t xml:space="preserve"> ones, such as a </w:t>
      </w:r>
      <w:r>
        <w:rPr>
          <w:b/>
          <w:color w:val="8F8778"/>
        </w:rPr>
        <w:t xml:space="preserve">HardwareFault. </w:t>
      </w:r>
      <w:r>
        <w:t xml:space="preserve">External and internal signals need not </w:t>
      </w:r>
      <w:r>
        <w:rPr>
          <w:spacing w:val="-3"/>
        </w:rPr>
        <w:t xml:space="preserve">be </w:t>
      </w:r>
      <w:r>
        <w:t xml:space="preserve">disjoint, however. Even </w:t>
      </w:r>
      <w:r>
        <w:rPr>
          <w:spacing w:val="-3"/>
        </w:rPr>
        <w:t xml:space="preserve">within </w:t>
      </w:r>
      <w:r>
        <w:t xml:space="preserve">thesetwo broad classifications, </w:t>
      </w:r>
      <w:r>
        <w:rPr>
          <w:spacing w:val="-4"/>
        </w:rPr>
        <w:t xml:space="preserve">you </w:t>
      </w:r>
      <w:r>
        <w:t xml:space="preserve">might find specializations. </w:t>
      </w:r>
      <w:r>
        <w:rPr>
          <w:spacing w:val="-3"/>
        </w:rPr>
        <w:t xml:space="preserve">For </w:t>
      </w:r>
      <w:r>
        <w:t xml:space="preserve">example, </w:t>
      </w:r>
      <w:r>
        <w:rPr>
          <w:b/>
          <w:color w:val="8F8778"/>
        </w:rPr>
        <w:t xml:space="preserve">HardwareFault </w:t>
      </w:r>
      <w:r>
        <w:t xml:space="preserve">signals might </w:t>
      </w:r>
      <w:r>
        <w:rPr>
          <w:spacing w:val="-3"/>
        </w:rPr>
        <w:t xml:space="preserve">be </w:t>
      </w:r>
      <w:r>
        <w:t xml:space="preserve">further specialized as </w:t>
      </w:r>
      <w:r>
        <w:rPr>
          <w:b/>
          <w:color w:val="8F8778"/>
        </w:rPr>
        <w:t xml:space="preserve">BatteryFault </w:t>
      </w:r>
      <w:r>
        <w:t xml:space="preserve">and </w:t>
      </w:r>
      <w:r>
        <w:rPr>
          <w:b/>
          <w:color w:val="8F8778"/>
        </w:rPr>
        <w:t>Mov</w:t>
      </w:r>
      <w:r>
        <w:rPr>
          <w:b/>
          <w:color w:val="8F8778"/>
        </w:rPr>
        <w:t xml:space="preserve">ementFault. </w:t>
      </w:r>
      <w:r>
        <w:t xml:space="preserve">Even these might </w:t>
      </w:r>
      <w:r>
        <w:rPr>
          <w:spacing w:val="-3"/>
        </w:rPr>
        <w:t xml:space="preserve">be </w:t>
      </w:r>
      <w:r>
        <w:t xml:space="preserve">further specialized, </w:t>
      </w:r>
      <w:r>
        <w:rPr>
          <w:spacing w:val="-3"/>
        </w:rPr>
        <w:t xml:space="preserve">such </w:t>
      </w:r>
      <w:r>
        <w:t xml:space="preserve">as </w:t>
      </w:r>
      <w:r>
        <w:rPr>
          <w:b/>
          <w:color w:val="8F8778"/>
        </w:rPr>
        <w:t xml:space="preserve">MotorStall, </w:t>
      </w:r>
      <w:r>
        <w:t xml:space="preserve">a  </w:t>
      </w:r>
      <w:r>
        <w:rPr>
          <w:spacing w:val="49"/>
        </w:rPr>
        <w:t xml:space="preserve"> </w:t>
      </w:r>
      <w:r>
        <w:t>kind</w:t>
      </w:r>
    </w:p>
    <w:p w:rsidR="009C1896" w:rsidRDefault="009C1896">
      <w:pPr>
        <w:spacing w:line="244"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47"/>
        <w:ind w:left="260"/>
      </w:pPr>
      <w:r>
        <w:rPr>
          <w:b w:val="0"/>
        </w:rPr>
        <w:t xml:space="preserve">of </w:t>
      </w:r>
      <w:r>
        <w:rPr>
          <w:color w:val="8F8778"/>
        </w:rPr>
        <w:t>MovementFault.</w:t>
      </w:r>
    </w:p>
    <w:p w:rsidR="009C1896" w:rsidRDefault="009C1896">
      <w:pPr>
        <w:pStyle w:val="BodyText"/>
        <w:rPr>
          <w:b/>
        </w:rPr>
      </w:pPr>
    </w:p>
    <w:p w:rsidR="009C1896" w:rsidRDefault="00EF77F3">
      <w:pPr>
        <w:pStyle w:val="BodyText"/>
        <w:spacing w:before="145" w:line="254" w:lineRule="auto"/>
        <w:ind w:left="260" w:right="450"/>
        <w:jc w:val="both"/>
        <w:rPr>
          <w:b/>
        </w:rPr>
      </w:pPr>
      <w:r>
        <w:t>By modeling hierarchies of signals in this manner, you can specify polymorphic events. For example, consi</w:t>
      </w:r>
      <w:r>
        <w:t xml:space="preserve">der a state machine with a transition triggered only by the receipt of a </w:t>
      </w:r>
      <w:r>
        <w:rPr>
          <w:b/>
          <w:color w:val="8F8778"/>
        </w:rPr>
        <w:t xml:space="preserve">MotorStall.  </w:t>
      </w:r>
      <w:r>
        <w:t xml:space="preserve">As a leaf signal in this hierarchy, the transition can be triggered only by thatsignal, so it is not polymorphic. In contrast, suppose you modeled the state machine with </w:t>
      </w:r>
      <w:r>
        <w:t xml:space="preserve">a transition triggered by the receipt of a </w:t>
      </w:r>
      <w:r>
        <w:rPr>
          <w:b/>
          <w:color w:val="8F8778"/>
        </w:rPr>
        <w:t xml:space="preserve">HardwareFault. </w:t>
      </w:r>
      <w:r>
        <w:t xml:space="preserve">In this case, the transition is polymorphic and can be triggered by a </w:t>
      </w:r>
      <w:r>
        <w:rPr>
          <w:b/>
          <w:color w:val="8F8778"/>
        </w:rPr>
        <w:t xml:space="preserve">HardwareFault </w:t>
      </w:r>
      <w:r>
        <w:t>or any of its specializations, including</w:t>
      </w:r>
      <w:r>
        <w:rPr>
          <w:b/>
          <w:color w:val="8F8778"/>
        </w:rPr>
        <w:t xml:space="preserve">BatteryFault, MovementFault, </w:t>
      </w:r>
      <w:r>
        <w:t>and</w:t>
      </w:r>
      <w:r>
        <w:rPr>
          <w:b/>
          <w:color w:val="8F8778"/>
        </w:rPr>
        <w:t>MotorStall.</w:t>
      </w:r>
    </w:p>
    <w:p w:rsidR="009C1896" w:rsidRDefault="00EF77F3">
      <w:pPr>
        <w:pStyle w:val="BodyText"/>
        <w:spacing w:before="169"/>
        <w:ind w:left="260"/>
        <w:jc w:val="both"/>
      </w:pPr>
      <w:r>
        <w:t>To model a family of signals,</w:t>
      </w:r>
    </w:p>
    <w:p w:rsidR="009C1896" w:rsidRDefault="009C1896">
      <w:pPr>
        <w:pStyle w:val="BodyText"/>
        <w:spacing w:before="9"/>
        <w:rPr>
          <w:sz w:val="18"/>
        </w:rPr>
      </w:pPr>
    </w:p>
    <w:p w:rsidR="009C1896" w:rsidRDefault="00EF77F3">
      <w:pPr>
        <w:pStyle w:val="ListParagraph"/>
        <w:numPr>
          <w:ilvl w:val="1"/>
          <w:numId w:val="14"/>
        </w:numPr>
        <w:tabs>
          <w:tab w:val="left" w:pos="980"/>
          <w:tab w:val="left" w:pos="981"/>
        </w:tabs>
        <w:spacing w:before="1" w:line="266" w:lineRule="auto"/>
        <w:ind w:left="981" w:right="1301"/>
        <w:rPr>
          <w:sz w:val="20"/>
        </w:rPr>
      </w:pPr>
      <w:r>
        <w:rPr>
          <w:sz w:val="20"/>
        </w:rPr>
        <w:t xml:space="preserve">Consider all the different kinds </w:t>
      </w:r>
      <w:r>
        <w:rPr>
          <w:spacing w:val="-3"/>
          <w:sz w:val="20"/>
        </w:rPr>
        <w:t xml:space="preserve">of </w:t>
      </w:r>
      <w:r>
        <w:rPr>
          <w:sz w:val="20"/>
        </w:rPr>
        <w:t xml:space="preserve">signals to which a </w:t>
      </w:r>
      <w:r>
        <w:rPr>
          <w:spacing w:val="-3"/>
          <w:sz w:val="20"/>
        </w:rPr>
        <w:t xml:space="preserve">given </w:t>
      </w:r>
      <w:r>
        <w:rPr>
          <w:sz w:val="20"/>
        </w:rPr>
        <w:t xml:space="preserve">set </w:t>
      </w:r>
      <w:r>
        <w:rPr>
          <w:spacing w:val="-3"/>
          <w:sz w:val="20"/>
        </w:rPr>
        <w:t xml:space="preserve">of </w:t>
      </w:r>
      <w:r>
        <w:rPr>
          <w:sz w:val="20"/>
        </w:rPr>
        <w:t>active objects may respond.</w:t>
      </w:r>
    </w:p>
    <w:p w:rsidR="009C1896" w:rsidRDefault="00EF77F3">
      <w:pPr>
        <w:pStyle w:val="ListParagraph"/>
        <w:numPr>
          <w:ilvl w:val="1"/>
          <w:numId w:val="14"/>
        </w:numPr>
        <w:tabs>
          <w:tab w:val="left" w:pos="980"/>
          <w:tab w:val="left" w:pos="981"/>
        </w:tabs>
        <w:spacing w:before="153" w:line="290" w:lineRule="auto"/>
        <w:ind w:left="981" w:right="218"/>
        <w:rPr>
          <w:sz w:val="20"/>
        </w:rPr>
      </w:pPr>
      <w:r>
        <w:rPr>
          <w:spacing w:val="-3"/>
          <w:sz w:val="20"/>
        </w:rPr>
        <w:t xml:space="preserve">Look </w:t>
      </w:r>
      <w:r>
        <w:rPr>
          <w:sz w:val="20"/>
        </w:rPr>
        <w:t xml:space="preserve">for the </w:t>
      </w:r>
      <w:r>
        <w:rPr>
          <w:spacing w:val="-3"/>
          <w:sz w:val="20"/>
        </w:rPr>
        <w:t xml:space="preserve">common </w:t>
      </w:r>
      <w:r>
        <w:rPr>
          <w:sz w:val="20"/>
        </w:rPr>
        <w:t xml:space="preserve">kinds </w:t>
      </w:r>
      <w:r>
        <w:rPr>
          <w:spacing w:val="-3"/>
          <w:sz w:val="20"/>
        </w:rPr>
        <w:t xml:space="preserve">of </w:t>
      </w:r>
      <w:r>
        <w:rPr>
          <w:sz w:val="20"/>
        </w:rPr>
        <w:t xml:space="preserve">signals and place them in a generalization/specialization hierarchy using inheritance. Elevate more general ones and </w:t>
      </w:r>
      <w:r>
        <w:rPr>
          <w:spacing w:val="-3"/>
          <w:sz w:val="20"/>
        </w:rPr>
        <w:t xml:space="preserve">lower </w:t>
      </w:r>
      <w:r>
        <w:rPr>
          <w:sz w:val="20"/>
        </w:rPr>
        <w:t>more specialized ones.</w:t>
      </w:r>
    </w:p>
    <w:p w:rsidR="009C1896" w:rsidRDefault="00EF77F3">
      <w:pPr>
        <w:pStyle w:val="ListParagraph"/>
        <w:numPr>
          <w:ilvl w:val="1"/>
          <w:numId w:val="14"/>
        </w:numPr>
        <w:tabs>
          <w:tab w:val="left" w:pos="980"/>
          <w:tab w:val="left" w:pos="981"/>
        </w:tabs>
        <w:spacing w:before="126" w:line="254" w:lineRule="auto"/>
        <w:ind w:left="981" w:right="359"/>
        <w:rPr>
          <w:sz w:val="20"/>
        </w:rPr>
      </w:pPr>
      <w:r>
        <w:rPr>
          <w:spacing w:val="-3"/>
          <w:sz w:val="20"/>
        </w:rPr>
        <w:t xml:space="preserve">Look </w:t>
      </w:r>
      <w:r>
        <w:rPr>
          <w:sz w:val="20"/>
        </w:rPr>
        <w:t xml:space="preserve">for the opportunity for polymorphism in the state machines </w:t>
      </w:r>
      <w:r>
        <w:rPr>
          <w:spacing w:val="-3"/>
          <w:sz w:val="20"/>
        </w:rPr>
        <w:t xml:space="preserve">of </w:t>
      </w:r>
      <w:r>
        <w:rPr>
          <w:sz w:val="20"/>
        </w:rPr>
        <w:t xml:space="preserve">these active objects. Where </w:t>
      </w:r>
      <w:r>
        <w:rPr>
          <w:spacing w:val="-4"/>
          <w:sz w:val="20"/>
        </w:rPr>
        <w:t xml:space="preserve">you </w:t>
      </w:r>
      <w:r>
        <w:rPr>
          <w:sz w:val="20"/>
        </w:rPr>
        <w:t>find polymorphism, adjust the hierarchy as necessary by introducing intermediate abstract signals.</w:t>
      </w:r>
    </w:p>
    <w:p w:rsidR="009C1896" w:rsidRDefault="00EF77F3">
      <w:pPr>
        <w:pStyle w:val="BodyText"/>
        <w:spacing w:before="155" w:line="242" w:lineRule="auto"/>
        <w:ind w:left="260" w:right="232"/>
        <w:jc w:val="both"/>
      </w:pPr>
      <w:r>
        <w:rPr>
          <w:color w:val="354278"/>
          <w:u w:val="single" w:color="354278"/>
        </w:rPr>
        <w:t xml:space="preserve">Figure </w:t>
      </w:r>
      <w:r>
        <w:t>models a family of signals t</w:t>
      </w:r>
      <w:r>
        <w:t>hat may be handled by an autonomous robot. Note thatthe root signal (</w:t>
      </w:r>
      <w:r>
        <w:rPr>
          <w:b/>
          <w:color w:val="8F8778"/>
        </w:rPr>
        <w:t>RobotSignal</w:t>
      </w:r>
      <w:r>
        <w:t>) is abstract, which means that there may be no direct instances. This signal has two immediate concrete specializations (</w:t>
      </w:r>
      <w:r>
        <w:rPr>
          <w:b/>
          <w:color w:val="8F8778"/>
        </w:rPr>
        <w:t xml:space="preserve">Collision </w:t>
      </w:r>
      <w:r>
        <w:t xml:space="preserve">and </w:t>
      </w:r>
      <w:r>
        <w:rPr>
          <w:b/>
          <w:color w:val="8F8778"/>
        </w:rPr>
        <w:t>HardwareFault</w:t>
      </w:r>
      <w:r>
        <w:t>), one of which (</w:t>
      </w:r>
      <w:r>
        <w:rPr>
          <w:b/>
          <w:color w:val="8F8778"/>
        </w:rPr>
        <w:t>HardwareFa</w:t>
      </w:r>
      <w:r>
        <w:rPr>
          <w:b/>
          <w:color w:val="8F8778"/>
        </w:rPr>
        <w:t>ult</w:t>
      </w:r>
      <w:r>
        <w:t xml:space="preserve">) is further specialized. Note that the </w:t>
      </w:r>
      <w:r>
        <w:rPr>
          <w:b/>
          <w:color w:val="8F8778"/>
        </w:rPr>
        <w:t xml:space="preserve">Collision </w:t>
      </w:r>
      <w:r>
        <w:t>signal has one parameter.</w:t>
      </w:r>
    </w:p>
    <w:p w:rsidR="009C1896" w:rsidRDefault="009C1896">
      <w:pPr>
        <w:pStyle w:val="BodyText"/>
        <w:spacing w:before="4"/>
        <w:rPr>
          <w:sz w:val="12"/>
        </w:rPr>
      </w:pPr>
      <w:r w:rsidRPr="009C1896">
        <w:pict>
          <v:group id="_x0000_s2682" style="position:absolute;margin-left:82.75pt;margin-top:9.1pt;width:438.8pt;height:216.3pt;z-index:5104;mso-wrap-distance-left:0;mso-wrap-distance-right:0;mso-position-horizontal-relative:page" coordorigin="1655,182" coordsize="8776,4326">
            <v:shape id="_x0000_s2684" type="#_x0000_t75" style="position:absolute;left:1655;top:186;width:8776;height:4321">
              <v:imagedata r:id="rId175" o:title=""/>
            </v:shape>
            <v:shape id="_x0000_s2683" type="#_x0000_t202" style="position:absolute;left:4201;top:182;width:3081;height:202" filled="f" stroked="f">
              <v:textbox inset="0,0,0,0">
                <w:txbxContent>
                  <w:p w:rsidR="009C1896" w:rsidRDefault="00EF77F3">
                    <w:pPr>
                      <w:spacing w:line="202" w:lineRule="exact"/>
                      <w:ind w:right="-17"/>
                      <w:rPr>
                        <w:b/>
                        <w:sz w:val="20"/>
                      </w:rPr>
                    </w:pPr>
                    <w:r>
                      <w:rPr>
                        <w:b/>
                        <w:color w:val="354278"/>
                        <w:sz w:val="20"/>
                      </w:rPr>
                      <w:t>Figure Modeling Families of Signals</w:t>
                    </w:r>
                  </w:p>
                </w:txbxContent>
              </v:textbox>
            </v:shape>
            <w10:wrap type="topAndBottom" anchorx="page"/>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9"/>
        <w:rPr>
          <w:sz w:val="16"/>
        </w:rPr>
      </w:pPr>
    </w:p>
    <w:p w:rsidR="009C1896" w:rsidRDefault="00EF77F3">
      <w:pPr>
        <w:pStyle w:val="Heading6"/>
        <w:ind w:left="260"/>
      </w:pPr>
      <w:r>
        <w:rPr>
          <w:color w:val="354278"/>
        </w:rPr>
        <w:t>Modeling Exceptions</w:t>
      </w:r>
    </w:p>
    <w:p w:rsidR="009C1896" w:rsidRDefault="009C1896">
      <w:pPr>
        <w:pStyle w:val="BodyText"/>
        <w:rPr>
          <w:b/>
        </w:rPr>
      </w:pPr>
    </w:p>
    <w:p w:rsidR="009C1896" w:rsidRDefault="00EF77F3">
      <w:pPr>
        <w:pStyle w:val="BodyText"/>
        <w:spacing w:before="173" w:line="254" w:lineRule="auto"/>
        <w:ind w:left="260" w:right="179"/>
        <w:jc w:val="both"/>
      </w:pPr>
      <w:r>
        <w:t>An important part of visualizing, specifying, and documenting the behavior of a class or an interface is specifying the exceptions that its operations can raise. If you are handed a class or an interface, the operations you can invoke will be clear, but th</w:t>
      </w:r>
      <w:r>
        <w:t>e exceptions that each operation may raise will not be clear unless you model them explicitly.</w:t>
      </w:r>
    </w:p>
    <w:p w:rsidR="009C1896" w:rsidRDefault="009C1896">
      <w:pPr>
        <w:spacing w:line="254" w:lineRule="auto"/>
        <w:jc w:val="both"/>
        <w:sectPr w:rsidR="009C1896">
          <w:pgSz w:w="12240" w:h="15840"/>
          <w:pgMar w:top="1360" w:right="1700" w:bottom="1200" w:left="15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94" w:line="249" w:lineRule="auto"/>
        <w:ind w:left="100" w:right="180"/>
        <w:jc w:val="both"/>
      </w:pPr>
      <w:r>
        <w:t>In the UML, exceptions are kinds of signals, which you model as stereotyped classes. Exceptions may be attached</w:t>
      </w:r>
      <w:r>
        <w:t xml:space="preserve"> to specification operations. Modeling exceptions is somewhat the inverse of modeling a general family of signals. You model a family of signals primarily to specify the kinds of signals an active object may receive; you model exceptions primarily to speci</w:t>
      </w:r>
      <w:r>
        <w:t>fy the kinds of exceptions that an object may throw through its operations.</w:t>
      </w:r>
    </w:p>
    <w:p w:rsidR="009C1896" w:rsidRDefault="009C1896">
      <w:pPr>
        <w:pStyle w:val="BodyText"/>
      </w:pPr>
    </w:p>
    <w:p w:rsidR="009C1896" w:rsidRDefault="009C1896">
      <w:pPr>
        <w:pStyle w:val="BodyText"/>
      </w:pPr>
    </w:p>
    <w:p w:rsidR="009C1896" w:rsidRDefault="00EF77F3">
      <w:pPr>
        <w:pStyle w:val="BodyText"/>
        <w:spacing w:before="155"/>
        <w:ind w:left="100"/>
        <w:jc w:val="both"/>
      </w:pPr>
      <w:r>
        <w:t>To model exceptions,</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spacing w:line="261" w:lineRule="auto"/>
        <w:ind w:right="630"/>
        <w:rPr>
          <w:sz w:val="20"/>
        </w:rPr>
      </w:pPr>
      <w:r>
        <w:rPr>
          <w:spacing w:val="-3"/>
          <w:sz w:val="20"/>
        </w:rPr>
        <w:t xml:space="preserve">For </w:t>
      </w:r>
      <w:r>
        <w:rPr>
          <w:sz w:val="20"/>
        </w:rPr>
        <w:t xml:space="preserve">each class and interface, and </w:t>
      </w:r>
      <w:r>
        <w:rPr>
          <w:spacing w:val="-4"/>
          <w:sz w:val="20"/>
        </w:rPr>
        <w:t xml:space="preserve">for </w:t>
      </w:r>
      <w:r>
        <w:rPr>
          <w:sz w:val="20"/>
        </w:rPr>
        <w:t xml:space="preserve">each operation </w:t>
      </w:r>
      <w:r>
        <w:rPr>
          <w:spacing w:val="-3"/>
          <w:sz w:val="20"/>
        </w:rPr>
        <w:t xml:space="preserve">of </w:t>
      </w:r>
      <w:r>
        <w:rPr>
          <w:sz w:val="20"/>
        </w:rPr>
        <w:t>such elements, consider the exceptional conditions that may be</w:t>
      </w:r>
      <w:r>
        <w:rPr>
          <w:spacing w:val="-14"/>
          <w:sz w:val="20"/>
        </w:rPr>
        <w:t xml:space="preserve"> </w:t>
      </w:r>
      <w:r>
        <w:rPr>
          <w:sz w:val="20"/>
        </w:rPr>
        <w:t>raised.</w:t>
      </w:r>
    </w:p>
    <w:p w:rsidR="009C1896" w:rsidRDefault="00EF77F3">
      <w:pPr>
        <w:pStyle w:val="ListParagraph"/>
        <w:numPr>
          <w:ilvl w:val="0"/>
          <w:numId w:val="14"/>
        </w:numPr>
        <w:tabs>
          <w:tab w:val="left" w:pos="821"/>
        </w:tabs>
        <w:spacing w:before="158" w:line="261" w:lineRule="auto"/>
        <w:ind w:right="376"/>
        <w:jc w:val="both"/>
        <w:rPr>
          <w:sz w:val="20"/>
        </w:rPr>
      </w:pPr>
      <w:r>
        <w:rPr>
          <w:sz w:val="20"/>
        </w:rPr>
        <w:t>Arrange these exceptions in a hierarchy. Elevate general ones, lower specialized ones, and introduce intermediate exceptions, as</w:t>
      </w:r>
      <w:r>
        <w:rPr>
          <w:spacing w:val="-23"/>
          <w:sz w:val="20"/>
        </w:rPr>
        <w:t xml:space="preserve"> </w:t>
      </w:r>
      <w:r>
        <w:rPr>
          <w:sz w:val="20"/>
        </w:rPr>
        <w:t>necessary.</w:t>
      </w:r>
    </w:p>
    <w:p w:rsidR="009C1896" w:rsidRDefault="00EF77F3">
      <w:pPr>
        <w:pStyle w:val="ListParagraph"/>
        <w:numPr>
          <w:ilvl w:val="0"/>
          <w:numId w:val="14"/>
        </w:numPr>
        <w:tabs>
          <w:tab w:val="left" w:pos="821"/>
        </w:tabs>
        <w:spacing w:before="158" w:line="252" w:lineRule="auto"/>
        <w:ind w:right="298"/>
        <w:jc w:val="both"/>
        <w:rPr>
          <w:sz w:val="20"/>
        </w:rPr>
      </w:pPr>
      <w:r>
        <w:rPr>
          <w:spacing w:val="-3"/>
          <w:sz w:val="20"/>
        </w:rPr>
        <w:t xml:space="preserve">For </w:t>
      </w:r>
      <w:r>
        <w:rPr>
          <w:sz w:val="20"/>
        </w:rPr>
        <w:t xml:space="preserve">each operation, specify the exceptions that it may raise. </w:t>
      </w:r>
      <w:r>
        <w:rPr>
          <w:spacing w:val="-3"/>
          <w:sz w:val="20"/>
        </w:rPr>
        <w:t xml:space="preserve">You </w:t>
      </w:r>
      <w:r>
        <w:rPr>
          <w:sz w:val="20"/>
        </w:rPr>
        <w:t xml:space="preserve">can do so explicitly </w:t>
      </w:r>
      <w:r>
        <w:rPr>
          <w:spacing w:val="2"/>
          <w:sz w:val="20"/>
        </w:rPr>
        <w:t xml:space="preserve">(by </w:t>
      </w:r>
      <w:r>
        <w:rPr>
          <w:sz w:val="20"/>
        </w:rPr>
        <w:t xml:space="preserve">showing </w:t>
      </w:r>
      <w:r>
        <w:rPr>
          <w:b/>
          <w:color w:val="8F8778"/>
          <w:sz w:val="20"/>
        </w:rPr>
        <w:t xml:space="preserve">send </w:t>
      </w:r>
      <w:r>
        <w:rPr>
          <w:sz w:val="20"/>
        </w:rPr>
        <w:t>dependencies</w:t>
      </w:r>
      <w:r>
        <w:rPr>
          <w:sz w:val="20"/>
        </w:rPr>
        <w:t xml:space="preserve"> from an operation to its exceptions) </w:t>
      </w:r>
      <w:r>
        <w:rPr>
          <w:spacing w:val="-3"/>
          <w:sz w:val="20"/>
        </w:rPr>
        <w:t xml:space="preserve">or </w:t>
      </w:r>
      <w:r>
        <w:rPr>
          <w:spacing w:val="-5"/>
          <w:sz w:val="20"/>
        </w:rPr>
        <w:t xml:space="preserve">you </w:t>
      </w:r>
      <w:r>
        <w:rPr>
          <w:sz w:val="20"/>
        </w:rPr>
        <w:t>can put this in the operation's</w:t>
      </w:r>
      <w:r>
        <w:rPr>
          <w:spacing w:val="-7"/>
          <w:sz w:val="20"/>
        </w:rPr>
        <w:t xml:space="preserve"> </w:t>
      </w:r>
      <w:r>
        <w:rPr>
          <w:sz w:val="20"/>
        </w:rPr>
        <w:t>specification.</w:t>
      </w:r>
    </w:p>
    <w:p w:rsidR="009C1896" w:rsidRDefault="00EF77F3">
      <w:pPr>
        <w:pStyle w:val="BodyText"/>
        <w:spacing w:before="158"/>
        <w:ind w:left="100" w:right="213"/>
        <w:jc w:val="both"/>
      </w:pPr>
      <w:r>
        <w:rPr>
          <w:color w:val="354278"/>
          <w:u w:val="single" w:color="354278"/>
        </w:rPr>
        <w:t xml:space="preserve">Figure </w:t>
      </w:r>
      <w:r>
        <w:t xml:space="preserve">models a hierarchy of exceptions that may be raised by a standard library ofcontainer classes, such as the template class </w:t>
      </w:r>
      <w:r>
        <w:rPr>
          <w:b/>
          <w:color w:val="8F8778"/>
        </w:rPr>
        <w:t xml:space="preserve">Set. </w:t>
      </w:r>
      <w:r>
        <w:t>This hierarchy is headed by th</w:t>
      </w:r>
      <w:r>
        <w:t xml:space="preserve">e abstract signal </w:t>
      </w:r>
      <w:r>
        <w:rPr>
          <w:b/>
          <w:color w:val="8F8778"/>
        </w:rPr>
        <w:t xml:space="preserve">Exception </w:t>
      </w:r>
      <w:r>
        <w:t xml:space="preserve">and includes three specialized exceptions: </w:t>
      </w:r>
      <w:r>
        <w:rPr>
          <w:b/>
          <w:color w:val="8F8778"/>
        </w:rPr>
        <w:t xml:space="preserve">Duplicate, Overflow, </w:t>
      </w:r>
      <w:r>
        <w:t xml:space="preserve">and </w:t>
      </w:r>
      <w:r>
        <w:rPr>
          <w:b/>
          <w:color w:val="8F8778"/>
        </w:rPr>
        <w:t xml:space="preserve">Underflow. </w:t>
      </w:r>
      <w:r>
        <w:t xml:space="preserve">As shown, the </w:t>
      </w:r>
      <w:r>
        <w:rPr>
          <w:b/>
          <w:color w:val="8F8778"/>
        </w:rPr>
        <w:t xml:space="preserve">add </w:t>
      </w:r>
      <w:r>
        <w:t xml:space="preserve">operation raises </w:t>
      </w:r>
      <w:r>
        <w:rPr>
          <w:b/>
          <w:color w:val="8F8778"/>
        </w:rPr>
        <w:t xml:space="preserve">Duplicate </w:t>
      </w:r>
      <w:r>
        <w:t xml:space="preserve">and </w:t>
      </w:r>
      <w:r>
        <w:rPr>
          <w:b/>
          <w:color w:val="8F8778"/>
        </w:rPr>
        <w:t xml:space="preserve">Overflow </w:t>
      </w:r>
      <w:r>
        <w:t xml:space="preserve">exceptions, andthe </w:t>
      </w:r>
      <w:r>
        <w:rPr>
          <w:b/>
          <w:color w:val="8F8778"/>
        </w:rPr>
        <w:t xml:space="preserve">remove </w:t>
      </w:r>
      <w:r>
        <w:t xml:space="preserve">operation raises only the </w:t>
      </w:r>
      <w:r>
        <w:rPr>
          <w:b/>
          <w:color w:val="8F8778"/>
        </w:rPr>
        <w:t xml:space="preserve">Underflow </w:t>
      </w:r>
      <w:r>
        <w:t>exception. Alternatively, you</w:t>
      </w:r>
      <w:r>
        <w:t xml:space="preserve"> could have put these dependencies in the background by naming them in each operation's specification. Either way, by knowing which exceptions each operation may send, you can create clients that use the </w:t>
      </w:r>
      <w:r>
        <w:rPr>
          <w:b/>
          <w:color w:val="8F8778"/>
        </w:rPr>
        <w:t xml:space="preserve">Set </w:t>
      </w:r>
      <w:r>
        <w:t>class correctly.</w:t>
      </w:r>
    </w:p>
    <w:p w:rsidR="009C1896" w:rsidRDefault="009C1896">
      <w:pPr>
        <w:pStyle w:val="BodyText"/>
      </w:pPr>
    </w:p>
    <w:p w:rsidR="009C1896" w:rsidRDefault="00EF77F3">
      <w:pPr>
        <w:pStyle w:val="Heading6"/>
        <w:spacing w:before="1"/>
        <w:ind w:left="3505" w:right="350"/>
        <w:jc w:val="left"/>
      </w:pPr>
      <w:r>
        <w:rPr>
          <w:noProof/>
        </w:rPr>
        <w:drawing>
          <wp:anchor distT="0" distB="0" distL="0" distR="0" simplePos="0" relativeHeight="5128" behindDoc="0" locked="0" layoutInCell="1" allowOverlap="1">
            <wp:simplePos x="0" y="0"/>
            <wp:positionH relativeFrom="page">
              <wp:posOffset>1220469</wp:posOffset>
            </wp:positionH>
            <wp:positionV relativeFrom="paragraph">
              <wp:posOffset>234644</wp:posOffset>
            </wp:positionV>
            <wp:extent cx="4765039" cy="2838450"/>
            <wp:effectExtent l="0" t="0" r="0" b="0"/>
            <wp:wrapTopAndBottom/>
            <wp:docPr id="233"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25.jpeg"/>
                    <pic:cNvPicPr/>
                  </pic:nvPicPr>
                  <pic:blipFill>
                    <a:blip r:embed="rId176" cstate="print"/>
                    <a:stretch>
                      <a:fillRect/>
                    </a:stretch>
                  </pic:blipFill>
                  <pic:spPr>
                    <a:xfrm>
                      <a:off x="0" y="0"/>
                      <a:ext cx="4765039" cy="2838450"/>
                    </a:xfrm>
                    <a:prstGeom prst="rect">
                      <a:avLst/>
                    </a:prstGeom>
                  </pic:spPr>
                </pic:pic>
              </a:graphicData>
            </a:graphic>
          </wp:anchor>
        </w:drawing>
      </w:r>
      <w:r>
        <w:rPr>
          <w:color w:val="354278"/>
        </w:rPr>
        <w:t>Figure Modeling Exceptions</w:t>
      </w:r>
    </w:p>
    <w:p w:rsidR="009C1896" w:rsidRDefault="009C1896">
      <w:pPr>
        <w:sectPr w:rsidR="009C1896">
          <w:footerReference w:type="default" r:id="rId177"/>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spacing w:before="10"/>
        <w:rPr>
          <w:b/>
          <w:sz w:val="25"/>
        </w:rPr>
      </w:pPr>
    </w:p>
    <w:p w:rsidR="009C1896" w:rsidRDefault="00EF77F3">
      <w:pPr>
        <w:spacing w:before="76" w:line="470" w:lineRule="auto"/>
        <w:ind w:left="100" w:right="6933"/>
        <w:rPr>
          <w:b/>
          <w:sz w:val="20"/>
        </w:rPr>
      </w:pPr>
      <w:r>
        <w:rPr>
          <w:b/>
          <w:color w:val="354278"/>
          <w:sz w:val="20"/>
        </w:rPr>
        <w:t>State Machines Terms and Concepts</w:t>
      </w:r>
    </w:p>
    <w:p w:rsidR="009C1896" w:rsidRDefault="00EF77F3">
      <w:pPr>
        <w:pStyle w:val="BodyText"/>
        <w:spacing w:line="259" w:lineRule="auto"/>
        <w:ind w:left="100" w:right="155"/>
        <w:jc w:val="both"/>
      </w:pPr>
      <w:r>
        <w:t xml:space="preserve">A </w:t>
      </w:r>
      <w:r>
        <w:rPr>
          <w:i/>
        </w:rPr>
        <w:t xml:space="preserve">state machine </w:t>
      </w:r>
      <w:r>
        <w:t xml:space="preserve">is a behavior that specifies the sequences of states an </w:t>
      </w:r>
      <w:r>
        <w:rPr>
          <w:spacing w:val="-3"/>
        </w:rPr>
        <w:t xml:space="preserve">object </w:t>
      </w:r>
      <w:r>
        <w:t xml:space="preserve">goes through during its lifetime in response to events, together with its responses to those events. A </w:t>
      </w:r>
      <w:r>
        <w:rPr>
          <w:i/>
        </w:rPr>
        <w:t xml:space="preserve">state </w:t>
      </w:r>
      <w:r>
        <w:t xml:space="preserve">is a condition </w:t>
      </w:r>
      <w:r>
        <w:rPr>
          <w:spacing w:val="-3"/>
        </w:rPr>
        <w:t xml:space="preserve">or  </w:t>
      </w:r>
      <w:r>
        <w:t xml:space="preserve">situation during the life of an </w:t>
      </w:r>
      <w:r>
        <w:rPr>
          <w:spacing w:val="-3"/>
        </w:rPr>
        <w:t xml:space="preserve">object </w:t>
      </w:r>
      <w:r>
        <w:t xml:space="preserve">during </w:t>
      </w:r>
      <w:r>
        <w:rPr>
          <w:spacing w:val="-3"/>
        </w:rPr>
        <w:t xml:space="preserve">which </w:t>
      </w:r>
      <w:r>
        <w:t xml:space="preserve">it satisfies some condition, performs some activity, </w:t>
      </w:r>
      <w:r>
        <w:rPr>
          <w:spacing w:val="-3"/>
        </w:rPr>
        <w:t xml:space="preserve">or </w:t>
      </w:r>
      <w:r>
        <w:t>waits for some event</w:t>
      </w:r>
      <w:r>
        <w:t xml:space="preserve">. </w:t>
      </w:r>
      <w:r>
        <w:rPr>
          <w:spacing w:val="-4"/>
        </w:rPr>
        <w:t xml:space="preserve">An </w:t>
      </w:r>
      <w:r>
        <w:rPr>
          <w:i/>
        </w:rPr>
        <w:t xml:space="preserve">event </w:t>
      </w:r>
      <w:r>
        <w:t xml:space="preserve">is the specification </w:t>
      </w:r>
      <w:r>
        <w:rPr>
          <w:spacing w:val="-3"/>
        </w:rPr>
        <w:t xml:space="preserve">of </w:t>
      </w:r>
      <w:r>
        <w:t xml:space="preserve">a significant occurrence that has a location in time and space. </w:t>
      </w:r>
      <w:r>
        <w:rPr>
          <w:spacing w:val="-3"/>
        </w:rPr>
        <w:t xml:space="preserve">In </w:t>
      </w:r>
      <w:r>
        <w:t xml:space="preserve">the context </w:t>
      </w:r>
      <w:r>
        <w:rPr>
          <w:spacing w:val="-3"/>
        </w:rPr>
        <w:t xml:space="preserve">of </w:t>
      </w:r>
      <w:r>
        <w:t xml:space="preserve">state machines, an event is an occurrence </w:t>
      </w:r>
      <w:r>
        <w:rPr>
          <w:spacing w:val="-3"/>
        </w:rPr>
        <w:t xml:space="preserve">of </w:t>
      </w:r>
      <w:r>
        <w:t xml:space="preserve">a stimulus that can trigger a state transition. A </w:t>
      </w:r>
      <w:r>
        <w:rPr>
          <w:i/>
        </w:rPr>
        <w:t xml:space="preserve">transition </w:t>
      </w:r>
      <w:r>
        <w:t xml:space="preserve">is a relationship </w:t>
      </w:r>
      <w:r>
        <w:rPr>
          <w:spacing w:val="-3"/>
        </w:rPr>
        <w:t xml:space="preserve">between </w:t>
      </w:r>
      <w:r>
        <w:t>two sta</w:t>
      </w:r>
      <w:r>
        <w:t xml:space="preserve">tes indicating that an </w:t>
      </w:r>
      <w:r>
        <w:rPr>
          <w:spacing w:val="-3"/>
        </w:rPr>
        <w:t xml:space="preserve">object </w:t>
      </w:r>
      <w:r>
        <w:t xml:space="preserve">in the first state will perform certain actions and </w:t>
      </w:r>
      <w:r>
        <w:rPr>
          <w:spacing w:val="-3"/>
        </w:rPr>
        <w:t xml:space="preserve">enter </w:t>
      </w:r>
      <w:r>
        <w:t xml:space="preserve">the second state </w:t>
      </w:r>
      <w:r>
        <w:rPr>
          <w:spacing w:val="-3"/>
        </w:rPr>
        <w:t xml:space="preserve">when </w:t>
      </w:r>
      <w:r>
        <w:t xml:space="preserve">a </w:t>
      </w:r>
      <w:r>
        <w:rPr>
          <w:spacing w:val="-3"/>
        </w:rPr>
        <w:t xml:space="preserve">specified </w:t>
      </w:r>
      <w:r>
        <w:t xml:space="preserve">event occurs and specified conditions are satisfied. </w:t>
      </w:r>
      <w:r>
        <w:rPr>
          <w:spacing w:val="-4"/>
        </w:rPr>
        <w:t xml:space="preserve">An </w:t>
      </w:r>
      <w:r>
        <w:rPr>
          <w:i/>
        </w:rPr>
        <w:t xml:space="preserve">activity </w:t>
      </w:r>
      <w:r>
        <w:t xml:space="preserve">is ongoing nonatomic execution within a state machine. </w:t>
      </w:r>
      <w:r>
        <w:rPr>
          <w:spacing w:val="-4"/>
        </w:rPr>
        <w:t xml:space="preserve">An </w:t>
      </w:r>
      <w:r>
        <w:rPr>
          <w:i/>
        </w:rPr>
        <w:t xml:space="preserve">action </w:t>
      </w:r>
      <w:r>
        <w:t>is a</w:t>
      </w:r>
      <w:r>
        <w:t xml:space="preserve">n executable atomic computation that results in a change in state </w:t>
      </w:r>
      <w:r>
        <w:rPr>
          <w:spacing w:val="-3"/>
        </w:rPr>
        <w:t xml:space="preserve">of </w:t>
      </w:r>
      <w:r>
        <w:t xml:space="preserve">the model </w:t>
      </w:r>
      <w:r>
        <w:rPr>
          <w:spacing w:val="-3"/>
        </w:rPr>
        <w:t xml:space="preserve">or </w:t>
      </w:r>
      <w:r>
        <w:t xml:space="preserve">the return </w:t>
      </w:r>
      <w:r>
        <w:rPr>
          <w:spacing w:val="-3"/>
        </w:rPr>
        <w:t xml:space="preserve">of </w:t>
      </w:r>
      <w:r>
        <w:t>a value. Graphically, a state is rendered as a rectangle with rounded corners. A transition is rendered as a solid directed</w:t>
      </w:r>
      <w:r>
        <w:rPr>
          <w:spacing w:val="-5"/>
        </w:rPr>
        <w:t xml:space="preserve"> </w:t>
      </w:r>
      <w:r>
        <w:t>line.</w:t>
      </w:r>
    </w:p>
    <w:p w:rsidR="009C1896" w:rsidRDefault="00EF77F3">
      <w:pPr>
        <w:pStyle w:val="Heading6"/>
        <w:spacing w:before="141"/>
      </w:pPr>
      <w:r>
        <w:rPr>
          <w:color w:val="354278"/>
        </w:rPr>
        <w:t>Context</w:t>
      </w:r>
    </w:p>
    <w:p w:rsidR="009C1896" w:rsidRDefault="009C1896">
      <w:pPr>
        <w:pStyle w:val="BodyText"/>
        <w:spacing w:before="3"/>
        <w:rPr>
          <w:b/>
          <w:sz w:val="16"/>
        </w:rPr>
      </w:pPr>
    </w:p>
    <w:p w:rsidR="009C1896" w:rsidRDefault="00EF77F3">
      <w:pPr>
        <w:pStyle w:val="BodyText"/>
        <w:spacing w:line="244" w:lineRule="auto"/>
        <w:ind w:left="100" w:right="234"/>
        <w:jc w:val="both"/>
      </w:pPr>
      <w:r>
        <w:t>Every object has a li</w:t>
      </w:r>
      <w:r>
        <w:t>fetime. On creation, an object is born; on destruction, an object ceases to exist. In between, an object may act on other objects (by sending them messages), as well as be acted on (by being the target of a message). In many cases, these messages will be s</w:t>
      </w:r>
      <w:r>
        <w:t xml:space="preserve">imple, synchronous operation calls. For example, an instance of the class </w:t>
      </w:r>
      <w:r>
        <w:rPr>
          <w:b/>
          <w:color w:val="8F8778"/>
        </w:rPr>
        <w:t xml:space="preserve">Customer </w:t>
      </w:r>
      <w:r>
        <w:t xml:space="preserve">might invoke the operation </w:t>
      </w:r>
      <w:r>
        <w:rPr>
          <w:b/>
          <w:color w:val="8F8778"/>
        </w:rPr>
        <w:t xml:space="preserve">getAccountBalance </w:t>
      </w:r>
      <w:r>
        <w:t xml:space="preserve">on an instance of the class </w:t>
      </w:r>
      <w:r>
        <w:rPr>
          <w:b/>
          <w:color w:val="8F8778"/>
        </w:rPr>
        <w:t xml:space="preserve">BankAccount. </w:t>
      </w:r>
      <w:r>
        <w:t>Objects such as these don't need a state machine to specify their behavior because thei</w:t>
      </w:r>
      <w:r>
        <w:t>r current behavior does not depend on their past.</w:t>
      </w:r>
    </w:p>
    <w:p w:rsidR="009C1896" w:rsidRDefault="009C1896">
      <w:pPr>
        <w:pStyle w:val="BodyText"/>
        <w:spacing w:before="1"/>
      </w:pPr>
    </w:p>
    <w:p w:rsidR="009C1896" w:rsidRDefault="00EF77F3">
      <w:pPr>
        <w:pStyle w:val="BodyText"/>
        <w:spacing w:line="244" w:lineRule="auto"/>
        <w:ind w:left="100" w:right="269"/>
        <w:jc w:val="both"/>
      </w:pPr>
      <w:r>
        <w:t>In other kinds of systems, you'll encounter objects that must respond to signals, which are asynchronous stimuli communicated between instances. For example, a cellular phone must respond to random phone c</w:t>
      </w:r>
      <w:r>
        <w:t xml:space="preserve">alls (from other phones), keypad events (from the customer initiating a phone call), and to events from the network (when the phone moves from one call to another). Similarly, you'll encounter objects whose current behavior depends on their past behavior. </w:t>
      </w:r>
      <w:r>
        <w:t xml:space="preserve">For example, the behavior of an air-to-air missile guidance system will depend on its current state, such as </w:t>
      </w:r>
      <w:r>
        <w:rPr>
          <w:b/>
          <w:color w:val="8F8778"/>
        </w:rPr>
        <w:t xml:space="preserve">NotFlying </w:t>
      </w:r>
      <w:r>
        <w:t xml:space="preserve">(it's not a good idea to launch a missile while it's attached to an aircraft that's still sitting on the ground) or </w:t>
      </w:r>
      <w:r>
        <w:rPr>
          <w:b/>
          <w:color w:val="8F8778"/>
        </w:rPr>
        <w:t xml:space="preserve">Searching </w:t>
      </w:r>
      <w:r>
        <w:t>(you should</w:t>
      </w:r>
      <w:r>
        <w:t>n't arm the missile until you have a good idea what it's going to hit).</w:t>
      </w:r>
    </w:p>
    <w:p w:rsidR="009C1896" w:rsidRDefault="009C1896">
      <w:pPr>
        <w:pStyle w:val="BodyText"/>
        <w:spacing w:before="6"/>
      </w:pPr>
    </w:p>
    <w:p w:rsidR="009C1896" w:rsidRDefault="00EF77F3">
      <w:pPr>
        <w:pStyle w:val="BodyText"/>
        <w:spacing w:line="247" w:lineRule="auto"/>
        <w:ind w:left="138" w:right="269"/>
        <w:jc w:val="both"/>
      </w:pPr>
      <w:r>
        <w:t>The behavior of objects that must respond to asynchronous stimulus or whose current behavior depends on their past is best specified by using a state machine. This encompasses instances of classes that can receive signals, including many active objects. In</w:t>
      </w:r>
      <w:r>
        <w:t xml:space="preserve"> fact, an object that receives a signal but has no state machine will simply ignore that signal. You'll also use state machines to model the behavior of entire systems, especially reactive systems, which must respond to signals from actors outside the syst</w:t>
      </w:r>
      <w:r>
        <w:t>em.</w:t>
      </w:r>
    </w:p>
    <w:p w:rsidR="009C1896" w:rsidRDefault="00EF77F3">
      <w:pPr>
        <w:pStyle w:val="Heading6"/>
        <w:spacing w:before="152"/>
        <w:ind w:left="138"/>
      </w:pPr>
      <w:r>
        <w:rPr>
          <w:color w:val="354278"/>
        </w:rPr>
        <w:t>States</w:t>
      </w:r>
    </w:p>
    <w:p w:rsidR="009C1896" w:rsidRDefault="009C1896">
      <w:pPr>
        <w:pStyle w:val="BodyText"/>
        <w:spacing w:before="6"/>
        <w:rPr>
          <w:b/>
          <w:sz w:val="17"/>
        </w:rPr>
      </w:pPr>
    </w:p>
    <w:p w:rsidR="009C1896" w:rsidRDefault="00EF77F3">
      <w:pPr>
        <w:pStyle w:val="BodyText"/>
        <w:spacing w:line="249" w:lineRule="auto"/>
        <w:ind w:left="138" w:right="251"/>
        <w:jc w:val="both"/>
      </w:pPr>
      <w:r>
        <w:t xml:space="preserve">A state is a condition or situation during the life of an object during which it satisfies some condition, performs some activity, or waits for some event. An object remains in a state for a finite amount of time. For example, a </w:t>
      </w:r>
      <w:r>
        <w:rPr>
          <w:b/>
          <w:color w:val="8F8778"/>
        </w:rPr>
        <w:t xml:space="preserve">Heater </w:t>
      </w:r>
      <w:r>
        <w:t xml:space="preserve">in a home might be in any of four states: </w:t>
      </w:r>
      <w:r>
        <w:rPr>
          <w:b/>
          <w:color w:val="8F8778"/>
        </w:rPr>
        <w:t xml:space="preserve">Idle </w:t>
      </w:r>
      <w:r>
        <w:t xml:space="preserve">(waiting for a command to start heating the house), </w:t>
      </w:r>
      <w:r>
        <w:rPr>
          <w:b/>
          <w:color w:val="8F8778"/>
        </w:rPr>
        <w:t xml:space="preserve">Activating </w:t>
      </w:r>
      <w:r>
        <w:t xml:space="preserve">(its gas is on, but it's waiting to come up to temperature), </w:t>
      </w:r>
      <w:r>
        <w:rPr>
          <w:b/>
          <w:color w:val="8F8778"/>
        </w:rPr>
        <w:t xml:space="preserve">Active </w:t>
      </w:r>
      <w:r>
        <w:t xml:space="preserve">(its gas and blower are both on), and </w:t>
      </w:r>
      <w:r>
        <w:rPr>
          <w:b/>
          <w:color w:val="8F8778"/>
        </w:rPr>
        <w:t xml:space="preserve">ShuttingDown </w:t>
      </w:r>
      <w:r>
        <w:t>(its gas is off but its blo</w:t>
      </w:r>
      <w:r>
        <w:t>wer is on, flushing residual heat from the system).</w:t>
      </w:r>
    </w:p>
    <w:p w:rsidR="009C1896" w:rsidRDefault="009C1896">
      <w:pPr>
        <w:pStyle w:val="BodyText"/>
        <w:spacing w:before="4"/>
        <w:rPr>
          <w:sz w:val="26"/>
        </w:rPr>
      </w:pPr>
    </w:p>
    <w:p w:rsidR="009C1896" w:rsidRDefault="00EF77F3">
      <w:pPr>
        <w:pStyle w:val="BodyText"/>
        <w:spacing w:line="266" w:lineRule="auto"/>
        <w:ind w:left="138" w:right="1048"/>
        <w:rPr>
          <w:b/>
        </w:rPr>
      </w:pPr>
      <w:r>
        <w:t xml:space="preserve">When an object's state machine is in a </w:t>
      </w:r>
      <w:r>
        <w:rPr>
          <w:spacing w:val="-3"/>
        </w:rPr>
        <w:t xml:space="preserve">given </w:t>
      </w:r>
      <w:r>
        <w:t xml:space="preserve">state, the </w:t>
      </w:r>
      <w:r>
        <w:rPr>
          <w:spacing w:val="-3"/>
        </w:rPr>
        <w:t xml:space="preserve">object </w:t>
      </w:r>
      <w:r>
        <w:t xml:space="preserve">is said to </w:t>
      </w:r>
      <w:r>
        <w:rPr>
          <w:spacing w:val="-3"/>
        </w:rPr>
        <w:t xml:space="preserve">be </w:t>
      </w:r>
      <w:r>
        <w:t xml:space="preserve">in that state. </w:t>
      </w:r>
      <w:r>
        <w:rPr>
          <w:spacing w:val="-3"/>
        </w:rPr>
        <w:t xml:space="preserve">For </w:t>
      </w:r>
      <w:r>
        <w:t xml:space="preserve">example, an instance </w:t>
      </w:r>
      <w:r>
        <w:rPr>
          <w:spacing w:val="-3"/>
        </w:rPr>
        <w:t xml:space="preserve">of </w:t>
      </w:r>
      <w:r>
        <w:rPr>
          <w:b/>
          <w:color w:val="8F8778"/>
        </w:rPr>
        <w:t xml:space="preserve">Heater </w:t>
      </w:r>
      <w:r>
        <w:t xml:space="preserve">might </w:t>
      </w:r>
      <w:r>
        <w:rPr>
          <w:spacing w:val="-3"/>
        </w:rPr>
        <w:t xml:space="preserve">be </w:t>
      </w:r>
      <w:r>
        <w:rPr>
          <w:b/>
          <w:color w:val="8F8778"/>
        </w:rPr>
        <w:t xml:space="preserve">Idle </w:t>
      </w:r>
      <w:r>
        <w:rPr>
          <w:spacing w:val="-3"/>
        </w:rPr>
        <w:t xml:space="preserve">or </w:t>
      </w:r>
      <w:r>
        <w:t>perhaps</w:t>
      </w:r>
      <w:r>
        <w:rPr>
          <w:spacing w:val="3"/>
        </w:rPr>
        <w:t xml:space="preserve"> </w:t>
      </w:r>
      <w:r>
        <w:rPr>
          <w:b/>
          <w:color w:val="8F8778"/>
        </w:rPr>
        <w:t>ShuttingDown.</w:t>
      </w:r>
    </w:p>
    <w:p w:rsidR="009C1896" w:rsidRDefault="009C1896">
      <w:pPr>
        <w:spacing w:line="266" w:lineRule="auto"/>
        <w:sectPr w:rsidR="009C1896">
          <w:footerReference w:type="default" r:id="rId178"/>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41"/>
          <w:cols w:space="720"/>
        </w:sectPr>
      </w:pPr>
    </w:p>
    <w:p w:rsidR="009C1896" w:rsidRDefault="009C1896">
      <w:pPr>
        <w:pStyle w:val="BodyText"/>
        <w:rPr>
          <w:b/>
        </w:rPr>
      </w:pPr>
    </w:p>
    <w:p w:rsidR="009C1896" w:rsidRDefault="009C1896">
      <w:pPr>
        <w:pStyle w:val="BodyText"/>
        <w:spacing w:before="5"/>
        <w:rPr>
          <w:b/>
          <w:sz w:val="25"/>
        </w:rPr>
      </w:pPr>
    </w:p>
    <w:p w:rsidR="009C1896" w:rsidRDefault="00EF77F3">
      <w:pPr>
        <w:pStyle w:val="BodyText"/>
        <w:spacing w:before="76"/>
        <w:ind w:left="158" w:right="266"/>
      </w:pPr>
      <w:r>
        <w:t>Astate has several parts.</w:t>
      </w:r>
    </w:p>
    <w:p w:rsidR="009C1896" w:rsidRDefault="009C1896">
      <w:pPr>
        <w:pStyle w:val="BodyText"/>
        <w:spacing w:before="9"/>
        <w:rPr>
          <w:sz w:val="10"/>
        </w:r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tblPr>
      <w:tblGrid>
        <w:gridCol w:w="229"/>
        <w:gridCol w:w="1332"/>
        <w:gridCol w:w="7154"/>
      </w:tblGrid>
      <w:tr w:rsidR="009C1896">
        <w:trPr>
          <w:trHeight w:hRule="exact" w:val="501"/>
        </w:trPr>
        <w:tc>
          <w:tcPr>
            <w:tcW w:w="229" w:type="dxa"/>
            <w:tcBorders>
              <w:top w:val="single" w:sz="8" w:space="0" w:color="808080"/>
              <w:left w:val="single" w:sz="8" w:space="0" w:color="808080"/>
            </w:tcBorders>
          </w:tcPr>
          <w:p w:rsidR="009C1896" w:rsidRDefault="009C1896">
            <w:pPr>
              <w:pStyle w:val="TableParagraph"/>
              <w:spacing w:before="8"/>
              <w:rPr>
                <w:sz w:val="19"/>
              </w:rPr>
            </w:pPr>
          </w:p>
          <w:p w:rsidR="009C1896" w:rsidRDefault="00EF77F3">
            <w:pPr>
              <w:pStyle w:val="TableParagraph"/>
              <w:ind w:left="18" w:right="10"/>
              <w:jc w:val="center"/>
              <w:rPr>
                <w:sz w:val="20"/>
              </w:rPr>
            </w:pPr>
            <w:r>
              <w:rPr>
                <w:sz w:val="20"/>
              </w:rPr>
              <w:t>1.</w:t>
            </w:r>
          </w:p>
        </w:tc>
        <w:tc>
          <w:tcPr>
            <w:tcW w:w="1331" w:type="dxa"/>
            <w:tcBorders>
              <w:top w:val="single" w:sz="8" w:space="0" w:color="808080"/>
              <w:right w:val="single" w:sz="8" w:space="0" w:color="808080"/>
            </w:tcBorders>
          </w:tcPr>
          <w:p w:rsidR="009C1896" w:rsidRDefault="009C1896">
            <w:pPr>
              <w:pStyle w:val="TableParagraph"/>
              <w:spacing w:before="8"/>
              <w:rPr>
                <w:sz w:val="19"/>
              </w:rPr>
            </w:pPr>
          </w:p>
          <w:p w:rsidR="009C1896" w:rsidRDefault="00EF77F3">
            <w:pPr>
              <w:pStyle w:val="TableParagraph"/>
              <w:ind w:left="30"/>
              <w:rPr>
                <w:sz w:val="20"/>
              </w:rPr>
            </w:pPr>
            <w:r>
              <w:rPr>
                <w:sz w:val="20"/>
              </w:rPr>
              <w:t>Name</w:t>
            </w:r>
          </w:p>
        </w:tc>
        <w:tc>
          <w:tcPr>
            <w:tcW w:w="7154" w:type="dxa"/>
            <w:tcBorders>
              <w:top w:val="single" w:sz="8" w:space="0" w:color="808080"/>
              <w:left w:val="single" w:sz="8" w:space="0" w:color="808080"/>
              <w:right w:val="single" w:sz="8" w:space="0" w:color="808080"/>
            </w:tcBorders>
          </w:tcPr>
          <w:p w:rsidR="009C1896" w:rsidRDefault="009C1896">
            <w:pPr>
              <w:pStyle w:val="TableParagraph"/>
              <w:spacing w:before="8"/>
              <w:rPr>
                <w:sz w:val="19"/>
              </w:rPr>
            </w:pPr>
          </w:p>
          <w:p w:rsidR="009C1896" w:rsidRDefault="00EF77F3">
            <w:pPr>
              <w:pStyle w:val="TableParagraph"/>
              <w:ind w:left="-10"/>
              <w:rPr>
                <w:sz w:val="20"/>
              </w:rPr>
            </w:pPr>
            <w:r>
              <w:rPr>
                <w:sz w:val="20"/>
              </w:rPr>
              <w:t>A textual string that distinguishes the state from other states; a state may be</w:t>
            </w:r>
          </w:p>
        </w:tc>
      </w:tr>
      <w:tr w:rsidR="009C1896">
        <w:trPr>
          <w:trHeight w:hRule="exact" w:val="263"/>
        </w:trPr>
        <w:tc>
          <w:tcPr>
            <w:tcW w:w="229" w:type="dxa"/>
            <w:tcBorders>
              <w:left w:val="single" w:sz="8" w:space="0" w:color="808080"/>
              <w:bottom w:val="single" w:sz="8" w:space="0" w:color="808080"/>
            </w:tcBorders>
          </w:tcPr>
          <w:p w:rsidR="009C1896" w:rsidRDefault="009C1896"/>
        </w:tc>
        <w:tc>
          <w:tcPr>
            <w:tcW w:w="1331" w:type="dxa"/>
            <w:tcBorders>
              <w:bottom w:val="single" w:sz="8" w:space="0" w:color="808080"/>
              <w:right w:val="single" w:sz="8" w:space="0" w:color="808080"/>
            </w:tcBorders>
          </w:tcPr>
          <w:p w:rsidR="009C1896" w:rsidRDefault="009C1896"/>
        </w:tc>
        <w:tc>
          <w:tcPr>
            <w:tcW w:w="7154" w:type="dxa"/>
            <w:tcBorders>
              <w:left w:val="single" w:sz="8" w:space="0" w:color="808080"/>
              <w:bottom w:val="single" w:sz="8" w:space="0" w:color="808080"/>
              <w:right w:val="single" w:sz="8" w:space="0" w:color="808080"/>
            </w:tcBorders>
          </w:tcPr>
          <w:p w:rsidR="009C1896" w:rsidRDefault="00EF77F3">
            <w:pPr>
              <w:pStyle w:val="TableParagraph"/>
              <w:spacing w:before="14"/>
              <w:ind w:left="-10"/>
              <w:rPr>
                <w:sz w:val="20"/>
              </w:rPr>
            </w:pPr>
            <w:r>
              <w:rPr>
                <w:sz w:val="20"/>
              </w:rPr>
              <w:t>anonymous, meaning that it has no name</w:t>
            </w:r>
          </w:p>
        </w:tc>
      </w:tr>
      <w:tr w:rsidR="009C1896">
        <w:trPr>
          <w:trHeight w:hRule="exact" w:val="267"/>
        </w:trPr>
        <w:tc>
          <w:tcPr>
            <w:tcW w:w="229" w:type="dxa"/>
            <w:tcBorders>
              <w:top w:val="single" w:sz="8" w:space="0" w:color="808080"/>
              <w:left w:val="single" w:sz="8" w:space="0" w:color="808080"/>
            </w:tcBorders>
          </w:tcPr>
          <w:p w:rsidR="009C1896" w:rsidRDefault="00EF77F3">
            <w:pPr>
              <w:pStyle w:val="TableParagraph"/>
              <w:ind w:left="18" w:right="10"/>
              <w:jc w:val="center"/>
              <w:rPr>
                <w:sz w:val="20"/>
              </w:rPr>
            </w:pPr>
            <w:r>
              <w:rPr>
                <w:sz w:val="20"/>
              </w:rPr>
              <w:t>2.</w:t>
            </w:r>
          </w:p>
        </w:tc>
        <w:tc>
          <w:tcPr>
            <w:tcW w:w="1331" w:type="dxa"/>
            <w:tcBorders>
              <w:top w:val="single" w:sz="8" w:space="0" w:color="808080"/>
              <w:right w:val="single" w:sz="8" w:space="0" w:color="808080"/>
            </w:tcBorders>
          </w:tcPr>
          <w:p w:rsidR="009C1896" w:rsidRDefault="00EF77F3">
            <w:pPr>
              <w:pStyle w:val="TableParagraph"/>
              <w:ind w:left="30"/>
              <w:rPr>
                <w:sz w:val="20"/>
              </w:rPr>
            </w:pPr>
            <w:r>
              <w:rPr>
                <w:sz w:val="20"/>
              </w:rPr>
              <w:t>Entry/exit</w:t>
            </w:r>
          </w:p>
        </w:tc>
        <w:tc>
          <w:tcPr>
            <w:tcW w:w="7154" w:type="dxa"/>
            <w:tcBorders>
              <w:top w:val="single" w:sz="8" w:space="0" w:color="808080"/>
              <w:left w:val="single" w:sz="8" w:space="0" w:color="808080"/>
              <w:right w:val="single" w:sz="8" w:space="0" w:color="808080"/>
            </w:tcBorders>
          </w:tcPr>
          <w:p w:rsidR="009C1896" w:rsidRDefault="00EF77F3">
            <w:pPr>
              <w:pStyle w:val="TableParagraph"/>
              <w:ind w:left="-10"/>
              <w:rPr>
                <w:sz w:val="20"/>
              </w:rPr>
            </w:pPr>
            <w:r>
              <w:rPr>
                <w:sz w:val="20"/>
              </w:rPr>
              <w:t>Actions executed on entering and exiting the state, respectively</w:t>
            </w:r>
          </w:p>
        </w:tc>
      </w:tr>
      <w:tr w:rsidR="009C1896">
        <w:trPr>
          <w:trHeight w:hRule="exact" w:val="256"/>
        </w:trPr>
        <w:tc>
          <w:tcPr>
            <w:tcW w:w="8715" w:type="dxa"/>
            <w:gridSpan w:val="3"/>
            <w:tcBorders>
              <w:left w:val="single" w:sz="8" w:space="0" w:color="808080"/>
              <w:bottom w:val="single" w:sz="8" w:space="0" w:color="808080"/>
              <w:right w:val="single" w:sz="8" w:space="0" w:color="808080"/>
            </w:tcBorders>
          </w:tcPr>
          <w:p w:rsidR="009C1896" w:rsidRDefault="00EF77F3">
            <w:pPr>
              <w:pStyle w:val="TableParagraph"/>
              <w:spacing w:before="6"/>
              <w:ind w:left="38"/>
              <w:rPr>
                <w:sz w:val="20"/>
              </w:rPr>
            </w:pPr>
            <w:r>
              <w:rPr>
                <w:sz w:val="20"/>
              </w:rPr>
              <w:t>actions</w:t>
            </w:r>
          </w:p>
        </w:tc>
      </w:tr>
      <w:tr w:rsidR="009C1896">
        <w:trPr>
          <w:trHeight w:hRule="exact" w:val="272"/>
        </w:trPr>
        <w:tc>
          <w:tcPr>
            <w:tcW w:w="229" w:type="dxa"/>
            <w:tcBorders>
              <w:top w:val="single" w:sz="8" w:space="0" w:color="808080"/>
              <w:left w:val="single" w:sz="8" w:space="0" w:color="808080"/>
            </w:tcBorders>
          </w:tcPr>
          <w:p w:rsidR="009C1896" w:rsidRDefault="00EF77F3">
            <w:pPr>
              <w:pStyle w:val="TableParagraph"/>
              <w:ind w:left="18" w:right="10"/>
              <w:jc w:val="center"/>
              <w:rPr>
                <w:sz w:val="20"/>
              </w:rPr>
            </w:pPr>
            <w:r>
              <w:rPr>
                <w:sz w:val="20"/>
              </w:rPr>
              <w:t>3.</w:t>
            </w:r>
          </w:p>
        </w:tc>
        <w:tc>
          <w:tcPr>
            <w:tcW w:w="1331" w:type="dxa"/>
            <w:tcBorders>
              <w:top w:val="single" w:sz="8" w:space="0" w:color="808080"/>
              <w:right w:val="single" w:sz="8" w:space="0" w:color="808080"/>
            </w:tcBorders>
          </w:tcPr>
          <w:p w:rsidR="009C1896" w:rsidRDefault="00EF77F3">
            <w:pPr>
              <w:pStyle w:val="TableParagraph"/>
              <w:ind w:left="30"/>
              <w:rPr>
                <w:sz w:val="20"/>
              </w:rPr>
            </w:pPr>
            <w:r>
              <w:rPr>
                <w:sz w:val="20"/>
              </w:rPr>
              <w:t>Internal</w:t>
            </w:r>
          </w:p>
        </w:tc>
        <w:tc>
          <w:tcPr>
            <w:tcW w:w="7154" w:type="dxa"/>
            <w:tcBorders>
              <w:top w:val="single" w:sz="8" w:space="0" w:color="808080"/>
              <w:left w:val="single" w:sz="8" w:space="0" w:color="808080"/>
              <w:right w:val="single" w:sz="8" w:space="0" w:color="808080"/>
            </w:tcBorders>
          </w:tcPr>
          <w:p w:rsidR="009C1896" w:rsidRDefault="00EF77F3">
            <w:pPr>
              <w:pStyle w:val="TableParagraph"/>
              <w:ind w:left="-10"/>
              <w:rPr>
                <w:sz w:val="20"/>
              </w:rPr>
            </w:pPr>
            <w:r>
              <w:rPr>
                <w:sz w:val="20"/>
              </w:rPr>
              <w:t>Transitions that are handled without causing a change in state</w:t>
            </w:r>
          </w:p>
        </w:tc>
      </w:tr>
      <w:tr w:rsidR="009C1896">
        <w:trPr>
          <w:trHeight w:hRule="exact" w:val="261"/>
        </w:trPr>
        <w:tc>
          <w:tcPr>
            <w:tcW w:w="8715" w:type="dxa"/>
            <w:gridSpan w:val="3"/>
            <w:tcBorders>
              <w:left w:val="single" w:sz="8" w:space="0" w:color="808080"/>
              <w:bottom w:val="single" w:sz="8" w:space="0" w:color="808080"/>
              <w:right w:val="single" w:sz="8" w:space="0" w:color="808080"/>
            </w:tcBorders>
          </w:tcPr>
          <w:p w:rsidR="009C1896" w:rsidRDefault="00EF77F3">
            <w:pPr>
              <w:pStyle w:val="TableParagraph"/>
              <w:spacing w:before="11"/>
              <w:ind w:left="38"/>
              <w:rPr>
                <w:sz w:val="20"/>
              </w:rPr>
            </w:pPr>
            <w:r>
              <w:rPr>
                <w:sz w:val="20"/>
              </w:rPr>
              <w:t>transitions</w:t>
            </w:r>
          </w:p>
        </w:tc>
      </w:tr>
      <w:tr w:rsidR="009C1896">
        <w:trPr>
          <w:trHeight w:hRule="exact" w:val="270"/>
        </w:trPr>
        <w:tc>
          <w:tcPr>
            <w:tcW w:w="229" w:type="dxa"/>
            <w:tcBorders>
              <w:top w:val="single" w:sz="8" w:space="0" w:color="808080"/>
              <w:left w:val="single" w:sz="8" w:space="0" w:color="808080"/>
            </w:tcBorders>
          </w:tcPr>
          <w:p w:rsidR="009C1896" w:rsidRDefault="00EF77F3">
            <w:pPr>
              <w:pStyle w:val="TableParagraph"/>
              <w:ind w:left="18" w:right="10"/>
              <w:jc w:val="center"/>
              <w:rPr>
                <w:sz w:val="20"/>
              </w:rPr>
            </w:pPr>
            <w:r>
              <w:rPr>
                <w:sz w:val="20"/>
              </w:rPr>
              <w:t>4.</w:t>
            </w:r>
          </w:p>
        </w:tc>
        <w:tc>
          <w:tcPr>
            <w:tcW w:w="1331" w:type="dxa"/>
            <w:tcBorders>
              <w:top w:val="single" w:sz="8" w:space="0" w:color="808080"/>
              <w:right w:val="single" w:sz="8" w:space="0" w:color="808080"/>
            </w:tcBorders>
          </w:tcPr>
          <w:p w:rsidR="009C1896" w:rsidRDefault="00EF77F3">
            <w:pPr>
              <w:pStyle w:val="TableParagraph"/>
              <w:ind w:left="30"/>
              <w:rPr>
                <w:sz w:val="20"/>
              </w:rPr>
            </w:pPr>
            <w:r>
              <w:rPr>
                <w:sz w:val="20"/>
              </w:rPr>
              <w:t>Substates</w:t>
            </w:r>
          </w:p>
        </w:tc>
        <w:tc>
          <w:tcPr>
            <w:tcW w:w="7154" w:type="dxa"/>
            <w:tcBorders>
              <w:top w:val="single" w:sz="8" w:space="0" w:color="808080"/>
              <w:left w:val="single" w:sz="8" w:space="0" w:color="808080"/>
              <w:right w:val="single" w:sz="8" w:space="0" w:color="808080"/>
            </w:tcBorders>
          </w:tcPr>
          <w:p w:rsidR="009C1896" w:rsidRDefault="00EF77F3">
            <w:pPr>
              <w:pStyle w:val="TableParagraph"/>
              <w:ind w:left="-10"/>
              <w:rPr>
                <w:sz w:val="20"/>
              </w:rPr>
            </w:pPr>
            <w:r>
              <w:rPr>
                <w:sz w:val="20"/>
              </w:rPr>
              <w:t>The nested structure of a state, involving disjoint (sequentially active) or</w:t>
            </w:r>
          </w:p>
        </w:tc>
      </w:tr>
      <w:tr w:rsidR="009C1896">
        <w:trPr>
          <w:trHeight w:hRule="exact" w:val="258"/>
        </w:trPr>
        <w:tc>
          <w:tcPr>
            <w:tcW w:w="229" w:type="dxa"/>
            <w:tcBorders>
              <w:left w:val="single" w:sz="8" w:space="0" w:color="808080"/>
              <w:bottom w:val="single" w:sz="8" w:space="0" w:color="808080"/>
            </w:tcBorders>
          </w:tcPr>
          <w:p w:rsidR="009C1896" w:rsidRDefault="009C1896"/>
        </w:tc>
        <w:tc>
          <w:tcPr>
            <w:tcW w:w="1331" w:type="dxa"/>
            <w:tcBorders>
              <w:bottom w:val="single" w:sz="8" w:space="0" w:color="808080"/>
              <w:right w:val="single" w:sz="8" w:space="0" w:color="808080"/>
            </w:tcBorders>
          </w:tcPr>
          <w:p w:rsidR="009C1896" w:rsidRDefault="009C1896"/>
        </w:tc>
        <w:tc>
          <w:tcPr>
            <w:tcW w:w="7154" w:type="dxa"/>
            <w:tcBorders>
              <w:left w:val="single" w:sz="8" w:space="0" w:color="808080"/>
              <w:bottom w:val="single" w:sz="8" w:space="0" w:color="808080"/>
              <w:right w:val="single" w:sz="8" w:space="0" w:color="808080"/>
            </w:tcBorders>
          </w:tcPr>
          <w:p w:rsidR="009C1896" w:rsidRDefault="00EF77F3">
            <w:pPr>
              <w:pStyle w:val="TableParagraph"/>
              <w:spacing w:before="9"/>
              <w:ind w:left="-10"/>
              <w:rPr>
                <w:sz w:val="20"/>
              </w:rPr>
            </w:pPr>
            <w:r>
              <w:rPr>
                <w:sz w:val="20"/>
              </w:rPr>
              <w:t>concurrent (concurrently active) substates</w:t>
            </w:r>
          </w:p>
        </w:tc>
      </w:tr>
      <w:tr w:rsidR="009C1896">
        <w:trPr>
          <w:trHeight w:hRule="exact" w:val="270"/>
        </w:trPr>
        <w:tc>
          <w:tcPr>
            <w:tcW w:w="229" w:type="dxa"/>
            <w:tcBorders>
              <w:top w:val="single" w:sz="8" w:space="0" w:color="808080"/>
              <w:left w:val="single" w:sz="8" w:space="0" w:color="808080"/>
            </w:tcBorders>
          </w:tcPr>
          <w:p w:rsidR="009C1896" w:rsidRDefault="00EF77F3">
            <w:pPr>
              <w:pStyle w:val="TableParagraph"/>
              <w:ind w:left="18" w:right="10"/>
              <w:jc w:val="center"/>
              <w:rPr>
                <w:sz w:val="20"/>
              </w:rPr>
            </w:pPr>
            <w:r>
              <w:rPr>
                <w:sz w:val="20"/>
              </w:rPr>
              <w:t>5.</w:t>
            </w:r>
          </w:p>
        </w:tc>
        <w:tc>
          <w:tcPr>
            <w:tcW w:w="1331" w:type="dxa"/>
            <w:tcBorders>
              <w:top w:val="single" w:sz="8" w:space="0" w:color="808080"/>
              <w:right w:val="single" w:sz="8" w:space="0" w:color="808080"/>
            </w:tcBorders>
          </w:tcPr>
          <w:p w:rsidR="009C1896" w:rsidRDefault="00EF77F3">
            <w:pPr>
              <w:pStyle w:val="TableParagraph"/>
              <w:ind w:left="30"/>
              <w:rPr>
                <w:sz w:val="20"/>
              </w:rPr>
            </w:pPr>
            <w:r>
              <w:rPr>
                <w:sz w:val="20"/>
              </w:rPr>
              <w:t>Deferred</w:t>
            </w:r>
          </w:p>
        </w:tc>
        <w:tc>
          <w:tcPr>
            <w:tcW w:w="7154" w:type="dxa"/>
            <w:tcBorders>
              <w:top w:val="single" w:sz="8" w:space="0" w:color="808080"/>
              <w:left w:val="single" w:sz="8" w:space="0" w:color="808080"/>
              <w:right w:val="single" w:sz="8" w:space="0" w:color="808080"/>
            </w:tcBorders>
          </w:tcPr>
          <w:p w:rsidR="009C1896" w:rsidRDefault="00EF77F3">
            <w:pPr>
              <w:pStyle w:val="TableParagraph"/>
              <w:ind w:left="-10"/>
              <w:rPr>
                <w:sz w:val="20"/>
              </w:rPr>
            </w:pPr>
            <w:r>
              <w:rPr>
                <w:sz w:val="20"/>
              </w:rPr>
              <w:t>A list of events that are not handled in that state but, rather, are postponed and</w:t>
            </w:r>
          </w:p>
        </w:tc>
      </w:tr>
      <w:tr w:rsidR="009C1896">
        <w:trPr>
          <w:trHeight w:hRule="exact" w:val="258"/>
        </w:trPr>
        <w:tc>
          <w:tcPr>
            <w:tcW w:w="1561" w:type="dxa"/>
            <w:gridSpan w:val="2"/>
            <w:tcBorders>
              <w:left w:val="single" w:sz="8" w:space="0" w:color="808080"/>
              <w:bottom w:val="single" w:sz="8" w:space="0" w:color="808080"/>
              <w:right w:val="single" w:sz="8" w:space="0" w:color="808080"/>
            </w:tcBorders>
          </w:tcPr>
          <w:p w:rsidR="009C1896" w:rsidRDefault="00EF77F3">
            <w:pPr>
              <w:pStyle w:val="TableParagraph"/>
              <w:spacing w:before="9"/>
              <w:ind w:left="38"/>
              <w:rPr>
                <w:sz w:val="20"/>
              </w:rPr>
            </w:pPr>
            <w:r>
              <w:rPr>
                <w:sz w:val="20"/>
              </w:rPr>
              <w:t>events</w:t>
            </w:r>
          </w:p>
        </w:tc>
        <w:tc>
          <w:tcPr>
            <w:tcW w:w="7154" w:type="dxa"/>
            <w:tcBorders>
              <w:left w:val="single" w:sz="8" w:space="0" w:color="808080"/>
              <w:bottom w:val="single" w:sz="8" w:space="0" w:color="808080"/>
              <w:right w:val="single" w:sz="8" w:space="0" w:color="808080"/>
            </w:tcBorders>
          </w:tcPr>
          <w:p w:rsidR="009C1896" w:rsidRDefault="00EF77F3">
            <w:pPr>
              <w:pStyle w:val="TableParagraph"/>
              <w:spacing w:before="9"/>
              <w:ind w:left="-10"/>
              <w:rPr>
                <w:sz w:val="20"/>
              </w:rPr>
            </w:pPr>
            <w:r>
              <w:rPr>
                <w:sz w:val="20"/>
              </w:rPr>
              <w:t>queued for handling by the object in another state</w:t>
            </w:r>
          </w:p>
        </w:tc>
      </w:tr>
    </w:tbl>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11"/>
        <w:rPr>
          <w:sz w:val="19"/>
        </w:rPr>
      </w:pPr>
    </w:p>
    <w:p w:rsidR="009C1896" w:rsidRDefault="00EF77F3">
      <w:pPr>
        <w:pStyle w:val="BodyText"/>
        <w:spacing w:before="75"/>
        <w:ind w:left="158"/>
        <w:jc w:val="both"/>
      </w:pPr>
      <w:r>
        <w:t xml:space="preserve">As </w:t>
      </w:r>
      <w:r>
        <w:rPr>
          <w:color w:val="354278"/>
          <w:u w:val="single" w:color="354278"/>
        </w:rPr>
        <w:t xml:space="preserve">Figure  </w:t>
      </w:r>
      <w:r>
        <w:t>shows, you represent a state as a rectangle with rounded corners.</w:t>
      </w:r>
    </w:p>
    <w:p w:rsidR="009C1896" w:rsidRDefault="009C1896">
      <w:pPr>
        <w:pStyle w:val="BodyText"/>
        <w:spacing w:before="3"/>
        <w:rPr>
          <w:sz w:val="16"/>
        </w:rPr>
      </w:pPr>
    </w:p>
    <w:p w:rsidR="009C1896" w:rsidRDefault="00EF77F3">
      <w:pPr>
        <w:pStyle w:val="Heading6"/>
        <w:ind w:left="3621" w:right="266"/>
        <w:jc w:val="left"/>
      </w:pPr>
      <w:r>
        <w:rPr>
          <w:noProof/>
        </w:rPr>
        <w:drawing>
          <wp:anchor distT="0" distB="0" distL="0" distR="0" simplePos="0" relativeHeight="5152" behindDoc="0" locked="0" layoutInCell="1" allowOverlap="1">
            <wp:simplePos x="0" y="0"/>
            <wp:positionH relativeFrom="page">
              <wp:posOffset>1290955</wp:posOffset>
            </wp:positionH>
            <wp:positionV relativeFrom="paragraph">
              <wp:posOffset>231596</wp:posOffset>
            </wp:positionV>
            <wp:extent cx="4764880" cy="1733550"/>
            <wp:effectExtent l="0" t="0" r="0" b="0"/>
            <wp:wrapTopAndBottom/>
            <wp:docPr id="235"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26.jpeg"/>
                    <pic:cNvPicPr/>
                  </pic:nvPicPr>
                  <pic:blipFill>
                    <a:blip r:embed="rId179" cstate="print"/>
                    <a:stretch>
                      <a:fillRect/>
                    </a:stretch>
                  </pic:blipFill>
                  <pic:spPr>
                    <a:xfrm>
                      <a:off x="0" y="0"/>
                      <a:ext cx="4764880" cy="1733550"/>
                    </a:xfrm>
                    <a:prstGeom prst="rect">
                      <a:avLst/>
                    </a:prstGeom>
                  </pic:spPr>
                </pic:pic>
              </a:graphicData>
            </a:graphic>
          </wp:anchor>
        </w:drawing>
      </w:r>
      <w:r>
        <w:rPr>
          <w:color w:val="354278"/>
        </w:rPr>
        <w:t>Figure States</w:t>
      </w:r>
    </w:p>
    <w:p w:rsidR="009C1896" w:rsidRDefault="009C1896">
      <w:pPr>
        <w:pStyle w:val="BodyText"/>
        <w:spacing w:before="6"/>
        <w:rPr>
          <w:b/>
          <w:sz w:val="23"/>
        </w:rPr>
      </w:pPr>
    </w:p>
    <w:p w:rsidR="009C1896" w:rsidRDefault="00EF77F3">
      <w:pPr>
        <w:ind w:left="158"/>
        <w:jc w:val="both"/>
        <w:rPr>
          <w:b/>
          <w:sz w:val="20"/>
        </w:rPr>
      </w:pPr>
      <w:r>
        <w:rPr>
          <w:b/>
          <w:sz w:val="20"/>
        </w:rPr>
        <w:t>Initial and Final States</w:t>
      </w:r>
    </w:p>
    <w:p w:rsidR="009C1896" w:rsidRDefault="009C1896">
      <w:pPr>
        <w:pStyle w:val="BodyText"/>
        <w:spacing w:before="2"/>
        <w:rPr>
          <w:b/>
          <w:sz w:val="17"/>
        </w:rPr>
      </w:pPr>
    </w:p>
    <w:p w:rsidR="009C1896" w:rsidRDefault="00EF77F3">
      <w:pPr>
        <w:pStyle w:val="BodyText"/>
        <w:spacing w:line="247" w:lineRule="auto"/>
        <w:ind w:left="158" w:right="715"/>
        <w:jc w:val="both"/>
      </w:pPr>
      <w:r>
        <w:t>As the figure shows, there are two special states that may be defined for an object's state machine. First, there'</w:t>
      </w:r>
      <w:r>
        <w:t>s the initial state, which indicates the default starting place for the state machine or substate. An initial state is represented as a filled black circle. Second, there's the final state, which indicates that the execution of the state machine or the enc</w:t>
      </w:r>
      <w:r>
        <w:t>losing state has been completed. A final state is represented as a filled black circle surrounded by an unfilled circle.</w:t>
      </w:r>
    </w:p>
    <w:p w:rsidR="009C1896" w:rsidRDefault="00EF77F3">
      <w:pPr>
        <w:pStyle w:val="Heading6"/>
        <w:spacing w:before="157"/>
        <w:ind w:left="639" w:right="266"/>
        <w:jc w:val="left"/>
      </w:pPr>
      <w:r>
        <w:t>Note</w:t>
      </w:r>
    </w:p>
    <w:p w:rsidR="009C1896" w:rsidRDefault="009C1896">
      <w:pPr>
        <w:pStyle w:val="BodyText"/>
        <w:spacing w:before="6"/>
        <w:rPr>
          <w:b/>
          <w:sz w:val="17"/>
        </w:rPr>
      </w:pPr>
    </w:p>
    <w:p w:rsidR="009C1896" w:rsidRDefault="00EF77F3">
      <w:pPr>
        <w:pStyle w:val="BodyText"/>
        <w:spacing w:before="1" w:line="252" w:lineRule="auto"/>
        <w:ind w:left="639" w:right="804"/>
      </w:pPr>
      <w:r>
        <w:t>Initial and final states are really pseudostates. Neither may have the usual parts of a normal state, except for a name. A transi</w:t>
      </w:r>
      <w:r>
        <w:t>tion from an initial state to a final state may have the full complement of features, including a guard condition and action (but not a trigger event).</w:t>
      </w:r>
    </w:p>
    <w:p w:rsidR="009C1896" w:rsidRDefault="009C1896">
      <w:pPr>
        <w:pStyle w:val="BodyText"/>
      </w:pPr>
    </w:p>
    <w:p w:rsidR="009C1896" w:rsidRDefault="00EF77F3">
      <w:pPr>
        <w:pStyle w:val="Heading6"/>
        <w:spacing w:before="172"/>
        <w:ind w:left="158"/>
      </w:pPr>
      <w:r>
        <w:rPr>
          <w:color w:val="354278"/>
        </w:rPr>
        <w:t>Transitions</w:t>
      </w:r>
    </w:p>
    <w:p w:rsidR="009C1896" w:rsidRDefault="009C1896">
      <w:pPr>
        <w:pStyle w:val="BodyText"/>
        <w:rPr>
          <w:b/>
          <w:sz w:val="18"/>
        </w:rPr>
      </w:pPr>
    </w:p>
    <w:p w:rsidR="009C1896" w:rsidRDefault="00EF77F3">
      <w:pPr>
        <w:pStyle w:val="BodyText"/>
        <w:ind w:left="158"/>
        <w:jc w:val="both"/>
      </w:pPr>
      <w:r>
        <w:t>A transition is a relationship between two states indicating that an object in the first s</w:t>
      </w:r>
      <w:r>
        <w:t>tate will perform</w:t>
      </w:r>
    </w:p>
    <w:p w:rsidR="009C1896" w:rsidRDefault="009C1896">
      <w:pPr>
        <w:jc w:val="both"/>
        <w:sectPr w:rsidR="009C1896">
          <w:pgSz w:w="12240" w:h="15840"/>
          <w:pgMar w:top="1500" w:right="160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4" w:lineRule="auto"/>
        <w:ind w:left="138" w:right="234"/>
        <w:jc w:val="both"/>
      </w:pPr>
      <w:r>
        <w:t xml:space="preserve">certain actions and enter the second state when a specified event occurs and specified conditions are satisfied. </w:t>
      </w:r>
      <w:r>
        <w:rPr>
          <w:spacing w:val="-4"/>
        </w:rPr>
        <w:t xml:space="preserve">On </w:t>
      </w:r>
      <w:r>
        <w:rPr>
          <w:spacing w:val="-3"/>
        </w:rPr>
        <w:t xml:space="preserve">such </w:t>
      </w:r>
      <w:r>
        <w:t xml:space="preserve">a change </w:t>
      </w:r>
      <w:r>
        <w:rPr>
          <w:spacing w:val="-3"/>
        </w:rPr>
        <w:t xml:space="preserve">of </w:t>
      </w:r>
      <w:r>
        <w:t xml:space="preserve">state, the transition is said to fire. Until the transition fires, the </w:t>
      </w:r>
      <w:r>
        <w:rPr>
          <w:spacing w:val="-3"/>
        </w:rPr>
        <w:t xml:space="preserve">object </w:t>
      </w:r>
      <w:r>
        <w:t xml:space="preserve">is  said to </w:t>
      </w:r>
      <w:r>
        <w:rPr>
          <w:spacing w:val="-3"/>
        </w:rPr>
        <w:t xml:space="preserve">be </w:t>
      </w:r>
      <w:r>
        <w:t xml:space="preserve">in the source state; after it fires, it is said to </w:t>
      </w:r>
      <w:r>
        <w:rPr>
          <w:spacing w:val="-3"/>
        </w:rPr>
        <w:t xml:space="preserve">be </w:t>
      </w:r>
      <w:r>
        <w:t xml:space="preserve">in the target state. </w:t>
      </w:r>
      <w:r>
        <w:rPr>
          <w:spacing w:val="-3"/>
        </w:rPr>
        <w:t xml:space="preserve">For </w:t>
      </w:r>
      <w:r>
        <w:t xml:space="preserve">example, a </w:t>
      </w:r>
      <w:r>
        <w:rPr>
          <w:b/>
          <w:color w:val="8F8778"/>
        </w:rPr>
        <w:t xml:space="preserve">Heater </w:t>
      </w:r>
      <w:r>
        <w:t xml:space="preserve">might transition from the </w:t>
      </w:r>
      <w:r>
        <w:rPr>
          <w:b/>
          <w:color w:val="8F8778"/>
        </w:rPr>
        <w:t xml:space="preserve">Idle </w:t>
      </w:r>
      <w:r>
        <w:t xml:space="preserve">to the </w:t>
      </w:r>
      <w:r>
        <w:rPr>
          <w:b/>
          <w:color w:val="8F8778"/>
        </w:rPr>
        <w:t xml:space="preserve">Activating </w:t>
      </w:r>
      <w:r>
        <w:t>state when an eve</w:t>
      </w:r>
      <w:r>
        <w:t xml:space="preserve">nt such as </w:t>
      </w:r>
      <w:r>
        <w:rPr>
          <w:b/>
          <w:color w:val="8F8778"/>
        </w:rPr>
        <w:t xml:space="preserve">tooCold </w:t>
      </w:r>
      <w:r>
        <w:t xml:space="preserve">(with the parameter </w:t>
      </w:r>
      <w:r>
        <w:rPr>
          <w:b/>
          <w:color w:val="8F8778"/>
        </w:rPr>
        <w:t>desiredTemp</w:t>
      </w:r>
      <w:r>
        <w:t>)</w:t>
      </w:r>
      <w:r>
        <w:rPr>
          <w:spacing w:val="-5"/>
        </w:rPr>
        <w:t xml:space="preserve"> </w:t>
      </w:r>
      <w:r>
        <w:t>occurs.</w:t>
      </w:r>
    </w:p>
    <w:p w:rsidR="009C1896" w:rsidRDefault="009C1896">
      <w:pPr>
        <w:pStyle w:val="BodyText"/>
        <w:spacing w:before="8"/>
        <w:rPr>
          <w:sz w:val="21"/>
        </w:rPr>
      </w:pPr>
    </w:p>
    <w:p w:rsidR="009C1896" w:rsidRDefault="00EF77F3">
      <w:pPr>
        <w:pStyle w:val="BodyText"/>
        <w:spacing w:before="1" w:line="266" w:lineRule="auto"/>
        <w:ind w:left="100" w:right="585"/>
      </w:pPr>
      <w:r>
        <w:t xml:space="preserve">As </w:t>
      </w:r>
      <w:r>
        <w:rPr>
          <w:color w:val="354278"/>
          <w:u w:val="single" w:color="354278"/>
        </w:rPr>
        <w:t xml:space="preserve">Figure </w:t>
      </w:r>
      <w:r>
        <w:t>shows, a transition is rendered as a solid directed line from the source to the target state. A self-transition is a transition whose source and target states are the same.</w:t>
      </w:r>
    </w:p>
    <w:p w:rsidR="009C1896" w:rsidRDefault="00EF77F3">
      <w:pPr>
        <w:pStyle w:val="Heading6"/>
        <w:spacing w:before="134"/>
        <w:ind w:left="3322" w:right="350"/>
        <w:jc w:val="left"/>
      </w:pPr>
      <w:r>
        <w:rPr>
          <w:color w:val="354278"/>
        </w:rPr>
        <w:t>Figure Trans</w:t>
      </w:r>
      <w:r>
        <w:rPr>
          <w:color w:val="354278"/>
        </w:rPr>
        <w:t>itions</w:t>
      </w:r>
    </w:p>
    <w:p w:rsidR="009C1896" w:rsidRDefault="00EF77F3">
      <w:pPr>
        <w:pStyle w:val="BodyText"/>
        <w:spacing w:before="9"/>
        <w:rPr>
          <w:b/>
          <w:sz w:val="17"/>
        </w:rPr>
      </w:pPr>
      <w:r>
        <w:rPr>
          <w:noProof/>
        </w:rPr>
        <w:drawing>
          <wp:anchor distT="0" distB="0" distL="0" distR="0" simplePos="0" relativeHeight="5176" behindDoc="0" locked="0" layoutInCell="1" allowOverlap="1">
            <wp:simplePos x="0" y="0"/>
            <wp:positionH relativeFrom="page">
              <wp:posOffset>1241425</wp:posOffset>
            </wp:positionH>
            <wp:positionV relativeFrom="paragraph">
              <wp:posOffset>155155</wp:posOffset>
            </wp:positionV>
            <wp:extent cx="4766989" cy="2328862"/>
            <wp:effectExtent l="0" t="0" r="0" b="0"/>
            <wp:wrapTopAndBottom/>
            <wp:docPr id="237"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27.jpeg"/>
                    <pic:cNvPicPr/>
                  </pic:nvPicPr>
                  <pic:blipFill>
                    <a:blip r:embed="rId180" cstate="print"/>
                    <a:stretch>
                      <a:fillRect/>
                    </a:stretch>
                  </pic:blipFill>
                  <pic:spPr>
                    <a:xfrm>
                      <a:off x="0" y="0"/>
                      <a:ext cx="4766989" cy="2328862"/>
                    </a:xfrm>
                    <a:prstGeom prst="rect">
                      <a:avLst/>
                    </a:prstGeom>
                  </pic:spPr>
                </pic:pic>
              </a:graphicData>
            </a:graphic>
          </wp:anchor>
        </w:drawing>
      </w:r>
    </w:p>
    <w:p w:rsidR="009C1896" w:rsidRDefault="009C1896">
      <w:pPr>
        <w:pStyle w:val="BodyText"/>
        <w:rPr>
          <w:b/>
        </w:rPr>
      </w:pPr>
    </w:p>
    <w:p w:rsidR="009C1896" w:rsidRDefault="009C1896">
      <w:pPr>
        <w:pStyle w:val="BodyText"/>
        <w:spacing w:before="2"/>
        <w:rPr>
          <w:b/>
          <w:sz w:val="25"/>
        </w:rPr>
      </w:pPr>
    </w:p>
    <w:p w:rsidR="009C1896" w:rsidRDefault="00EF77F3">
      <w:pPr>
        <w:ind w:left="100"/>
        <w:jc w:val="both"/>
        <w:rPr>
          <w:b/>
          <w:sz w:val="20"/>
        </w:rPr>
      </w:pPr>
      <w:r>
        <w:rPr>
          <w:b/>
          <w:sz w:val="20"/>
        </w:rPr>
        <w:t>Event Trigger</w:t>
      </w:r>
    </w:p>
    <w:p w:rsidR="009C1896" w:rsidRDefault="009C1896">
      <w:pPr>
        <w:pStyle w:val="BodyText"/>
        <w:spacing w:before="11"/>
        <w:rPr>
          <w:b/>
          <w:sz w:val="17"/>
        </w:rPr>
      </w:pPr>
    </w:p>
    <w:p w:rsidR="009C1896" w:rsidRDefault="00EF77F3">
      <w:pPr>
        <w:pStyle w:val="BodyText"/>
        <w:spacing w:line="280" w:lineRule="auto"/>
        <w:ind w:left="100" w:right="151"/>
        <w:jc w:val="both"/>
      </w:pPr>
      <w:r>
        <w:t>An event is the specification of a significant occurrence that has a location in time and space. In  the context of state machines, an event is an occurrence of a stimulus that can trigger a state transition. As shown in the previous figure, events may inc</w:t>
      </w:r>
      <w:r>
        <w:t>lude signals, calls, the passing of time,or a change in state. A signal or a call may have parameters whose values are available to the transition, including expressions for the guard condition and action.</w:t>
      </w:r>
    </w:p>
    <w:p w:rsidR="009C1896" w:rsidRDefault="00EF77F3">
      <w:pPr>
        <w:pStyle w:val="BodyText"/>
        <w:spacing w:before="130" w:line="261" w:lineRule="auto"/>
        <w:ind w:left="100" w:right="317"/>
      </w:pPr>
      <w:r>
        <w:t>It is also possible to have a triggerless transiti</w:t>
      </w:r>
      <w:r>
        <w:t>on, represented by a transition with no event trigger. A triggerless transition• also called a completion transition• is triggered implicitly when its source state has completed its activity.</w:t>
      </w:r>
    </w:p>
    <w:p w:rsidR="009C1896" w:rsidRDefault="00EF77F3">
      <w:pPr>
        <w:pStyle w:val="Heading6"/>
        <w:spacing w:before="144"/>
      </w:pPr>
      <w:r>
        <w:t>Guard</w:t>
      </w:r>
    </w:p>
    <w:p w:rsidR="009C1896" w:rsidRDefault="009C1896">
      <w:pPr>
        <w:pStyle w:val="BodyText"/>
        <w:spacing w:before="6"/>
        <w:rPr>
          <w:b/>
          <w:sz w:val="17"/>
        </w:rPr>
      </w:pPr>
    </w:p>
    <w:p w:rsidR="009C1896" w:rsidRDefault="00EF77F3">
      <w:pPr>
        <w:pStyle w:val="BodyText"/>
        <w:spacing w:line="271" w:lineRule="auto"/>
        <w:ind w:left="100" w:right="216"/>
        <w:jc w:val="both"/>
      </w:pPr>
      <w:r>
        <w:t>As the previous figure shows, a guard condition is render</w:t>
      </w:r>
      <w:r>
        <w:t>ed as a Boolean expression enclosed in square brackets and placed after the trigger event. A guard condition is evaluated only after the trigger event for its transition occurs. Therefore, it's possible to have multiple transitions from the same source sta</w:t>
      </w:r>
      <w:r>
        <w:t>te and with the same event trigger, as long as those conditions don't overlap.</w:t>
      </w:r>
    </w:p>
    <w:p w:rsidR="009C1896" w:rsidRDefault="009C1896">
      <w:pPr>
        <w:pStyle w:val="BodyText"/>
        <w:spacing w:before="10"/>
        <w:rPr>
          <w:sz w:val="28"/>
        </w:rPr>
      </w:pPr>
    </w:p>
    <w:p w:rsidR="009C1896" w:rsidRDefault="00EF77F3">
      <w:pPr>
        <w:pStyle w:val="BodyText"/>
        <w:spacing w:line="249" w:lineRule="auto"/>
        <w:ind w:left="100" w:right="170"/>
        <w:jc w:val="both"/>
      </w:pPr>
      <w:r>
        <w:t>A guard condition is evaluated just once for each transition at the time the event occurs, but it may be evaluated again if the transition is retriggered. Within the Boolean ex</w:t>
      </w:r>
      <w:r>
        <w:t xml:space="preserve">pression, you can include conditions about the state of an object (for example, the expression </w:t>
      </w:r>
      <w:r>
        <w:rPr>
          <w:b/>
          <w:color w:val="8F8778"/>
        </w:rPr>
        <w:t xml:space="preserve">aHeater in Idle, </w:t>
      </w:r>
      <w:r>
        <w:t xml:space="preserve">which evaluates True if the </w:t>
      </w:r>
      <w:r>
        <w:rPr>
          <w:b/>
          <w:color w:val="8F8778"/>
        </w:rPr>
        <w:t xml:space="preserve">Heater </w:t>
      </w:r>
      <w:r>
        <w:t xml:space="preserve">object is currently in the </w:t>
      </w:r>
      <w:r>
        <w:rPr>
          <w:b/>
          <w:color w:val="8F8778"/>
        </w:rPr>
        <w:t xml:space="preserve">Idle </w:t>
      </w:r>
      <w:r>
        <w:t>state).</w:t>
      </w:r>
    </w:p>
    <w:p w:rsidR="009C1896" w:rsidRDefault="00EF77F3">
      <w:pPr>
        <w:pStyle w:val="Heading6"/>
        <w:spacing w:before="164"/>
      </w:pPr>
      <w:r>
        <w:t>Action</w:t>
      </w:r>
    </w:p>
    <w:p w:rsidR="009C1896" w:rsidRDefault="009C1896">
      <w:pPr>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9" w:lineRule="auto"/>
        <w:ind w:left="100" w:right="225"/>
        <w:jc w:val="both"/>
      </w:pPr>
      <w:r>
        <w:t>An action is</w:t>
      </w:r>
      <w:r>
        <w:t xml:space="preserve"> an executable atomic computation. Actions may include operation calls (to the object that owns the state machine, as </w:t>
      </w:r>
      <w:r>
        <w:rPr>
          <w:spacing w:val="-3"/>
        </w:rPr>
        <w:t xml:space="preserve">well </w:t>
      </w:r>
      <w:r>
        <w:rPr>
          <w:spacing w:val="2"/>
        </w:rPr>
        <w:t xml:space="preserve">as </w:t>
      </w:r>
      <w:r>
        <w:t xml:space="preserve">to other visible objects), the creation </w:t>
      </w:r>
      <w:r>
        <w:rPr>
          <w:spacing w:val="-3"/>
        </w:rPr>
        <w:t xml:space="preserve">or </w:t>
      </w:r>
      <w:r>
        <w:t xml:space="preserve">destruction </w:t>
      </w:r>
      <w:r>
        <w:rPr>
          <w:spacing w:val="-3"/>
        </w:rPr>
        <w:t xml:space="preserve">of </w:t>
      </w:r>
      <w:r>
        <w:t xml:space="preserve">another object,  </w:t>
      </w:r>
      <w:r>
        <w:rPr>
          <w:spacing w:val="-3"/>
        </w:rPr>
        <w:t xml:space="preserve">or </w:t>
      </w:r>
      <w:r>
        <w:t xml:space="preserve">the sending </w:t>
      </w:r>
      <w:r>
        <w:rPr>
          <w:spacing w:val="-3"/>
        </w:rPr>
        <w:t xml:space="preserve">of </w:t>
      </w:r>
      <w:r>
        <w:t xml:space="preserve">a signal to an object. As the previous figure shows, there's a special notation </w:t>
      </w:r>
      <w:r>
        <w:rPr>
          <w:spacing w:val="-4"/>
        </w:rPr>
        <w:t xml:space="preserve">for </w:t>
      </w:r>
      <w:r>
        <w:t xml:space="preserve">sending a signal• the signal name is prefixed with the keyword </w:t>
      </w:r>
      <w:r>
        <w:rPr>
          <w:b/>
          <w:color w:val="8F8778"/>
        </w:rPr>
        <w:t xml:space="preserve">send </w:t>
      </w:r>
      <w:r>
        <w:t>as a visual</w:t>
      </w:r>
      <w:r>
        <w:rPr>
          <w:spacing w:val="-24"/>
        </w:rPr>
        <w:t xml:space="preserve"> </w:t>
      </w:r>
      <w:r>
        <w:t>cue.</w:t>
      </w:r>
    </w:p>
    <w:p w:rsidR="009C1896" w:rsidRDefault="00EF77F3">
      <w:pPr>
        <w:pStyle w:val="BodyText"/>
        <w:spacing w:before="155"/>
        <w:ind w:left="100" w:right="150"/>
        <w:jc w:val="both"/>
      </w:pPr>
      <w:r>
        <w:t xml:space="preserve">Activities are discussed in a later section </w:t>
      </w:r>
      <w:r>
        <w:rPr>
          <w:spacing w:val="-3"/>
        </w:rPr>
        <w:t xml:space="preserve">of </w:t>
      </w:r>
      <w:r>
        <w:t xml:space="preserve">this chapter; dependencies are discussed in </w:t>
      </w:r>
      <w:r>
        <w:rPr>
          <w:spacing w:val="-4"/>
        </w:rPr>
        <w:t xml:space="preserve">An </w:t>
      </w:r>
      <w:r>
        <w:t xml:space="preserve">action is  atomic, meaning that it cannot </w:t>
      </w:r>
      <w:r>
        <w:rPr>
          <w:spacing w:val="-3"/>
        </w:rPr>
        <w:t xml:space="preserve">be </w:t>
      </w:r>
      <w:r>
        <w:t xml:space="preserve">interrupted by an event and therefore runs to completion. This is in contrast to an activity, which may </w:t>
      </w:r>
      <w:r>
        <w:rPr>
          <w:spacing w:val="-3"/>
        </w:rPr>
        <w:t xml:space="preserve">be </w:t>
      </w:r>
      <w:r>
        <w:t>interrupted by other</w:t>
      </w:r>
      <w:r>
        <w:rPr>
          <w:spacing w:val="-10"/>
        </w:rPr>
        <w:t xml:space="preserve"> </w:t>
      </w:r>
      <w:r>
        <w:t>events.</w:t>
      </w:r>
    </w:p>
    <w:p w:rsidR="009C1896" w:rsidRDefault="009C1896">
      <w:pPr>
        <w:pStyle w:val="BodyText"/>
      </w:pPr>
    </w:p>
    <w:p w:rsidR="009C1896" w:rsidRDefault="00EF77F3">
      <w:pPr>
        <w:pStyle w:val="Heading6"/>
        <w:spacing w:before="1"/>
      </w:pPr>
      <w:r>
        <w:rPr>
          <w:color w:val="354278"/>
        </w:rPr>
        <w:t>Advanced States and Transit</w:t>
      </w:r>
      <w:r>
        <w:rPr>
          <w:color w:val="354278"/>
        </w:rPr>
        <w:t>ions</w:t>
      </w:r>
    </w:p>
    <w:p w:rsidR="009C1896" w:rsidRDefault="009C1896">
      <w:pPr>
        <w:pStyle w:val="BodyText"/>
        <w:spacing w:before="11"/>
        <w:rPr>
          <w:b/>
          <w:sz w:val="17"/>
        </w:rPr>
      </w:pPr>
    </w:p>
    <w:p w:rsidR="009C1896" w:rsidRDefault="00EF77F3">
      <w:pPr>
        <w:pStyle w:val="BodyText"/>
        <w:spacing w:line="259" w:lineRule="auto"/>
        <w:ind w:left="100" w:right="172"/>
        <w:jc w:val="both"/>
      </w:pPr>
      <w:r>
        <w:t xml:space="preserve">You can model a wide variety of behavior using only the basic features of states and transitions in the UML. Using these features, you'll end up with flat state machines, which means that your behavioral models will consist of nothing more than arcs </w:t>
      </w:r>
      <w:r>
        <w:t>(transitions) and vertices (states).</w:t>
      </w:r>
    </w:p>
    <w:p w:rsidR="009C1896" w:rsidRDefault="00EF77F3">
      <w:pPr>
        <w:pStyle w:val="BodyText"/>
        <w:spacing w:before="146" w:line="249" w:lineRule="auto"/>
        <w:ind w:left="100" w:right="155"/>
        <w:jc w:val="both"/>
      </w:pPr>
      <w:r>
        <w:t>However, the UML's state machines have a number of advanced features that help you to manage complex behavioral models. These features often reduce the number of states and transitions you'll need, and they codify a num</w:t>
      </w:r>
      <w:r>
        <w:t>ber of common and somewhat complex idioms you'd otherwise encounter using flat state machines. Some of these advanced features include entry and exit actions, internal transitions, activities, and deferred events.</w:t>
      </w:r>
    </w:p>
    <w:p w:rsidR="009C1896" w:rsidRDefault="00EF77F3">
      <w:pPr>
        <w:pStyle w:val="Heading6"/>
        <w:spacing w:before="150"/>
      </w:pPr>
      <w:r>
        <w:t>Entry and Exit Actions</w:t>
      </w:r>
    </w:p>
    <w:p w:rsidR="009C1896" w:rsidRDefault="009C1896">
      <w:pPr>
        <w:pStyle w:val="BodyText"/>
        <w:spacing w:before="6"/>
        <w:rPr>
          <w:b/>
          <w:sz w:val="17"/>
        </w:rPr>
      </w:pPr>
    </w:p>
    <w:p w:rsidR="009C1896" w:rsidRDefault="00EF77F3">
      <w:pPr>
        <w:pStyle w:val="BodyText"/>
        <w:spacing w:line="244" w:lineRule="auto"/>
        <w:ind w:left="100" w:right="173"/>
        <w:jc w:val="both"/>
      </w:pPr>
      <w:r>
        <w:t xml:space="preserve">In a number </w:t>
      </w:r>
      <w:r>
        <w:rPr>
          <w:spacing w:val="-3"/>
        </w:rPr>
        <w:t xml:space="preserve">of </w:t>
      </w:r>
      <w:r>
        <w:t>mod</w:t>
      </w:r>
      <w:r>
        <w:t xml:space="preserve">eling situations, </w:t>
      </w:r>
      <w:r>
        <w:rPr>
          <w:spacing w:val="-3"/>
        </w:rPr>
        <w:t xml:space="preserve">you'll </w:t>
      </w:r>
      <w:r>
        <w:t xml:space="preserve">want to dispatch the same action </w:t>
      </w:r>
      <w:r>
        <w:rPr>
          <w:spacing w:val="-3"/>
        </w:rPr>
        <w:t xml:space="preserve">whenever </w:t>
      </w:r>
      <w:r>
        <w:rPr>
          <w:spacing w:val="-4"/>
        </w:rPr>
        <w:t xml:space="preserve">you </w:t>
      </w:r>
      <w:r>
        <w:t xml:space="preserve">enter a state, no matter which transition led </w:t>
      </w:r>
      <w:r>
        <w:rPr>
          <w:spacing w:val="-5"/>
        </w:rPr>
        <w:t xml:space="preserve">you </w:t>
      </w:r>
      <w:r>
        <w:t xml:space="preserve">there. Similarly, when </w:t>
      </w:r>
      <w:r>
        <w:rPr>
          <w:spacing w:val="-5"/>
        </w:rPr>
        <w:t xml:space="preserve">you </w:t>
      </w:r>
      <w:r>
        <w:t xml:space="preserve">leave a state, you'll want to dispatch the same action no matter which transition led </w:t>
      </w:r>
      <w:r>
        <w:rPr>
          <w:spacing w:val="-4"/>
        </w:rPr>
        <w:t xml:space="preserve">you </w:t>
      </w:r>
      <w:r>
        <w:t>away. For example,</w:t>
      </w:r>
      <w:r>
        <w:t xml:space="preserve"> in a missile guidance system,  </w:t>
      </w:r>
      <w:r>
        <w:rPr>
          <w:spacing w:val="-4"/>
        </w:rPr>
        <w:t xml:space="preserve">you  </w:t>
      </w:r>
      <w:r>
        <w:t xml:space="preserve">might want to explicitly announce the system is </w:t>
      </w:r>
      <w:r>
        <w:rPr>
          <w:b/>
          <w:color w:val="8F8778"/>
        </w:rPr>
        <w:t xml:space="preserve">onTrack </w:t>
      </w:r>
      <w:r>
        <w:rPr>
          <w:spacing w:val="-3"/>
        </w:rPr>
        <w:t xml:space="preserve">whenever </w:t>
      </w:r>
      <w:r>
        <w:t xml:space="preserve">it's in the </w:t>
      </w:r>
      <w:r>
        <w:rPr>
          <w:b/>
          <w:color w:val="8F8778"/>
        </w:rPr>
        <w:t xml:space="preserve">Tracking </w:t>
      </w:r>
      <w:r>
        <w:t xml:space="preserve">state, and </w:t>
      </w:r>
      <w:r>
        <w:rPr>
          <w:b/>
          <w:color w:val="8F8778"/>
        </w:rPr>
        <w:t xml:space="preserve">offTrack </w:t>
      </w:r>
      <w:r>
        <w:t xml:space="preserve">whenever it's out of the state. Using flat state machines, </w:t>
      </w:r>
      <w:r>
        <w:rPr>
          <w:spacing w:val="-4"/>
        </w:rPr>
        <w:t xml:space="preserve">you </w:t>
      </w:r>
      <w:r>
        <w:t xml:space="preserve">can achieve this </w:t>
      </w:r>
      <w:r>
        <w:rPr>
          <w:spacing w:val="-3"/>
        </w:rPr>
        <w:t xml:space="preserve">effect </w:t>
      </w:r>
      <w:r>
        <w:t xml:space="preserve">by putting those  actions </w:t>
      </w:r>
      <w:r>
        <w:rPr>
          <w:spacing w:val="-3"/>
        </w:rPr>
        <w:t xml:space="preserve">on </w:t>
      </w:r>
      <w:r>
        <w:t xml:space="preserve">every entering and exiting transition, as appropriate. However, that's somewhat error  prone;  </w:t>
      </w:r>
      <w:r>
        <w:rPr>
          <w:spacing w:val="-4"/>
        </w:rPr>
        <w:t xml:space="preserve">you </w:t>
      </w:r>
      <w:r>
        <w:t xml:space="preserve">have to remember to add these actions every time </w:t>
      </w:r>
      <w:r>
        <w:rPr>
          <w:spacing w:val="-4"/>
        </w:rPr>
        <w:t xml:space="preserve">you </w:t>
      </w:r>
      <w:r>
        <w:t xml:space="preserve">add a new transition. Furthermore, modifying this action means that </w:t>
      </w:r>
      <w:r>
        <w:rPr>
          <w:spacing w:val="-5"/>
        </w:rPr>
        <w:t xml:space="preserve">you </w:t>
      </w:r>
      <w:r>
        <w:t>have to touch every neighbori</w:t>
      </w:r>
      <w:r>
        <w:t>ng</w:t>
      </w:r>
      <w:r>
        <w:rPr>
          <w:spacing w:val="-10"/>
        </w:rPr>
        <w:t xml:space="preserve"> </w:t>
      </w:r>
      <w:r>
        <w:t>transition.</w:t>
      </w:r>
    </w:p>
    <w:p w:rsidR="009C1896" w:rsidRDefault="00EF77F3">
      <w:pPr>
        <w:pStyle w:val="BodyText"/>
        <w:spacing w:before="173" w:line="266" w:lineRule="auto"/>
        <w:ind w:left="100" w:right="176"/>
        <w:jc w:val="both"/>
      </w:pPr>
      <w:r>
        <w:t xml:space="preserve">As </w:t>
      </w:r>
      <w:r>
        <w:rPr>
          <w:color w:val="354278"/>
          <w:u w:val="single" w:color="354278"/>
        </w:rPr>
        <w:t xml:space="preserve">Figure </w:t>
      </w:r>
      <w:r>
        <w:rPr>
          <w:spacing w:val="-3"/>
        </w:rPr>
        <w:t xml:space="preserve">shows, </w:t>
      </w:r>
      <w:r>
        <w:t xml:space="preserve">the UML provides a shorthand </w:t>
      </w:r>
      <w:r>
        <w:rPr>
          <w:spacing w:val="-4"/>
        </w:rPr>
        <w:t xml:space="preserve">for </w:t>
      </w:r>
      <w:r>
        <w:t xml:space="preserve">this idiom. </w:t>
      </w:r>
      <w:r>
        <w:rPr>
          <w:spacing w:val="-3"/>
        </w:rPr>
        <w:t xml:space="preserve">In </w:t>
      </w:r>
      <w:r>
        <w:t xml:space="preserve">the symbol for the state, </w:t>
      </w:r>
      <w:r>
        <w:rPr>
          <w:spacing w:val="-4"/>
        </w:rPr>
        <w:t xml:space="preserve">you  </w:t>
      </w:r>
      <w:r>
        <w:t xml:space="preserve">can include an entry action (marked </w:t>
      </w:r>
      <w:r>
        <w:rPr>
          <w:spacing w:val="-3"/>
        </w:rPr>
        <w:t xml:space="preserve">by </w:t>
      </w:r>
      <w:r>
        <w:t xml:space="preserve">the keyword event </w:t>
      </w:r>
      <w:r>
        <w:rPr>
          <w:b/>
          <w:color w:val="8F8778"/>
        </w:rPr>
        <w:t>entry</w:t>
      </w:r>
      <w:r>
        <w:t xml:space="preserve">) and an exit action (marked by the keyword event </w:t>
      </w:r>
      <w:r>
        <w:rPr>
          <w:b/>
          <w:color w:val="8F8778"/>
        </w:rPr>
        <w:t>exit</w:t>
      </w:r>
      <w:r>
        <w:t xml:space="preserve">), together </w:t>
      </w:r>
      <w:r>
        <w:rPr>
          <w:spacing w:val="-3"/>
        </w:rPr>
        <w:t xml:space="preserve">with </w:t>
      </w:r>
      <w:r>
        <w:t xml:space="preserve">an appropriate action. </w:t>
      </w:r>
      <w:r>
        <w:rPr>
          <w:spacing w:val="-3"/>
        </w:rPr>
        <w:t xml:space="preserve">Whenever </w:t>
      </w:r>
      <w:r>
        <w:rPr>
          <w:spacing w:val="-5"/>
        </w:rPr>
        <w:t xml:space="preserve">you </w:t>
      </w:r>
      <w:r>
        <w:t xml:space="preserve">enter the state, its entry action is  dispatched; </w:t>
      </w:r>
      <w:r>
        <w:rPr>
          <w:spacing w:val="-3"/>
        </w:rPr>
        <w:t xml:space="preserve">whenever </w:t>
      </w:r>
      <w:r>
        <w:rPr>
          <w:spacing w:val="-4"/>
        </w:rPr>
        <w:t xml:space="preserve">you </w:t>
      </w:r>
      <w:r>
        <w:t>leave the state, its exit action is</w:t>
      </w:r>
      <w:r>
        <w:rPr>
          <w:spacing w:val="20"/>
        </w:rPr>
        <w:t xml:space="preserve"> </w:t>
      </w:r>
      <w:r>
        <w:t>dispatched.</w:t>
      </w:r>
    </w:p>
    <w:p w:rsidR="009C1896" w:rsidRDefault="00EF77F3">
      <w:pPr>
        <w:pStyle w:val="Heading6"/>
        <w:spacing w:before="134"/>
        <w:ind w:left="2280" w:right="350"/>
        <w:jc w:val="left"/>
      </w:pPr>
      <w:r>
        <w:rPr>
          <w:noProof/>
        </w:rPr>
        <w:drawing>
          <wp:anchor distT="0" distB="0" distL="0" distR="0" simplePos="0" relativeHeight="5200" behindDoc="0" locked="0" layoutInCell="1" allowOverlap="1">
            <wp:simplePos x="0" y="0"/>
            <wp:positionH relativeFrom="page">
              <wp:posOffset>1504314</wp:posOffset>
            </wp:positionH>
            <wp:positionV relativeFrom="paragraph">
              <wp:posOffset>312368</wp:posOffset>
            </wp:positionV>
            <wp:extent cx="4760384" cy="1428750"/>
            <wp:effectExtent l="0" t="0" r="0" b="0"/>
            <wp:wrapTopAndBottom/>
            <wp:docPr id="239"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28.jpeg"/>
                    <pic:cNvPicPr/>
                  </pic:nvPicPr>
                  <pic:blipFill>
                    <a:blip r:embed="rId181" cstate="print"/>
                    <a:stretch>
                      <a:fillRect/>
                    </a:stretch>
                  </pic:blipFill>
                  <pic:spPr>
                    <a:xfrm>
                      <a:off x="0" y="0"/>
                      <a:ext cx="4760384" cy="1428750"/>
                    </a:xfrm>
                    <a:prstGeom prst="rect">
                      <a:avLst/>
                    </a:prstGeom>
                  </pic:spPr>
                </pic:pic>
              </a:graphicData>
            </a:graphic>
          </wp:anchor>
        </w:drawing>
      </w:r>
      <w:r>
        <w:rPr>
          <w:color w:val="354278"/>
        </w:rPr>
        <w:t>Figure  Advanced States and Transitions</w:t>
      </w:r>
    </w:p>
    <w:p w:rsidR="009C1896" w:rsidRDefault="009C1896">
      <w:pPr>
        <w:pStyle w:val="BodyText"/>
        <w:rPr>
          <w:b/>
        </w:rPr>
      </w:pPr>
    </w:p>
    <w:p w:rsidR="009C1896" w:rsidRDefault="00EF77F3">
      <w:pPr>
        <w:spacing w:before="119"/>
        <w:ind w:left="100"/>
        <w:jc w:val="both"/>
        <w:rPr>
          <w:b/>
          <w:sz w:val="20"/>
        </w:rPr>
      </w:pPr>
      <w:r>
        <w:rPr>
          <w:b/>
          <w:sz w:val="20"/>
        </w:rPr>
        <w:t>Internal Transitions</w:t>
      </w:r>
    </w:p>
    <w:p w:rsidR="009C1896" w:rsidRDefault="009C1896">
      <w:pPr>
        <w:pStyle w:val="BodyText"/>
        <w:spacing w:before="1"/>
        <w:rPr>
          <w:b/>
          <w:sz w:val="17"/>
        </w:rPr>
      </w:pPr>
    </w:p>
    <w:p w:rsidR="009C1896" w:rsidRDefault="00EF77F3">
      <w:pPr>
        <w:pStyle w:val="BodyText"/>
        <w:spacing w:line="244" w:lineRule="auto"/>
        <w:ind w:left="100" w:right="151"/>
        <w:jc w:val="both"/>
      </w:pPr>
      <w:r>
        <w:t xml:space="preserve">Once inside a </w:t>
      </w:r>
      <w:r>
        <w:rPr>
          <w:spacing w:val="-2"/>
        </w:rPr>
        <w:t xml:space="preserve">state, </w:t>
      </w:r>
      <w:r>
        <w:t>you'</w:t>
      </w:r>
      <w:r>
        <w:t xml:space="preserve">ll encounter events you'll want to handle without leaving the state. These are  called internal transitions, and they are subtly different from self-transitions. </w:t>
      </w:r>
      <w:r>
        <w:rPr>
          <w:spacing w:val="-3"/>
        </w:rPr>
        <w:t xml:space="preserve">In </w:t>
      </w:r>
      <w:r>
        <w:t xml:space="preserve">a self-transition, such as </w:t>
      </w:r>
      <w:r>
        <w:rPr>
          <w:spacing w:val="-4"/>
        </w:rPr>
        <w:t xml:space="preserve">you </w:t>
      </w:r>
      <w:r>
        <w:t xml:space="preserve">see in </w:t>
      </w:r>
      <w:r>
        <w:rPr>
          <w:color w:val="354278"/>
          <w:u w:val="single" w:color="354278"/>
        </w:rPr>
        <w:t xml:space="preserve">Figure </w:t>
      </w:r>
      <w:r>
        <w:t xml:space="preserve">, an event triggers the transition, </w:t>
      </w:r>
      <w:r>
        <w:rPr>
          <w:spacing w:val="-4"/>
        </w:rPr>
        <w:t xml:space="preserve">you </w:t>
      </w:r>
      <w:r>
        <w:t xml:space="preserve">leave </w:t>
      </w:r>
      <w:r>
        <w:t xml:space="preserve">the state,an action (if </w:t>
      </w:r>
      <w:r>
        <w:rPr>
          <w:spacing w:val="-3"/>
        </w:rPr>
        <w:t xml:space="preserve">any) </w:t>
      </w:r>
      <w:r>
        <w:t xml:space="preserve">is dispatched, and then </w:t>
      </w:r>
      <w:r>
        <w:rPr>
          <w:spacing w:val="-5"/>
        </w:rPr>
        <w:t xml:space="preserve">you </w:t>
      </w:r>
      <w:r>
        <w:t xml:space="preserve">reenter the same state. Because this transition exits and then enters the state, a self-transition dispatches  the  state's  exit  action,  then  it  dispatches  the  action  </w:t>
      </w:r>
      <w:r>
        <w:rPr>
          <w:spacing w:val="-3"/>
        </w:rPr>
        <w:t xml:space="preserve">of  </w:t>
      </w:r>
      <w:r>
        <w:rPr>
          <w:spacing w:val="4"/>
        </w:rPr>
        <w:t xml:space="preserve">the  </w:t>
      </w:r>
      <w:r>
        <w:t>self-transition</w:t>
      </w:r>
      <w:r>
        <w:t>,  and  finally,   it</w:t>
      </w:r>
    </w:p>
    <w:p w:rsidR="009C1896" w:rsidRDefault="009C1896">
      <w:pPr>
        <w:spacing w:line="244"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44" w:lineRule="auto"/>
        <w:ind w:left="100" w:right="162"/>
        <w:jc w:val="both"/>
      </w:pPr>
      <w:r>
        <w:t xml:space="preserve">dispatches the state's entry action. However, suppose you want to handle the event but don't want to fire the state's entry and exit actions. Using flat state machines, </w:t>
      </w:r>
      <w:r>
        <w:rPr>
          <w:spacing w:val="-4"/>
        </w:rPr>
        <w:t xml:space="preserve">you </w:t>
      </w:r>
      <w:r>
        <w:t>can achieve</w:t>
      </w:r>
      <w:r>
        <w:t xml:space="preserve"> that effect, but </w:t>
      </w:r>
      <w:r>
        <w:rPr>
          <w:spacing w:val="-4"/>
        </w:rPr>
        <w:t xml:space="preserve">you </w:t>
      </w:r>
      <w:r>
        <w:t xml:space="preserve">have </w:t>
      </w:r>
      <w:r>
        <w:rPr>
          <w:spacing w:val="3"/>
        </w:rPr>
        <w:t xml:space="preserve">to </w:t>
      </w:r>
      <w:r>
        <w:rPr>
          <w:spacing w:val="-3"/>
        </w:rPr>
        <w:t xml:space="preserve">be </w:t>
      </w:r>
      <w:r>
        <w:t xml:space="preserve">diligent about remembering which </w:t>
      </w:r>
      <w:r>
        <w:rPr>
          <w:spacing w:val="-3"/>
        </w:rPr>
        <w:t xml:space="preserve">of </w:t>
      </w:r>
      <w:r>
        <w:t>a state's transitions have these entry and exit actions and which do not.</w:t>
      </w:r>
    </w:p>
    <w:p w:rsidR="009C1896" w:rsidRDefault="00EF77F3">
      <w:pPr>
        <w:pStyle w:val="BodyText"/>
        <w:spacing w:before="174" w:line="247" w:lineRule="auto"/>
        <w:ind w:left="100" w:right="153"/>
        <w:jc w:val="both"/>
      </w:pPr>
      <w:r>
        <w:t xml:space="preserve">As </w:t>
      </w:r>
      <w:r>
        <w:rPr>
          <w:color w:val="354278"/>
          <w:u w:val="single" w:color="354278"/>
        </w:rPr>
        <w:t xml:space="preserve">Figure </w:t>
      </w:r>
      <w:r>
        <w:t xml:space="preserve">shows, the UML provides a shorthand for this idiom, as well (for example, for the event </w:t>
      </w:r>
      <w:r>
        <w:rPr>
          <w:b/>
          <w:color w:val="8F8778"/>
        </w:rPr>
        <w:t>newTarget</w:t>
      </w:r>
      <w:r>
        <w:t xml:space="preserve">). In </w:t>
      </w:r>
      <w:r>
        <w:t xml:space="preserve">the symbol for the state, you can include an internal transition (marked by an event). Whenever you are in the state and that event is triggered, the corresponding action is dispatched without leaving and then reentering the state. Therefore, the event is </w:t>
      </w:r>
      <w:r>
        <w:t>handled without dispatching the state's exit and then entry actions.</w:t>
      </w:r>
    </w:p>
    <w:p w:rsidR="009C1896" w:rsidRDefault="009C1896">
      <w:pPr>
        <w:pStyle w:val="BodyText"/>
      </w:pPr>
    </w:p>
    <w:p w:rsidR="009C1896" w:rsidRDefault="00EF77F3">
      <w:pPr>
        <w:pStyle w:val="Heading6"/>
        <w:spacing w:before="153"/>
      </w:pPr>
      <w:r>
        <w:t>Activities</w:t>
      </w:r>
    </w:p>
    <w:p w:rsidR="009C1896" w:rsidRDefault="009C1896">
      <w:pPr>
        <w:pStyle w:val="BodyText"/>
        <w:spacing w:before="1"/>
        <w:rPr>
          <w:b/>
          <w:sz w:val="17"/>
        </w:rPr>
      </w:pPr>
    </w:p>
    <w:p w:rsidR="009C1896" w:rsidRDefault="00EF77F3">
      <w:pPr>
        <w:pStyle w:val="BodyText"/>
        <w:spacing w:line="244" w:lineRule="auto"/>
        <w:ind w:left="100" w:right="171"/>
        <w:jc w:val="both"/>
      </w:pPr>
      <w:r>
        <w:t xml:space="preserve">When an object is in a state, it generally sits idle, waiting </w:t>
      </w:r>
      <w:r>
        <w:rPr>
          <w:spacing w:val="-4"/>
        </w:rPr>
        <w:t xml:space="preserve">for </w:t>
      </w:r>
      <w:r>
        <w:t xml:space="preserve">an event to occur. Sometimes, however, </w:t>
      </w:r>
      <w:r>
        <w:rPr>
          <w:spacing w:val="-4"/>
        </w:rPr>
        <w:t xml:space="preserve">you </w:t>
      </w:r>
      <w:r>
        <w:t xml:space="preserve">may wish to model an ongoing activity. While in a </w:t>
      </w:r>
      <w:r>
        <w:rPr>
          <w:spacing w:val="-2"/>
        </w:rPr>
        <w:t xml:space="preserve">state, </w:t>
      </w:r>
      <w:r>
        <w:t xml:space="preserve">the </w:t>
      </w:r>
      <w:r>
        <w:rPr>
          <w:spacing w:val="-3"/>
        </w:rPr>
        <w:t xml:space="preserve">object  </w:t>
      </w:r>
      <w:r>
        <w:t xml:space="preserve">does some work that will continue  until it is interrupted by an event. </w:t>
      </w:r>
      <w:r>
        <w:rPr>
          <w:spacing w:val="-3"/>
        </w:rPr>
        <w:t xml:space="preserve">For </w:t>
      </w:r>
      <w:r>
        <w:t xml:space="preserve">example, if an object is in the </w:t>
      </w:r>
      <w:r>
        <w:rPr>
          <w:b/>
          <w:color w:val="8F8778"/>
        </w:rPr>
        <w:t xml:space="preserve">Tracking </w:t>
      </w:r>
      <w:r>
        <w:t xml:space="preserve">state, it might </w:t>
      </w:r>
      <w:r>
        <w:rPr>
          <w:b/>
          <w:color w:val="8F8778"/>
        </w:rPr>
        <w:t xml:space="preserve">followTarget </w:t>
      </w:r>
      <w:r>
        <w:t xml:space="preserve">as long as it is in that state. As </w:t>
      </w:r>
      <w:r>
        <w:rPr>
          <w:color w:val="354278"/>
          <w:u w:val="single" w:color="354278"/>
        </w:rPr>
        <w:t xml:space="preserve">Figure </w:t>
      </w:r>
      <w:r>
        <w:rPr>
          <w:spacing w:val="-3"/>
        </w:rPr>
        <w:t xml:space="preserve">shows, </w:t>
      </w:r>
      <w:r>
        <w:t xml:space="preserve">in the </w:t>
      </w:r>
      <w:r>
        <w:rPr>
          <w:spacing w:val="-4"/>
        </w:rPr>
        <w:t xml:space="preserve">UML, you </w:t>
      </w:r>
      <w:r>
        <w:t xml:space="preserve">use the special </w:t>
      </w:r>
      <w:r>
        <w:rPr>
          <w:b/>
          <w:color w:val="8F8778"/>
        </w:rPr>
        <w:t xml:space="preserve">do </w:t>
      </w:r>
      <w:r>
        <w:t>transition to spec</w:t>
      </w:r>
      <w:r>
        <w:t xml:space="preserve">ify the work that's to be done inside a state after the entry action is dispatched. The activity of a </w:t>
      </w:r>
      <w:r>
        <w:rPr>
          <w:b/>
          <w:color w:val="8F8778"/>
        </w:rPr>
        <w:t xml:space="preserve">do </w:t>
      </w:r>
      <w:r>
        <w:t xml:space="preserve">transition might name another state machine (such as </w:t>
      </w:r>
      <w:r>
        <w:rPr>
          <w:b/>
          <w:color w:val="8F8778"/>
        </w:rPr>
        <w:t>followTarget</w:t>
      </w:r>
      <w:r>
        <w:t xml:space="preserve">). </w:t>
      </w:r>
      <w:r>
        <w:rPr>
          <w:spacing w:val="-3"/>
        </w:rPr>
        <w:t xml:space="preserve">You </w:t>
      </w:r>
      <w:r>
        <w:t>can also specify a sequence of actions•for example, do / op1(a); op2(b);op3(c).</w:t>
      </w:r>
      <w:r>
        <w:t xml:space="preserve"> Actions are never interruptible, but sequences of actions are. </w:t>
      </w:r>
      <w:r>
        <w:rPr>
          <w:spacing w:val="-3"/>
        </w:rPr>
        <w:t xml:space="preserve">In </w:t>
      </w:r>
      <w:r>
        <w:t xml:space="preserve">between each action (separated by the semicolon), events may </w:t>
      </w:r>
      <w:r>
        <w:rPr>
          <w:spacing w:val="-3"/>
        </w:rPr>
        <w:t xml:space="preserve">be </w:t>
      </w:r>
      <w:r>
        <w:t xml:space="preserve">handled by the enclosing state, which results in transitioning out </w:t>
      </w:r>
      <w:r>
        <w:rPr>
          <w:spacing w:val="-3"/>
        </w:rPr>
        <w:t xml:space="preserve">of </w:t>
      </w:r>
      <w:r>
        <w:t>the</w:t>
      </w:r>
      <w:r>
        <w:rPr>
          <w:spacing w:val="-6"/>
        </w:rPr>
        <w:t xml:space="preserve"> </w:t>
      </w:r>
      <w:r>
        <w:t>state.</w:t>
      </w:r>
    </w:p>
    <w:p w:rsidR="009C1896" w:rsidRDefault="00EF77F3">
      <w:pPr>
        <w:pStyle w:val="Heading6"/>
        <w:spacing w:before="178"/>
      </w:pPr>
      <w:r>
        <w:t>Deferred Events</w:t>
      </w:r>
    </w:p>
    <w:p w:rsidR="009C1896" w:rsidRDefault="009C1896">
      <w:pPr>
        <w:pStyle w:val="BodyText"/>
        <w:spacing w:before="9"/>
        <w:rPr>
          <w:b/>
          <w:sz w:val="18"/>
        </w:rPr>
      </w:pPr>
    </w:p>
    <w:p w:rsidR="009C1896" w:rsidRDefault="00EF77F3">
      <w:pPr>
        <w:pStyle w:val="BodyText"/>
        <w:ind w:left="100" w:right="410"/>
        <w:jc w:val="both"/>
      </w:pPr>
      <w:r>
        <w:t xml:space="preserve">Consider a state such as </w:t>
      </w:r>
      <w:r>
        <w:rPr>
          <w:b/>
          <w:color w:val="8F8778"/>
        </w:rPr>
        <w:t>Tr</w:t>
      </w:r>
      <w:r>
        <w:rPr>
          <w:b/>
          <w:color w:val="8F8778"/>
        </w:rPr>
        <w:t xml:space="preserve">acking. </w:t>
      </w:r>
      <w:r>
        <w:t xml:space="preserve">As illustrated in </w:t>
      </w:r>
      <w:r>
        <w:rPr>
          <w:color w:val="354278"/>
          <w:u w:val="single" w:color="354278"/>
        </w:rPr>
        <w:t>Figure</w:t>
      </w:r>
      <w:r>
        <w:t xml:space="preserve">, suppose there's only one transition leading out of this state, triggered by the event </w:t>
      </w:r>
      <w:r>
        <w:rPr>
          <w:b/>
          <w:color w:val="8F8778"/>
        </w:rPr>
        <w:t xml:space="preserve">contact. </w:t>
      </w:r>
      <w:r>
        <w:t xml:space="preserve">While in the state </w:t>
      </w:r>
      <w:r>
        <w:rPr>
          <w:b/>
          <w:color w:val="8F8778"/>
        </w:rPr>
        <w:t xml:space="preserve">Tracking, </w:t>
      </w:r>
      <w:r>
        <w:t xml:space="preserve">any events other than </w:t>
      </w:r>
      <w:r>
        <w:rPr>
          <w:b/>
          <w:color w:val="8F8778"/>
        </w:rPr>
        <w:t xml:space="preserve">contact </w:t>
      </w:r>
      <w:r>
        <w:t>and other than those handled by its substates willbe lost. That mean</w:t>
      </w:r>
      <w:r>
        <w:t xml:space="preserve">s that the event may occur, but it will </w:t>
      </w:r>
      <w:r>
        <w:rPr>
          <w:spacing w:val="-3"/>
        </w:rPr>
        <w:t xml:space="preserve">be </w:t>
      </w:r>
      <w:r>
        <w:t xml:space="preserve">postponed and no action will result because </w:t>
      </w:r>
      <w:r>
        <w:rPr>
          <w:spacing w:val="-3"/>
        </w:rPr>
        <w:t xml:space="preserve">of </w:t>
      </w:r>
      <w:r>
        <w:t xml:space="preserve">the presence </w:t>
      </w:r>
      <w:r>
        <w:rPr>
          <w:spacing w:val="-3"/>
        </w:rPr>
        <w:t xml:space="preserve">of </w:t>
      </w:r>
      <w:r>
        <w:t xml:space="preserve">that event. </w:t>
      </w:r>
      <w:r>
        <w:rPr>
          <w:spacing w:val="-3"/>
        </w:rPr>
        <w:t xml:space="preserve">In </w:t>
      </w:r>
      <w:r>
        <w:t xml:space="preserve">every modeling situation, you'll want to recognize some events and ignore others. </w:t>
      </w:r>
      <w:r>
        <w:rPr>
          <w:spacing w:val="-3"/>
        </w:rPr>
        <w:t xml:space="preserve">You </w:t>
      </w:r>
      <w:r>
        <w:t xml:space="preserve">include those </w:t>
      </w:r>
      <w:r>
        <w:rPr>
          <w:spacing w:val="-4"/>
        </w:rPr>
        <w:t xml:space="preserve">you  </w:t>
      </w:r>
      <w:r>
        <w:t>want to recognize as the event</w:t>
      </w:r>
      <w:r>
        <w:t xml:space="preserve"> triggers </w:t>
      </w:r>
      <w:r>
        <w:rPr>
          <w:spacing w:val="-3"/>
        </w:rPr>
        <w:t xml:space="preserve">of </w:t>
      </w:r>
      <w:r>
        <w:t xml:space="preserve">transitions; those </w:t>
      </w:r>
      <w:r>
        <w:rPr>
          <w:spacing w:val="-4"/>
        </w:rPr>
        <w:t xml:space="preserve">you </w:t>
      </w:r>
      <w:r>
        <w:t xml:space="preserve">want to ignore </w:t>
      </w:r>
      <w:r>
        <w:rPr>
          <w:spacing w:val="-4"/>
        </w:rPr>
        <w:t xml:space="preserve">you </w:t>
      </w:r>
      <w:r>
        <w:t xml:space="preserve">just leave out. However, in some modeling situations, </w:t>
      </w:r>
      <w:r>
        <w:rPr>
          <w:spacing w:val="-3"/>
        </w:rPr>
        <w:t xml:space="preserve">you'll </w:t>
      </w:r>
      <w:r>
        <w:t xml:space="preserve">want to recognize some events but postpone a response  to them until later. </w:t>
      </w:r>
      <w:r>
        <w:rPr>
          <w:spacing w:val="-3"/>
        </w:rPr>
        <w:t xml:space="preserve">For </w:t>
      </w:r>
      <w:r>
        <w:t xml:space="preserve">example, while in the </w:t>
      </w:r>
      <w:r>
        <w:rPr>
          <w:b/>
          <w:color w:val="8F8778"/>
        </w:rPr>
        <w:t xml:space="preserve">Tracking </w:t>
      </w:r>
      <w:r>
        <w:rPr>
          <w:spacing w:val="-2"/>
        </w:rPr>
        <w:t xml:space="preserve">state, </w:t>
      </w:r>
      <w:r>
        <w:rPr>
          <w:spacing w:val="-4"/>
        </w:rPr>
        <w:t xml:space="preserve">you </w:t>
      </w:r>
      <w:r>
        <w:rPr>
          <w:spacing w:val="2"/>
        </w:rPr>
        <w:t xml:space="preserve">may </w:t>
      </w:r>
      <w:r>
        <w:t>want to postpo</w:t>
      </w:r>
      <w:r>
        <w:t xml:space="preserve">ne a response to signals such as </w:t>
      </w:r>
      <w:r>
        <w:rPr>
          <w:b/>
          <w:color w:val="8F8778"/>
        </w:rPr>
        <w:t>selfTest,</w:t>
      </w:r>
      <w:r>
        <w:t>perhaps sent by some maintenanceagent in the</w:t>
      </w:r>
      <w:r>
        <w:rPr>
          <w:spacing w:val="-24"/>
        </w:rPr>
        <w:t xml:space="preserve"> </w:t>
      </w:r>
      <w:r>
        <w:t>system.</w:t>
      </w:r>
    </w:p>
    <w:p w:rsidR="009C1896" w:rsidRDefault="00EF77F3">
      <w:pPr>
        <w:pStyle w:val="BodyText"/>
        <w:spacing w:before="125" w:line="242" w:lineRule="auto"/>
        <w:ind w:left="100" w:right="174"/>
        <w:jc w:val="both"/>
      </w:pPr>
      <w:r>
        <w:t>In the UML, you can specify this behavior by using deferred events. A deferred event is a list of events whose occurrence in the state is postponed until a state</w:t>
      </w:r>
      <w:r>
        <w:t xml:space="preserve"> in which the listed events are not deferred becomes active, at which time they occur and may trigger transitions as if they had just occurred. As you can see in the previous figure, you can specify a deferred event by listing the event with the special ac</w:t>
      </w:r>
      <w:r>
        <w:t xml:space="preserve">tion </w:t>
      </w:r>
      <w:r>
        <w:rPr>
          <w:b/>
          <w:color w:val="8F8778"/>
        </w:rPr>
        <w:t xml:space="preserve">defer. </w:t>
      </w:r>
      <w:r>
        <w:t xml:space="preserve">In this example, </w:t>
      </w:r>
      <w:r>
        <w:rPr>
          <w:b/>
          <w:color w:val="8F8778"/>
        </w:rPr>
        <w:t xml:space="preserve">selfTest </w:t>
      </w:r>
      <w:r>
        <w:t xml:space="preserve">events may happen while in the </w:t>
      </w:r>
      <w:r>
        <w:rPr>
          <w:b/>
          <w:color w:val="8F8778"/>
        </w:rPr>
        <w:t xml:space="preserve">Tracking </w:t>
      </w:r>
      <w:r>
        <w:t xml:space="preserve">state, but they are held until the object is in the </w:t>
      </w:r>
      <w:r>
        <w:rPr>
          <w:b/>
          <w:color w:val="8F8778"/>
        </w:rPr>
        <w:t xml:space="preserve">Engaging </w:t>
      </w:r>
      <w:r>
        <w:t>state, at which time itappears as if they just occurred.</w:t>
      </w:r>
    </w:p>
    <w:p w:rsidR="009C1896" w:rsidRDefault="00EF77F3">
      <w:pPr>
        <w:pStyle w:val="Heading6"/>
        <w:spacing w:before="157"/>
      </w:pPr>
      <w:r>
        <w:rPr>
          <w:color w:val="354278"/>
        </w:rPr>
        <w:t>Substates</w:t>
      </w:r>
    </w:p>
    <w:p w:rsidR="009C1896" w:rsidRDefault="009C1896">
      <w:pPr>
        <w:pStyle w:val="BodyText"/>
        <w:spacing w:before="11"/>
        <w:rPr>
          <w:b/>
          <w:sz w:val="17"/>
        </w:rPr>
      </w:pPr>
    </w:p>
    <w:p w:rsidR="009C1896" w:rsidRDefault="00EF77F3">
      <w:pPr>
        <w:pStyle w:val="BodyText"/>
        <w:spacing w:line="247" w:lineRule="auto"/>
        <w:ind w:left="100" w:right="190"/>
        <w:jc w:val="both"/>
        <w:rPr>
          <w:b/>
        </w:rPr>
      </w:pPr>
      <w:r>
        <w:t>These advanced features of states and transitions solve a number of common state machine modeling problems. However, there's one more feature of the UML's state machines• substates• that does even more to help you simplify the modeling of complex behaviors</w:t>
      </w:r>
      <w:r>
        <w:t xml:space="preserve">. A substate is a state that's nested inside another one. For example, a </w:t>
      </w:r>
      <w:r>
        <w:rPr>
          <w:b/>
          <w:color w:val="8F8778"/>
        </w:rPr>
        <w:t xml:space="preserve">Heater </w:t>
      </w:r>
      <w:r>
        <w:t xml:space="preserve">might be in the </w:t>
      </w:r>
      <w:r>
        <w:rPr>
          <w:b/>
          <w:color w:val="8F8778"/>
        </w:rPr>
        <w:t xml:space="preserve">Heating </w:t>
      </w:r>
      <w:r>
        <w:t xml:space="preserve">state, but also while in the </w:t>
      </w:r>
      <w:r>
        <w:rPr>
          <w:b/>
          <w:color w:val="8F8778"/>
        </w:rPr>
        <w:t xml:space="preserve">Heating </w:t>
      </w:r>
      <w:r>
        <w:t xml:space="preserve">state, there might be a nested state called </w:t>
      </w:r>
      <w:r>
        <w:rPr>
          <w:b/>
          <w:color w:val="8F8778"/>
        </w:rPr>
        <w:t xml:space="preserve">Activating. </w:t>
      </w:r>
      <w:r>
        <w:t xml:space="preserve">In this case, it's proper to say that the object is both </w:t>
      </w:r>
      <w:r>
        <w:rPr>
          <w:b/>
          <w:color w:val="8F8778"/>
        </w:rPr>
        <w:t>He</w:t>
      </w:r>
      <w:r>
        <w:rPr>
          <w:b/>
          <w:color w:val="8F8778"/>
        </w:rPr>
        <w:t xml:space="preserve">ating </w:t>
      </w:r>
      <w:r>
        <w:t xml:space="preserve">and </w:t>
      </w:r>
      <w:r>
        <w:rPr>
          <w:b/>
          <w:color w:val="8F8778"/>
        </w:rPr>
        <w:t>Activating.</w:t>
      </w:r>
    </w:p>
    <w:p w:rsidR="009C1896" w:rsidRDefault="00EF77F3">
      <w:pPr>
        <w:pStyle w:val="BodyText"/>
        <w:spacing w:before="176" w:line="249" w:lineRule="auto"/>
        <w:ind w:left="100" w:right="155"/>
        <w:jc w:val="both"/>
      </w:pPr>
      <w:r>
        <w:t>A simple state is a state that has no substructure. A state that has substates• that is, nested states• is called a composite state. A composite state may contain either concurrent (orthogonal) or sequential (disjoint) substates. In t</w:t>
      </w:r>
      <w:r>
        <w:t>he UML, you render a composite state just as you do a simple state, but with an option al graphic compartment that shows a nested state machine. Substates may be nested to any level.</w:t>
      </w:r>
    </w:p>
    <w:p w:rsidR="009C1896" w:rsidRDefault="009C1896">
      <w:pPr>
        <w:spacing w:line="249"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sz w:val="25"/>
        </w:rPr>
      </w:pPr>
    </w:p>
    <w:p w:rsidR="009C1896" w:rsidRDefault="00EF77F3">
      <w:pPr>
        <w:pStyle w:val="Heading6"/>
        <w:spacing w:before="76"/>
        <w:ind w:left="740"/>
      </w:pPr>
      <w:r>
        <w:t>Sequential Substates</w:t>
      </w:r>
    </w:p>
    <w:p w:rsidR="009C1896" w:rsidRDefault="009C1896">
      <w:pPr>
        <w:pStyle w:val="BodyText"/>
        <w:spacing w:before="1"/>
        <w:rPr>
          <w:b/>
          <w:sz w:val="17"/>
        </w:rPr>
      </w:pPr>
    </w:p>
    <w:p w:rsidR="009C1896" w:rsidRDefault="00EF77F3">
      <w:pPr>
        <w:pStyle w:val="BodyText"/>
        <w:spacing w:line="244" w:lineRule="auto"/>
        <w:ind w:left="740" w:right="933"/>
        <w:jc w:val="both"/>
      </w:pPr>
      <w:r>
        <w:t xml:space="preserve">Consider the problem </w:t>
      </w:r>
      <w:r>
        <w:rPr>
          <w:spacing w:val="-3"/>
        </w:rPr>
        <w:t xml:space="preserve">of </w:t>
      </w:r>
      <w:r>
        <w:t xml:space="preserve">modeling the behavior </w:t>
      </w:r>
      <w:r>
        <w:rPr>
          <w:spacing w:val="-3"/>
        </w:rPr>
        <w:t xml:space="preserve">of </w:t>
      </w:r>
      <w:r>
        <w:t xml:space="preserve">an ATM. There are three basic states in which this system might </w:t>
      </w:r>
      <w:r>
        <w:rPr>
          <w:spacing w:val="-3"/>
        </w:rPr>
        <w:t xml:space="preserve">be: </w:t>
      </w:r>
      <w:r>
        <w:rPr>
          <w:b/>
          <w:color w:val="8F8778"/>
        </w:rPr>
        <w:t xml:space="preserve">Idle </w:t>
      </w:r>
      <w:r>
        <w:t xml:space="preserve">(waiting </w:t>
      </w:r>
      <w:r>
        <w:rPr>
          <w:spacing w:val="-3"/>
        </w:rPr>
        <w:t xml:space="preserve">for </w:t>
      </w:r>
      <w:r>
        <w:t xml:space="preserve">customer interaction), </w:t>
      </w:r>
      <w:r>
        <w:rPr>
          <w:b/>
          <w:color w:val="8F8778"/>
        </w:rPr>
        <w:t xml:space="preserve">Active </w:t>
      </w:r>
      <w:r>
        <w:t xml:space="preserve">(handling a customer's transaction), and </w:t>
      </w:r>
      <w:r>
        <w:rPr>
          <w:b/>
          <w:color w:val="8F8778"/>
        </w:rPr>
        <w:t xml:space="preserve">Maintenance </w:t>
      </w:r>
      <w:r>
        <w:t xml:space="preserve">(perhaps having its </w:t>
      </w:r>
      <w:r>
        <w:rPr>
          <w:spacing w:val="-3"/>
        </w:rPr>
        <w:t xml:space="preserve">cash </w:t>
      </w:r>
      <w:r>
        <w:t>store repleni</w:t>
      </w:r>
      <w:r>
        <w:t xml:space="preserve">shed). While </w:t>
      </w:r>
      <w:r>
        <w:rPr>
          <w:b/>
          <w:color w:val="8F8778"/>
        </w:rPr>
        <w:t xml:space="preserve">Active, </w:t>
      </w:r>
      <w:r>
        <w:t xml:space="preserve">the behavior </w:t>
      </w:r>
      <w:r>
        <w:rPr>
          <w:spacing w:val="-3"/>
        </w:rPr>
        <w:t xml:space="preserve">of </w:t>
      </w:r>
      <w:r>
        <w:t xml:space="preserve">the ATM </w:t>
      </w:r>
      <w:r>
        <w:rPr>
          <w:spacing w:val="-3"/>
        </w:rPr>
        <w:t xml:space="preserve">follows </w:t>
      </w:r>
      <w:r>
        <w:t xml:space="preserve">a simple path: Validate the customer, select a transaction, process the transaction, and then print a receipt. After printing, the ATM returns to the </w:t>
      </w:r>
      <w:r>
        <w:rPr>
          <w:b/>
          <w:color w:val="8F8778"/>
        </w:rPr>
        <w:t xml:space="preserve">Idle </w:t>
      </w:r>
      <w:r>
        <w:t xml:space="preserve">state. </w:t>
      </w:r>
      <w:r>
        <w:rPr>
          <w:spacing w:val="-3"/>
        </w:rPr>
        <w:t xml:space="preserve">You </w:t>
      </w:r>
      <w:r>
        <w:t>might represent these stages of behav</w:t>
      </w:r>
      <w:r>
        <w:t xml:space="preserve">ior as the  states </w:t>
      </w:r>
      <w:r>
        <w:rPr>
          <w:b/>
          <w:color w:val="8F8778"/>
        </w:rPr>
        <w:t xml:space="preserve">Validating, Selecting,Processing, </w:t>
      </w:r>
      <w:r>
        <w:t xml:space="preserve">and </w:t>
      </w:r>
      <w:r>
        <w:rPr>
          <w:b/>
          <w:color w:val="8F8778"/>
        </w:rPr>
        <w:t xml:space="preserve">Printing. </w:t>
      </w:r>
      <w:r>
        <w:t xml:space="preserve">It would even be desirable to let the customer select andprocess multiple transactions after </w:t>
      </w:r>
      <w:r>
        <w:rPr>
          <w:b/>
          <w:color w:val="8F8778"/>
        </w:rPr>
        <w:t xml:space="preserve">Validating </w:t>
      </w:r>
      <w:r>
        <w:t xml:space="preserve">the account and before </w:t>
      </w:r>
      <w:r>
        <w:rPr>
          <w:b/>
          <w:color w:val="8F8778"/>
        </w:rPr>
        <w:t xml:space="preserve">Printing </w:t>
      </w:r>
      <w:r>
        <w:t>a final</w:t>
      </w:r>
      <w:r>
        <w:rPr>
          <w:spacing w:val="-31"/>
        </w:rPr>
        <w:t xml:space="preserve"> </w:t>
      </w:r>
      <w:r>
        <w:t>receipt.</w:t>
      </w:r>
    </w:p>
    <w:p w:rsidR="009C1896" w:rsidRDefault="00EF77F3">
      <w:pPr>
        <w:pStyle w:val="BodyText"/>
        <w:spacing w:before="169" w:line="266" w:lineRule="auto"/>
        <w:ind w:left="740" w:right="912"/>
        <w:jc w:val="both"/>
      </w:pPr>
      <w:r>
        <w:t>The problem here is that, at any sta</w:t>
      </w:r>
      <w:r>
        <w:t xml:space="preserve">ge in this behavior, the customer might decide to cancel the transaction, returning the ATM to its </w:t>
      </w:r>
      <w:r>
        <w:rPr>
          <w:b/>
          <w:color w:val="8F8778"/>
        </w:rPr>
        <w:t xml:space="preserve">Idle </w:t>
      </w:r>
      <w:r>
        <w:t>state. Using flat state machines, you can achieve that effect, but it's quite messy. Because the customer might cancel the transaction at any point, you</w:t>
      </w:r>
      <w:r>
        <w:t xml:space="preserve">'d have to include a suitable transition from every state in the </w:t>
      </w:r>
      <w:r>
        <w:rPr>
          <w:b/>
          <w:color w:val="8F8778"/>
        </w:rPr>
        <w:t xml:space="preserve">Active </w:t>
      </w:r>
      <w:r>
        <w:t>sequence. That's messy because it's easy to forget to include these transitions in all the right places, and many suchinterrupting events means you end up with a multitude of transitio</w:t>
      </w:r>
      <w:r>
        <w:t>ns zeroing in on the same target state from various sources, but with the same event trigger, guard condition, and action.</w:t>
      </w:r>
    </w:p>
    <w:p w:rsidR="009C1896" w:rsidRDefault="00EF77F3">
      <w:pPr>
        <w:pStyle w:val="BodyText"/>
        <w:spacing w:before="130" w:line="244" w:lineRule="auto"/>
        <w:ind w:left="740" w:right="989"/>
        <w:jc w:val="both"/>
      </w:pPr>
      <w:r>
        <w:t xml:space="preserve">Using sequential substates, there's a simpler way to model this problem, as </w:t>
      </w:r>
      <w:r>
        <w:rPr>
          <w:color w:val="354278"/>
          <w:u w:val="single" w:color="354278"/>
        </w:rPr>
        <w:t xml:space="preserve">Figure </w:t>
      </w:r>
      <w:r>
        <w:t xml:space="preserve">shows.Here, the </w:t>
      </w:r>
      <w:r>
        <w:rPr>
          <w:b/>
          <w:color w:val="8F8778"/>
        </w:rPr>
        <w:t xml:space="preserve">Active </w:t>
      </w:r>
      <w:r>
        <w:t>state has a substructure, c</w:t>
      </w:r>
      <w:r>
        <w:t>ontaining the substates</w:t>
      </w:r>
      <w:r>
        <w:rPr>
          <w:b/>
          <w:color w:val="8F8778"/>
        </w:rPr>
        <w:t xml:space="preserve">Validating,Selecting, Processing, </w:t>
      </w:r>
      <w:r>
        <w:t xml:space="preserve">and </w:t>
      </w:r>
      <w:r>
        <w:rPr>
          <w:b/>
          <w:color w:val="8F8778"/>
        </w:rPr>
        <w:t xml:space="preserve">Printing. </w:t>
      </w:r>
      <w:r>
        <w:t xml:space="preserve">The state </w:t>
      </w:r>
      <w:r>
        <w:rPr>
          <w:spacing w:val="-3"/>
        </w:rPr>
        <w:t xml:space="preserve">of </w:t>
      </w:r>
      <w:r>
        <w:t xml:space="preserve">the ATM changes from </w:t>
      </w:r>
      <w:r>
        <w:rPr>
          <w:b/>
          <w:color w:val="8F8778"/>
        </w:rPr>
        <w:t xml:space="preserve">Idle </w:t>
      </w:r>
      <w:r>
        <w:t>to</w:t>
      </w:r>
      <w:r>
        <w:rPr>
          <w:b/>
          <w:color w:val="8F8778"/>
        </w:rPr>
        <w:t xml:space="preserve">Active </w:t>
      </w:r>
      <w:r>
        <w:t xml:space="preserve">when the customer enters a credit card in the machine. </w:t>
      </w:r>
      <w:r>
        <w:rPr>
          <w:spacing w:val="-4"/>
        </w:rPr>
        <w:t xml:space="preserve">On </w:t>
      </w:r>
      <w:r>
        <w:t xml:space="preserve">entering the </w:t>
      </w:r>
      <w:r>
        <w:rPr>
          <w:b/>
          <w:color w:val="8F8778"/>
        </w:rPr>
        <w:t xml:space="preserve">Active </w:t>
      </w:r>
      <w:r>
        <w:t xml:space="preserve">state,the entry action </w:t>
      </w:r>
      <w:r>
        <w:rPr>
          <w:b/>
          <w:color w:val="8F8778"/>
        </w:rPr>
        <w:t xml:space="preserve">readCard </w:t>
      </w:r>
      <w:r>
        <w:t xml:space="preserve">is performed. Starting </w:t>
      </w:r>
      <w:r>
        <w:rPr>
          <w:spacing w:val="-3"/>
        </w:rPr>
        <w:t xml:space="preserve">with </w:t>
      </w:r>
      <w:r>
        <w:t xml:space="preserve">the initial state </w:t>
      </w:r>
      <w:r>
        <w:rPr>
          <w:spacing w:val="-3"/>
        </w:rPr>
        <w:t xml:space="preserve">of </w:t>
      </w:r>
      <w:r>
        <w:t xml:space="preserve">the substructure, control passes to the </w:t>
      </w:r>
      <w:r>
        <w:rPr>
          <w:b/>
          <w:color w:val="8F8778"/>
        </w:rPr>
        <w:t xml:space="preserve">Validating </w:t>
      </w:r>
      <w:r>
        <w:t xml:space="preserve">state, then to the </w:t>
      </w:r>
      <w:r>
        <w:rPr>
          <w:b/>
          <w:color w:val="8F8778"/>
        </w:rPr>
        <w:t xml:space="preserve">Selecting </w:t>
      </w:r>
      <w:r>
        <w:t xml:space="preserve">state, and then to the  </w:t>
      </w:r>
      <w:r>
        <w:rPr>
          <w:b/>
          <w:color w:val="8F8778"/>
        </w:rPr>
        <w:t xml:space="preserve">Processing </w:t>
      </w:r>
      <w:r>
        <w:t xml:space="preserve">state. After </w:t>
      </w:r>
      <w:r>
        <w:rPr>
          <w:b/>
          <w:color w:val="8F8778"/>
        </w:rPr>
        <w:t xml:space="preserve">Processing, </w:t>
      </w:r>
      <w:r>
        <w:t xml:space="preserve">control may return to </w:t>
      </w:r>
      <w:r>
        <w:rPr>
          <w:b/>
          <w:color w:val="8F8778"/>
        </w:rPr>
        <w:t xml:space="preserve">Selecting </w:t>
      </w:r>
      <w:r>
        <w:t xml:space="preserve">(if the customer has selected another transaction) </w:t>
      </w:r>
      <w:r>
        <w:rPr>
          <w:spacing w:val="-3"/>
        </w:rPr>
        <w:t xml:space="preserve">or </w:t>
      </w:r>
      <w:r>
        <w:t>it m</w:t>
      </w:r>
      <w:r>
        <w:t xml:space="preserve">ay move </w:t>
      </w:r>
      <w:r>
        <w:rPr>
          <w:spacing w:val="-3"/>
        </w:rPr>
        <w:t xml:space="preserve">on </w:t>
      </w:r>
      <w:r>
        <w:t xml:space="preserve">to </w:t>
      </w:r>
      <w:r>
        <w:rPr>
          <w:b/>
          <w:color w:val="8F8778"/>
        </w:rPr>
        <w:t xml:space="preserve">Printing. </w:t>
      </w:r>
      <w:r>
        <w:t xml:space="preserve">After </w:t>
      </w:r>
      <w:r>
        <w:rPr>
          <w:b/>
          <w:color w:val="8F8778"/>
        </w:rPr>
        <w:t xml:space="preserve">Printing, </w:t>
      </w:r>
      <w:r>
        <w:t xml:space="preserve">there's a triggerless transition back to the </w:t>
      </w:r>
      <w:r>
        <w:rPr>
          <w:b/>
          <w:color w:val="8F8778"/>
        </w:rPr>
        <w:t xml:space="preserve">Idle </w:t>
      </w:r>
      <w:r>
        <w:t xml:space="preserve">state. Notice that the </w:t>
      </w:r>
      <w:r>
        <w:rPr>
          <w:b/>
          <w:color w:val="8F8778"/>
        </w:rPr>
        <w:t xml:space="preserve">Active </w:t>
      </w:r>
      <w:r>
        <w:t xml:space="preserve">state has an exit action, </w:t>
      </w:r>
      <w:r>
        <w:rPr>
          <w:spacing w:val="-3"/>
        </w:rPr>
        <w:t xml:space="preserve">which </w:t>
      </w:r>
      <w:r>
        <w:t>ejects the customer's credit</w:t>
      </w:r>
      <w:r>
        <w:rPr>
          <w:spacing w:val="-6"/>
        </w:rPr>
        <w:t xml:space="preserve"> </w:t>
      </w:r>
      <w:r>
        <w:t>card.</w:t>
      </w:r>
    </w:p>
    <w:p w:rsidR="009C1896" w:rsidRDefault="009C1896">
      <w:pPr>
        <w:pStyle w:val="BodyText"/>
      </w:pPr>
    </w:p>
    <w:p w:rsidR="009C1896" w:rsidRDefault="009C1896">
      <w:pPr>
        <w:pStyle w:val="BodyText"/>
      </w:pPr>
    </w:p>
    <w:p w:rsidR="009C1896" w:rsidRDefault="00EF77F3">
      <w:pPr>
        <w:pStyle w:val="Heading6"/>
        <w:spacing w:before="165"/>
        <w:ind w:left="3507" w:right="4345"/>
        <w:jc w:val="center"/>
      </w:pPr>
      <w:r>
        <w:rPr>
          <w:noProof/>
        </w:rPr>
        <w:drawing>
          <wp:anchor distT="0" distB="0" distL="0" distR="0" simplePos="0" relativeHeight="5224" behindDoc="0" locked="0" layoutInCell="1" allowOverlap="1">
            <wp:simplePos x="0" y="0"/>
            <wp:positionH relativeFrom="page">
              <wp:posOffset>741680</wp:posOffset>
            </wp:positionH>
            <wp:positionV relativeFrom="paragraph">
              <wp:posOffset>277951</wp:posOffset>
            </wp:positionV>
            <wp:extent cx="6329299" cy="3825811"/>
            <wp:effectExtent l="0" t="0" r="0" b="0"/>
            <wp:wrapTopAndBottom/>
            <wp:docPr id="24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29.jpeg"/>
                    <pic:cNvPicPr/>
                  </pic:nvPicPr>
                  <pic:blipFill>
                    <a:blip r:embed="rId182" cstate="print"/>
                    <a:stretch>
                      <a:fillRect/>
                    </a:stretch>
                  </pic:blipFill>
                  <pic:spPr>
                    <a:xfrm>
                      <a:off x="0" y="0"/>
                      <a:ext cx="6329299" cy="3825811"/>
                    </a:xfrm>
                    <a:prstGeom prst="rect">
                      <a:avLst/>
                    </a:prstGeom>
                  </pic:spPr>
                </pic:pic>
              </a:graphicData>
            </a:graphic>
          </wp:anchor>
        </w:drawing>
      </w:r>
      <w:r w:rsidR="009C1896">
        <w:pict>
          <v:shape id="_x0000_s2681" type="#_x0000_t202" style="position:absolute;left:0;text-align:left;margin-left:58.4pt;margin-top:21.9pt;width:499.95pt;height:303.15pt;z-index:-184000;mso-position-horizontal-relative:page;mso-position-vertical-relative:text"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2"/>
                    <w:rPr>
                      <w:b/>
                    </w:rPr>
                  </w:pPr>
                </w:p>
                <w:p w:rsidR="009C1896" w:rsidRDefault="00EF77F3">
                  <w:pPr>
                    <w:spacing w:line="265" w:lineRule="exact"/>
                    <w:ind w:left="4722" w:right="4901"/>
                    <w:jc w:val="center"/>
                    <w:rPr>
                      <w:rFonts w:ascii="Calibri"/>
                    </w:rPr>
                  </w:pPr>
                  <w:r>
                    <w:rPr>
                      <w:rFonts w:ascii="Calibri"/>
                    </w:rPr>
                    <w:t>146</w:t>
                  </w:r>
                </w:p>
              </w:txbxContent>
            </v:textbox>
            <w10:wrap anchorx="page"/>
          </v:shape>
        </w:pict>
      </w:r>
      <w:r>
        <w:rPr>
          <w:color w:val="354278"/>
        </w:rPr>
        <w:t>Figure SequentialSubstates</w:t>
      </w:r>
    </w:p>
    <w:p w:rsidR="009C1896" w:rsidRDefault="009C1896">
      <w:pPr>
        <w:jc w:val="center"/>
        <w:sectPr w:rsidR="009C1896">
          <w:footerReference w:type="default" r:id="rId183"/>
          <w:pgSz w:w="12240" w:h="15840"/>
          <w:pgMar w:top="1500" w:right="960" w:bottom="280" w:left="10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4"/>
        <w:rPr>
          <w:b/>
          <w:sz w:val="21"/>
        </w:rPr>
      </w:pPr>
    </w:p>
    <w:p w:rsidR="009C1896" w:rsidRDefault="00EF77F3">
      <w:pPr>
        <w:pStyle w:val="BodyText"/>
        <w:spacing w:line="247" w:lineRule="auto"/>
        <w:ind w:left="100" w:right="146"/>
        <w:jc w:val="both"/>
      </w:pPr>
      <w:r>
        <w:t xml:space="preserve">Notice also the transition from the </w:t>
      </w:r>
      <w:r>
        <w:rPr>
          <w:b/>
          <w:color w:val="8F8778"/>
        </w:rPr>
        <w:t xml:space="preserve">Active </w:t>
      </w:r>
      <w:r>
        <w:t xml:space="preserve">state to the </w:t>
      </w:r>
      <w:r>
        <w:rPr>
          <w:b/>
          <w:color w:val="8F8778"/>
        </w:rPr>
        <w:t xml:space="preserve">Idle </w:t>
      </w:r>
      <w:r>
        <w:t xml:space="preserve">state, triggered by the event </w:t>
      </w:r>
      <w:r>
        <w:rPr>
          <w:b/>
          <w:color w:val="8F8778"/>
        </w:rPr>
        <w:t xml:space="preserve">cancel. </w:t>
      </w:r>
      <w:r>
        <w:t xml:space="preserve">In any substate of </w:t>
      </w:r>
      <w:r>
        <w:rPr>
          <w:b/>
          <w:color w:val="8F8778"/>
        </w:rPr>
        <w:t xml:space="preserve">Active, </w:t>
      </w:r>
      <w:r>
        <w:t xml:space="preserve">the customer might cancel the transaction, and that returnsthe ATM to the </w:t>
      </w:r>
      <w:r>
        <w:rPr>
          <w:b/>
          <w:color w:val="8F8778"/>
        </w:rPr>
        <w:t xml:space="preserve">Idle </w:t>
      </w:r>
      <w:r>
        <w:t xml:space="preserve">state (but only after ejecting the customer's credit card, which is the exit action dispatched on leaving the </w:t>
      </w:r>
      <w:r>
        <w:rPr>
          <w:b/>
          <w:color w:val="8F8778"/>
        </w:rPr>
        <w:t xml:space="preserve">Active </w:t>
      </w:r>
      <w:r>
        <w:t xml:space="preserve">state, no matter what caused a transition out of that state). Without substates, you'd need a transition triggered by </w:t>
      </w:r>
      <w:r>
        <w:rPr>
          <w:b/>
          <w:color w:val="8F8778"/>
        </w:rPr>
        <w:t xml:space="preserve">cancel </w:t>
      </w:r>
      <w:r>
        <w:t>on every substructure state.</w:t>
      </w:r>
    </w:p>
    <w:p w:rsidR="009C1896" w:rsidRDefault="00EF77F3">
      <w:pPr>
        <w:pStyle w:val="BodyText"/>
        <w:spacing w:before="152" w:line="249" w:lineRule="auto"/>
        <w:ind w:left="100" w:right="276"/>
        <w:jc w:val="both"/>
      </w:pPr>
      <w:r>
        <w:t xml:space="preserve">Substates such as </w:t>
      </w:r>
      <w:r>
        <w:rPr>
          <w:b/>
          <w:color w:val="8F8778"/>
        </w:rPr>
        <w:t xml:space="preserve">Validating </w:t>
      </w:r>
      <w:r>
        <w:t xml:space="preserve">and </w:t>
      </w:r>
      <w:r>
        <w:rPr>
          <w:b/>
          <w:color w:val="8F8778"/>
        </w:rPr>
        <w:t xml:space="preserve">Processing </w:t>
      </w:r>
      <w:r>
        <w:t>are called sequential, or disjoint, substates. Given a set of disjoint substates in the context of an enclosing composite state, the object is said to be in the composite state and in</w:t>
      </w:r>
      <w:r>
        <w:t xml:space="preserve"> only one of those substates (or the final state) at a time. Therefore, sequential substates partition the state space of the composite state into disjoint states.</w:t>
      </w:r>
    </w:p>
    <w:p w:rsidR="009C1896" w:rsidRDefault="009C1896">
      <w:pPr>
        <w:pStyle w:val="BodyText"/>
        <w:spacing w:before="6"/>
      </w:pPr>
    </w:p>
    <w:p w:rsidR="009C1896" w:rsidRDefault="00EF77F3">
      <w:pPr>
        <w:pStyle w:val="BodyText"/>
        <w:spacing w:line="247" w:lineRule="auto"/>
        <w:ind w:left="100" w:right="155"/>
        <w:jc w:val="both"/>
      </w:pPr>
      <w:r>
        <w:t>From a source outside an enclosing composite state, a transition may target the composite s</w:t>
      </w:r>
      <w:r>
        <w:t xml:space="preserve">tate </w:t>
      </w:r>
      <w:r>
        <w:rPr>
          <w:spacing w:val="-3"/>
        </w:rPr>
        <w:t xml:space="preserve">or </w:t>
      </w:r>
      <w:r>
        <w:t>it may target a substate. If its target is the composite state, the nested state machine must include an initial state, to which control passes after entering the composite state and after dispatching its entry action (if any). If its target is the</w:t>
      </w:r>
      <w:r>
        <w:t xml:space="preserve"> nested state, control passes to the nested state, after dispatching the entry action (if </w:t>
      </w:r>
      <w:r>
        <w:rPr>
          <w:spacing w:val="-3"/>
        </w:rPr>
        <w:t xml:space="preserve">any) </w:t>
      </w:r>
      <w:r>
        <w:t xml:space="preserve">of the composite state and then the entry action (if </w:t>
      </w:r>
      <w:r>
        <w:rPr>
          <w:spacing w:val="-3"/>
        </w:rPr>
        <w:t xml:space="preserve">any) </w:t>
      </w:r>
      <w:r>
        <w:t>of the</w:t>
      </w:r>
      <w:r>
        <w:rPr>
          <w:spacing w:val="-14"/>
        </w:rPr>
        <w:t xml:space="preserve"> </w:t>
      </w:r>
      <w:r>
        <w:t>substate.</w:t>
      </w:r>
    </w:p>
    <w:p w:rsidR="009C1896" w:rsidRDefault="00EF77F3">
      <w:pPr>
        <w:pStyle w:val="BodyText"/>
        <w:spacing w:before="157" w:line="249" w:lineRule="auto"/>
        <w:ind w:left="100" w:right="176"/>
        <w:jc w:val="both"/>
      </w:pPr>
      <w:r>
        <w:t>A transition leading out of a composite state may have as its source the composite sta</w:t>
      </w:r>
      <w:r>
        <w:t>te or a substate. In either case, control first leaves the nested state (and its exit action, if any, is dispatched), then it leaves the composite state (and its exit action, if any, is dispatched). A transition whose source is the composite state essentia</w:t>
      </w:r>
      <w:r>
        <w:t>lly cuts short (interrupts) the activity of the nested state machine.</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9"/>
        <w:rPr>
          <w:sz w:val="27"/>
        </w:rPr>
      </w:pPr>
    </w:p>
    <w:p w:rsidR="009C1896" w:rsidRDefault="00EF77F3">
      <w:pPr>
        <w:pStyle w:val="Heading6"/>
      </w:pPr>
      <w:r>
        <w:t>History States</w:t>
      </w:r>
    </w:p>
    <w:p w:rsidR="009C1896" w:rsidRDefault="009C1896">
      <w:pPr>
        <w:pStyle w:val="BodyText"/>
        <w:spacing w:before="11"/>
        <w:rPr>
          <w:b/>
          <w:sz w:val="17"/>
        </w:rPr>
      </w:pPr>
    </w:p>
    <w:p w:rsidR="009C1896" w:rsidRDefault="00EF77F3">
      <w:pPr>
        <w:pStyle w:val="BodyText"/>
        <w:spacing w:line="261" w:lineRule="auto"/>
        <w:ind w:left="100" w:right="198"/>
        <w:jc w:val="both"/>
      </w:pPr>
      <w:r>
        <w:t>A state machine describes the dynamic aspects of an object whose current behavior depends on its past. A state machine in effect specifies the legal ordering of state</w:t>
      </w:r>
      <w:r>
        <w:t>s an object may go through during its lifetime.</w:t>
      </w:r>
    </w:p>
    <w:p w:rsidR="009C1896" w:rsidRDefault="00EF77F3">
      <w:pPr>
        <w:pStyle w:val="BodyText"/>
        <w:spacing w:before="139" w:line="247" w:lineRule="auto"/>
        <w:ind w:left="100" w:right="219"/>
        <w:jc w:val="both"/>
      </w:pPr>
      <w:r>
        <w:t>Unless otherwise specified, when a transition enters a composite state, the action of the nested state machine starts over again at its initial state (unless, of course, the transition targets a substate directly). However, there are times you'd like to mo</w:t>
      </w:r>
      <w:r>
        <w:t>del an object so that it remembers the last substate that was active prior to leaving the composite state. For example, in modeling the behavior of an agent that does an unattended backup of computers across a network, you'd like it to remember where it wa</w:t>
      </w:r>
      <w:r>
        <w:t>s in the process if it ever gets interrupted by, for example, a query from the operator.</w:t>
      </w:r>
    </w:p>
    <w:p w:rsidR="009C1896" w:rsidRDefault="00EF77F3">
      <w:pPr>
        <w:pStyle w:val="BodyText"/>
        <w:spacing w:before="152" w:line="247" w:lineRule="auto"/>
        <w:ind w:left="100" w:right="175"/>
        <w:jc w:val="both"/>
      </w:pPr>
      <w:r>
        <w:t xml:space="preserve">Using flat state machines, you can model this, but it's messy. For each sequential substate, you'd need to have its exit action post a value to some variable local to </w:t>
      </w:r>
      <w:r>
        <w:t>the composite state. Then the initial state to this composite state would need a transition to every substate with a guard condition, querying the variable. In this way, leaving the composite state would cause the last substate to be remembered; entering t</w:t>
      </w:r>
      <w:r>
        <w:t>he composite state would transition to the proper substate. That's messy because it requires you to remember to touch every substate and to set an appropriate exit action. It leaves you with a multitude of transitions fanning out from the same initial stat</w:t>
      </w:r>
      <w:r>
        <w:t>e to different target substates with very similar (but different) guard conditions.</w:t>
      </w:r>
    </w:p>
    <w:p w:rsidR="009C1896" w:rsidRDefault="00EF77F3">
      <w:pPr>
        <w:pStyle w:val="BodyText"/>
        <w:spacing w:before="147" w:line="249" w:lineRule="auto"/>
        <w:ind w:left="100" w:right="197"/>
        <w:jc w:val="both"/>
        <w:rPr>
          <w:b/>
        </w:rPr>
      </w:pPr>
      <w:r>
        <w:t xml:space="preserve">In the </w:t>
      </w:r>
      <w:r>
        <w:rPr>
          <w:spacing w:val="-4"/>
        </w:rPr>
        <w:t xml:space="preserve">UML, </w:t>
      </w:r>
      <w:r>
        <w:t xml:space="preserve">a simpler way </w:t>
      </w:r>
      <w:r>
        <w:rPr>
          <w:spacing w:val="3"/>
        </w:rPr>
        <w:t xml:space="preserve">to </w:t>
      </w:r>
      <w:r>
        <w:t>model this idiom is by using history states. A history state allows a composite state that contains sequential substates to remember the last s</w:t>
      </w:r>
      <w:r>
        <w:t xml:space="preserve">ubstate that was active in it prior to the transition </w:t>
      </w:r>
      <w:r>
        <w:rPr>
          <w:spacing w:val="-3"/>
        </w:rPr>
        <w:t xml:space="preserve">from </w:t>
      </w:r>
      <w:r>
        <w:t xml:space="preserve">the composite state. As </w:t>
      </w:r>
      <w:r>
        <w:rPr>
          <w:color w:val="354278"/>
          <w:u w:val="single" w:color="354278"/>
        </w:rPr>
        <w:t xml:space="preserve">Figure </w:t>
      </w:r>
      <w:r>
        <w:t xml:space="preserve">shows, </w:t>
      </w:r>
      <w:r>
        <w:rPr>
          <w:spacing w:val="-4"/>
        </w:rPr>
        <w:t xml:space="preserve">you </w:t>
      </w:r>
      <w:r>
        <w:t xml:space="preserve">represent ashallow history state as a  small circle containing the </w:t>
      </w:r>
      <w:r>
        <w:rPr>
          <w:spacing w:val="-3"/>
        </w:rPr>
        <w:t>symbol</w:t>
      </w:r>
      <w:r>
        <w:rPr>
          <w:spacing w:val="11"/>
        </w:rPr>
        <w:t xml:space="preserve"> </w:t>
      </w:r>
      <w:r>
        <w:rPr>
          <w:b/>
          <w:color w:val="8F8778"/>
        </w:rPr>
        <w:t>H.</w:t>
      </w:r>
    </w:p>
    <w:p w:rsidR="009C1896" w:rsidRDefault="009C1896">
      <w:pPr>
        <w:spacing w:line="249" w:lineRule="auto"/>
        <w:jc w:val="both"/>
        <w:sectPr w:rsidR="009C1896">
          <w:footerReference w:type="default" r:id="rId184"/>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47"/>
          <w:cols w:space="720"/>
        </w:sectPr>
      </w:pPr>
    </w:p>
    <w:p w:rsidR="009C1896" w:rsidRDefault="009C1896">
      <w:pPr>
        <w:pStyle w:val="BodyText"/>
        <w:rPr>
          <w:b/>
        </w:rPr>
      </w:pPr>
    </w:p>
    <w:p w:rsidR="009C1896" w:rsidRDefault="009C1896">
      <w:pPr>
        <w:pStyle w:val="BodyText"/>
        <w:spacing w:before="10"/>
        <w:rPr>
          <w:b/>
          <w:sz w:val="25"/>
        </w:rPr>
      </w:pPr>
    </w:p>
    <w:p w:rsidR="009C1896" w:rsidRDefault="00EF77F3">
      <w:pPr>
        <w:pStyle w:val="Heading6"/>
        <w:spacing w:before="76" w:after="12"/>
        <w:ind w:left="3802" w:right="3763"/>
        <w:jc w:val="center"/>
      </w:pPr>
      <w:r>
        <w:rPr>
          <w:color w:val="354278"/>
        </w:rPr>
        <w:t>F</w:t>
      </w:r>
      <w:r>
        <w:rPr>
          <w:color w:val="354278"/>
        </w:rPr>
        <w:t>igure  History State</w:t>
      </w:r>
    </w:p>
    <w:p w:rsidR="009C1896" w:rsidRDefault="00EF77F3">
      <w:pPr>
        <w:pStyle w:val="BodyText"/>
        <w:ind w:left="116"/>
      </w:pPr>
      <w:r>
        <w:rPr>
          <w:noProof/>
        </w:rPr>
        <w:drawing>
          <wp:inline distT="0" distB="0" distL="0" distR="0">
            <wp:extent cx="5487438" cy="3331749"/>
            <wp:effectExtent l="0" t="0" r="0" b="0"/>
            <wp:docPr id="24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30.png"/>
                    <pic:cNvPicPr/>
                  </pic:nvPicPr>
                  <pic:blipFill>
                    <a:blip r:embed="rId185" cstate="print"/>
                    <a:stretch>
                      <a:fillRect/>
                    </a:stretch>
                  </pic:blipFill>
                  <pic:spPr>
                    <a:xfrm>
                      <a:off x="0" y="0"/>
                      <a:ext cx="5487438" cy="3331749"/>
                    </a:xfrm>
                    <a:prstGeom prst="rect">
                      <a:avLst/>
                    </a:prstGeom>
                  </pic:spPr>
                </pic:pic>
              </a:graphicData>
            </a:graphic>
          </wp:inline>
        </w:drawing>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4"/>
        <w:rPr>
          <w:b/>
          <w:sz w:val="24"/>
        </w:rPr>
      </w:pPr>
    </w:p>
    <w:p w:rsidR="009C1896" w:rsidRDefault="00EF77F3">
      <w:pPr>
        <w:pStyle w:val="BodyText"/>
        <w:spacing w:line="244" w:lineRule="auto"/>
        <w:ind w:left="680" w:right="148"/>
        <w:jc w:val="both"/>
        <w:rPr>
          <w:b/>
        </w:rPr>
      </w:pPr>
      <w:r>
        <w:t xml:space="preserve">If </w:t>
      </w:r>
      <w:r>
        <w:rPr>
          <w:spacing w:val="-4"/>
        </w:rPr>
        <w:t xml:space="preserve">you </w:t>
      </w:r>
      <w:r>
        <w:t xml:space="preserve">want a transition to activate the last substate, </w:t>
      </w:r>
      <w:r>
        <w:rPr>
          <w:spacing w:val="-4"/>
        </w:rPr>
        <w:t xml:space="preserve">you </w:t>
      </w:r>
      <w:r>
        <w:t xml:space="preserve">show a transition from outside the composite state directly </w:t>
      </w:r>
      <w:r>
        <w:rPr>
          <w:spacing w:val="3"/>
        </w:rPr>
        <w:t xml:space="preserve">to </w:t>
      </w:r>
      <w:r>
        <w:t xml:space="preserve">the history state. The first time </w:t>
      </w:r>
      <w:r>
        <w:rPr>
          <w:spacing w:val="-4"/>
        </w:rPr>
        <w:t xml:space="preserve">you </w:t>
      </w:r>
      <w:r>
        <w:t xml:space="preserve">enter a composite state, it has no history. This is the  meaning </w:t>
      </w:r>
      <w:r>
        <w:rPr>
          <w:spacing w:val="-3"/>
        </w:rPr>
        <w:t xml:space="preserve">of </w:t>
      </w:r>
      <w:r>
        <w:t xml:space="preserve">the single transition from the history state to a sequential substate </w:t>
      </w:r>
      <w:r>
        <w:rPr>
          <w:spacing w:val="-3"/>
        </w:rPr>
        <w:t xml:space="preserve">such </w:t>
      </w:r>
      <w:r>
        <w:t xml:space="preserve">as </w:t>
      </w:r>
      <w:r>
        <w:rPr>
          <w:b/>
          <w:color w:val="8F8778"/>
        </w:rPr>
        <w:t>Collecting.</w:t>
      </w:r>
      <w:r>
        <w:t xml:space="preserve">The  target </w:t>
      </w:r>
      <w:r>
        <w:rPr>
          <w:spacing w:val="-3"/>
        </w:rPr>
        <w:t xml:space="preserve">of </w:t>
      </w:r>
      <w:r>
        <w:t xml:space="preserve">this transition specifies the initial state of the nested statemachine the first time it is entered. Continuing, suppose that while in the </w:t>
      </w:r>
      <w:r>
        <w:rPr>
          <w:b/>
          <w:color w:val="8F8778"/>
        </w:rPr>
        <w:t xml:space="preserve">BackingUp </w:t>
      </w:r>
      <w:r>
        <w:t xml:space="preserve">state and the </w:t>
      </w:r>
      <w:r>
        <w:rPr>
          <w:b/>
          <w:color w:val="8F8778"/>
        </w:rPr>
        <w:t xml:space="preserve">Copying </w:t>
      </w:r>
      <w:r>
        <w:t xml:space="preserve">state, the </w:t>
      </w:r>
      <w:r>
        <w:rPr>
          <w:b/>
          <w:color w:val="8F8778"/>
        </w:rPr>
        <w:t xml:space="preserve">query </w:t>
      </w:r>
      <w:r>
        <w:t xml:space="preserve">event is posted. Control leaves </w:t>
      </w:r>
      <w:r>
        <w:rPr>
          <w:b/>
          <w:color w:val="8F8778"/>
        </w:rPr>
        <w:t xml:space="preserve">Copying </w:t>
      </w:r>
      <w:r>
        <w:t xml:space="preserve">and </w:t>
      </w:r>
      <w:r>
        <w:rPr>
          <w:b/>
          <w:color w:val="8F8778"/>
        </w:rPr>
        <w:t xml:space="preserve">BackingUp </w:t>
      </w:r>
      <w:r>
        <w:t xml:space="preserve">(dispatching their exit actions as necessary) and returns to the </w:t>
      </w:r>
      <w:r>
        <w:rPr>
          <w:b/>
          <w:color w:val="8F8778"/>
        </w:rPr>
        <w:t xml:space="preserve">Command </w:t>
      </w:r>
      <w:r>
        <w:t xml:space="preserve">state. When the action </w:t>
      </w:r>
      <w:r>
        <w:rPr>
          <w:spacing w:val="-3"/>
        </w:rPr>
        <w:t xml:space="preserve">of </w:t>
      </w:r>
      <w:r>
        <w:rPr>
          <w:b/>
          <w:color w:val="8F8778"/>
        </w:rPr>
        <w:t xml:space="preserve">Command </w:t>
      </w:r>
      <w:r>
        <w:t>completes, the triggerless transition returns to the his</w:t>
      </w:r>
      <w:r>
        <w:t xml:space="preserve">tory state </w:t>
      </w:r>
      <w:r>
        <w:rPr>
          <w:spacing w:val="-3"/>
        </w:rPr>
        <w:t xml:space="preserve">of </w:t>
      </w:r>
      <w:r>
        <w:t xml:space="preserve">the composite state </w:t>
      </w:r>
      <w:r>
        <w:rPr>
          <w:b/>
          <w:color w:val="8F8778"/>
        </w:rPr>
        <w:t xml:space="preserve">BackingUp. </w:t>
      </w:r>
      <w:r>
        <w:t xml:space="preserve">This time, because there is a history to the nested state machine, control passes back to the </w:t>
      </w:r>
      <w:r>
        <w:rPr>
          <w:b/>
          <w:color w:val="8F8778"/>
        </w:rPr>
        <w:t xml:space="preserve">Copying </w:t>
      </w:r>
      <w:r>
        <w:t xml:space="preserve">state• thus bypassing the </w:t>
      </w:r>
      <w:r>
        <w:rPr>
          <w:b/>
          <w:color w:val="8F8778"/>
        </w:rPr>
        <w:t xml:space="preserve">Collecting </w:t>
      </w:r>
      <w:r>
        <w:t xml:space="preserve">state• because </w:t>
      </w:r>
      <w:r>
        <w:rPr>
          <w:b/>
          <w:color w:val="8F8778"/>
        </w:rPr>
        <w:t xml:space="preserve">Copying </w:t>
      </w:r>
      <w:r>
        <w:t>was the last substate active prior to the transit</w:t>
      </w:r>
      <w:r>
        <w:t>ion from</w:t>
      </w:r>
      <w:r>
        <w:rPr>
          <w:spacing w:val="-17"/>
        </w:rPr>
        <w:t xml:space="preserve"> </w:t>
      </w:r>
      <w:r>
        <w:rPr>
          <w:b/>
          <w:color w:val="8F8778"/>
        </w:rPr>
        <w:t>BackingUp.</w:t>
      </w:r>
    </w:p>
    <w:p w:rsidR="009C1896" w:rsidRDefault="009C1896">
      <w:pPr>
        <w:pStyle w:val="BodyText"/>
        <w:spacing w:before="5"/>
        <w:rPr>
          <w:b/>
          <w:sz w:val="23"/>
        </w:rPr>
      </w:pPr>
    </w:p>
    <w:p w:rsidR="009C1896" w:rsidRDefault="00EF77F3">
      <w:pPr>
        <w:pStyle w:val="BodyText"/>
        <w:spacing w:line="280" w:lineRule="auto"/>
        <w:ind w:left="680" w:right="652"/>
      </w:pPr>
      <w:r>
        <w:t>In either case, if a nested state machine reaches a final state, it loses its stored history and behaves as if it had not yet been entered for the first time.</w:t>
      </w:r>
    </w:p>
    <w:p w:rsidR="009C1896" w:rsidRDefault="00EF77F3">
      <w:pPr>
        <w:pStyle w:val="Heading6"/>
        <w:spacing w:before="140"/>
        <w:ind w:left="680"/>
      </w:pPr>
      <w:r>
        <w:t>Concurrent Substates</w:t>
      </w:r>
    </w:p>
    <w:p w:rsidR="009C1896" w:rsidRDefault="009C1896">
      <w:pPr>
        <w:pStyle w:val="BodyText"/>
        <w:spacing w:before="10"/>
        <w:rPr>
          <w:b/>
        </w:rPr>
      </w:pPr>
    </w:p>
    <w:p w:rsidR="009C1896" w:rsidRDefault="00EF77F3">
      <w:pPr>
        <w:pStyle w:val="BodyText"/>
        <w:spacing w:before="1" w:line="252" w:lineRule="auto"/>
        <w:ind w:left="680" w:right="239"/>
        <w:jc w:val="both"/>
      </w:pPr>
      <w:r>
        <w:t>Sequential substates are the most common kind of neste</w:t>
      </w:r>
      <w:r>
        <w:t>d state machine you'll encounter. In certain modeling situations, however, you'll want to specify concurrent substates. These substates let you specify two or more state machines that execute in parallel in the context of the enclosing object.</w:t>
      </w:r>
    </w:p>
    <w:p w:rsidR="009C1896" w:rsidRDefault="00EF77F3">
      <w:pPr>
        <w:pStyle w:val="BodyText"/>
        <w:spacing w:before="147" w:line="254" w:lineRule="auto"/>
        <w:ind w:left="680" w:right="152"/>
        <w:jc w:val="both"/>
      </w:pPr>
      <w:r>
        <w:t>For example,</w:t>
      </w:r>
      <w:r>
        <w:t xml:space="preserve"> </w:t>
      </w:r>
      <w:r>
        <w:rPr>
          <w:color w:val="354278"/>
          <w:u w:val="single" w:color="354278"/>
        </w:rPr>
        <w:t xml:space="preserve">Figure </w:t>
      </w:r>
      <w:r>
        <w:t xml:space="preserve">shows an expansion of the </w:t>
      </w:r>
      <w:r>
        <w:rPr>
          <w:b/>
          <w:color w:val="8F8778"/>
        </w:rPr>
        <w:t xml:space="preserve">Maintenance </w:t>
      </w:r>
      <w:r>
        <w:t xml:space="preserve">state from </w:t>
      </w:r>
      <w:r>
        <w:rPr>
          <w:color w:val="354278"/>
          <w:u w:val="single" w:color="354278"/>
        </w:rPr>
        <w:t xml:space="preserve">Figure </w:t>
      </w:r>
      <w:r>
        <w:t>.</w:t>
      </w:r>
      <w:r>
        <w:rPr>
          <w:b/>
          <w:color w:val="8F8778"/>
        </w:rPr>
        <w:t xml:space="preserve">Maintenance </w:t>
      </w:r>
      <w:r>
        <w:t xml:space="preserve">is decomposed into two concurrent substates, </w:t>
      </w:r>
      <w:r>
        <w:rPr>
          <w:b/>
          <w:color w:val="8F8778"/>
        </w:rPr>
        <w:t xml:space="preserve">Testing </w:t>
      </w:r>
      <w:r>
        <w:t xml:space="preserve">and </w:t>
      </w:r>
      <w:r>
        <w:rPr>
          <w:b/>
          <w:color w:val="8F8778"/>
        </w:rPr>
        <w:t xml:space="preserve">Commanding, </w:t>
      </w:r>
      <w:r>
        <w:t xml:space="preserve">shown by nesting them in the </w:t>
      </w:r>
      <w:r>
        <w:rPr>
          <w:b/>
          <w:color w:val="8F8778"/>
        </w:rPr>
        <w:t xml:space="preserve">Maintenance </w:t>
      </w:r>
      <w:r>
        <w:t>state but separating them from one another with a dashed line. Each o</w:t>
      </w:r>
      <w:r>
        <w:t>f these concurrent</w:t>
      </w:r>
    </w:p>
    <w:p w:rsidR="009C1896" w:rsidRDefault="009C1896">
      <w:pPr>
        <w:spacing w:line="254" w:lineRule="auto"/>
        <w:jc w:val="both"/>
        <w:sectPr w:rsidR="009C1896">
          <w:pgSz w:w="12240" w:h="15840"/>
          <w:pgMar w:top="1500" w:right="1720" w:bottom="1200" w:left="112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54" w:lineRule="auto"/>
        <w:ind w:left="100" w:right="151"/>
        <w:jc w:val="both"/>
      </w:pPr>
      <w:r>
        <w:t xml:space="preserve">substates is further decomposed into sequential substates. When control passes from the </w:t>
      </w:r>
      <w:r>
        <w:rPr>
          <w:b/>
          <w:color w:val="8F8778"/>
        </w:rPr>
        <w:t xml:space="preserve">Idle </w:t>
      </w:r>
      <w:r>
        <w:t xml:space="preserve">to the </w:t>
      </w:r>
      <w:r>
        <w:rPr>
          <w:b/>
          <w:color w:val="8F8778"/>
        </w:rPr>
        <w:t xml:space="preserve">Maintenance </w:t>
      </w:r>
      <w:r>
        <w:t xml:space="preserve">state, control then forks to two concurrent flows• the enclosing object will be in the </w:t>
      </w:r>
      <w:r>
        <w:rPr>
          <w:b/>
          <w:color w:val="8F8778"/>
        </w:rPr>
        <w:t xml:space="preserve">Testing </w:t>
      </w:r>
      <w:r>
        <w:t xml:space="preserve">state and the </w:t>
      </w:r>
      <w:r>
        <w:rPr>
          <w:b/>
          <w:color w:val="8F8778"/>
        </w:rPr>
        <w:t xml:space="preserve">Commanding </w:t>
      </w:r>
      <w:r>
        <w:t xml:space="preserve">state. Furthermore, while in the </w:t>
      </w:r>
      <w:r>
        <w:rPr>
          <w:b/>
          <w:color w:val="8F8778"/>
        </w:rPr>
        <w:t xml:space="preserve">Commanding </w:t>
      </w:r>
      <w:r>
        <w:t xml:space="preserve">state, the enclosing object will be in the </w:t>
      </w:r>
      <w:r>
        <w:rPr>
          <w:b/>
          <w:color w:val="8F8778"/>
        </w:rPr>
        <w:t xml:space="preserve">Waiting </w:t>
      </w:r>
      <w:r>
        <w:t xml:space="preserve">or the </w:t>
      </w:r>
      <w:r>
        <w:rPr>
          <w:b/>
          <w:color w:val="8F8778"/>
        </w:rPr>
        <w:t xml:space="preserve">Command </w:t>
      </w:r>
      <w:r>
        <w:t>state.</w:t>
      </w:r>
    </w:p>
    <w:p w:rsidR="009C1896" w:rsidRDefault="00EF77F3">
      <w:pPr>
        <w:pStyle w:val="Heading6"/>
        <w:spacing w:before="175"/>
        <w:ind w:left="2823" w:right="350"/>
        <w:jc w:val="left"/>
      </w:pPr>
      <w:r>
        <w:rPr>
          <w:color w:val="354278"/>
        </w:rPr>
        <w:t>Figure Concurrent S</w:t>
      </w:r>
      <w:r>
        <w:rPr>
          <w:color w:val="354278"/>
        </w:rPr>
        <w:t>ubstates</w:t>
      </w:r>
    </w:p>
    <w:p w:rsidR="009C1896" w:rsidRDefault="00EF77F3">
      <w:pPr>
        <w:pStyle w:val="BodyText"/>
        <w:spacing w:before="5"/>
        <w:rPr>
          <w:b/>
          <w:sz w:val="19"/>
        </w:rPr>
      </w:pPr>
      <w:r>
        <w:rPr>
          <w:noProof/>
        </w:rPr>
        <w:drawing>
          <wp:anchor distT="0" distB="0" distL="0" distR="0" simplePos="0" relativeHeight="5272" behindDoc="0" locked="0" layoutInCell="1" allowOverlap="1">
            <wp:simplePos x="0" y="0"/>
            <wp:positionH relativeFrom="page">
              <wp:posOffset>1400810</wp:posOffset>
            </wp:positionH>
            <wp:positionV relativeFrom="paragraph">
              <wp:posOffset>167092</wp:posOffset>
            </wp:positionV>
            <wp:extent cx="4770450" cy="3171825"/>
            <wp:effectExtent l="0" t="0" r="0" b="0"/>
            <wp:wrapTopAndBottom/>
            <wp:docPr id="245"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31.jpeg"/>
                    <pic:cNvPicPr/>
                  </pic:nvPicPr>
                  <pic:blipFill>
                    <a:blip r:embed="rId186" cstate="print"/>
                    <a:stretch>
                      <a:fillRect/>
                    </a:stretch>
                  </pic:blipFill>
                  <pic:spPr>
                    <a:xfrm>
                      <a:off x="0" y="0"/>
                      <a:ext cx="4770450" cy="3171825"/>
                    </a:xfrm>
                    <a:prstGeom prst="rect">
                      <a:avLst/>
                    </a:prstGeom>
                  </pic:spPr>
                </pic:pic>
              </a:graphicData>
            </a:graphic>
          </wp:anchor>
        </w:drawing>
      </w:r>
    </w:p>
    <w:p w:rsidR="009C1896" w:rsidRDefault="009C1896">
      <w:pPr>
        <w:pStyle w:val="BodyText"/>
        <w:rPr>
          <w:b/>
        </w:rPr>
      </w:pPr>
    </w:p>
    <w:p w:rsidR="009C1896" w:rsidRDefault="009C1896">
      <w:pPr>
        <w:pStyle w:val="BodyText"/>
        <w:spacing w:before="7"/>
        <w:rPr>
          <w:b/>
          <w:sz w:val="19"/>
        </w:rPr>
      </w:pPr>
    </w:p>
    <w:p w:rsidR="009C1896" w:rsidRDefault="00EF77F3">
      <w:pPr>
        <w:pStyle w:val="BodyText"/>
        <w:ind w:left="100" w:right="375"/>
      </w:pPr>
      <w:r>
        <w:t>Execution of these two concurrent substates continues in parallel. Eventually, each nested state machine reaches its final state. If one concurrent substate reaches its final state before the other, control in that substate waits at its final state. When b</w:t>
      </w:r>
      <w:r>
        <w:t>oth nested state machines reach their final state, control from the two concurrent substates joins back into one flow.</w:t>
      </w:r>
    </w:p>
    <w:p w:rsidR="009C1896" w:rsidRDefault="00EF77F3">
      <w:pPr>
        <w:pStyle w:val="BodyText"/>
        <w:spacing w:before="159" w:line="247" w:lineRule="auto"/>
        <w:ind w:left="100" w:right="198"/>
        <w:jc w:val="both"/>
      </w:pPr>
      <w:r>
        <w:t xml:space="preserve">Whenever there's a transition to a composite state decomposed into concurrent substates, control  forks into as many concurrent flows as </w:t>
      </w:r>
      <w:r>
        <w:t>there are concurrent substates. Similarly, whenever there's a transition from a composite substate decomposed into concurrent substates, control joins back into one flow. This holds true in all cases. If all concurrent substates reach their final state, or</w:t>
      </w:r>
      <w:r>
        <w:t xml:space="preserve"> if there is an explicit transition out of the enclosing composite state, control joins back into one flow.</w:t>
      </w:r>
    </w:p>
    <w:p w:rsidR="009C1896" w:rsidRDefault="00EF77F3">
      <w:pPr>
        <w:pStyle w:val="Heading6"/>
        <w:spacing w:before="152" w:line="456" w:lineRule="auto"/>
        <w:ind w:right="5695"/>
        <w:jc w:val="left"/>
      </w:pPr>
      <w:r>
        <w:rPr>
          <w:color w:val="354278"/>
        </w:rPr>
        <w:t>Common Modeling Techniques Modeling the Lifetime of an Object</w:t>
      </w:r>
    </w:p>
    <w:p w:rsidR="009C1896" w:rsidRDefault="00EF77F3">
      <w:pPr>
        <w:pStyle w:val="BodyText"/>
        <w:spacing w:line="180" w:lineRule="exact"/>
        <w:ind w:left="100"/>
        <w:jc w:val="both"/>
      </w:pPr>
      <w:r>
        <w:t>The most  common  purpose for  which  you'll  use state machines is to model  the life</w:t>
      </w:r>
      <w:r>
        <w:t>time of an    object,</w:t>
      </w:r>
    </w:p>
    <w:p w:rsidR="009C1896" w:rsidRDefault="00EF77F3">
      <w:pPr>
        <w:pStyle w:val="BodyText"/>
        <w:spacing w:before="10" w:line="249" w:lineRule="auto"/>
        <w:ind w:left="100" w:right="199"/>
        <w:jc w:val="both"/>
      </w:pPr>
      <w:r>
        <w:t>especially instances of classes, use cases, and the system as a whole. Whereas interactions model the behavior of a society of objects working together, a state machine models the behavior of a single object over its lifetime, such as</w:t>
      </w:r>
      <w:r>
        <w:t xml:space="preserve"> you'll find with user interfaces, controllers, and devices.</w:t>
      </w:r>
    </w:p>
    <w:p w:rsidR="009C1896" w:rsidRDefault="00EF77F3">
      <w:pPr>
        <w:pStyle w:val="BodyText"/>
        <w:spacing w:before="154" w:line="249" w:lineRule="auto"/>
        <w:ind w:left="100" w:right="158"/>
        <w:jc w:val="both"/>
      </w:pPr>
      <w:r>
        <w:t>When you model the lifetime of an object, you essentially specify three things: the events to which the object can respond, the response to those events, and the impact of the past on current beh</w:t>
      </w:r>
      <w:r>
        <w:t>avior. Modeling the lifetime of an object also involves deciding on the order in which the object can meaningfully respond to events, starting at the time of the object's creation and continuing until its destruction.</w:t>
      </w:r>
    </w:p>
    <w:p w:rsidR="009C1896" w:rsidRDefault="009C1896">
      <w:pPr>
        <w:spacing w:line="249"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ind w:left="100" w:right="495"/>
      </w:pPr>
      <w:r>
        <w:t>To model the lifetime of an object,</w:t>
      </w:r>
    </w:p>
    <w:p w:rsidR="009C1896" w:rsidRDefault="009C1896">
      <w:pPr>
        <w:pStyle w:val="BodyText"/>
      </w:pPr>
    </w:p>
    <w:p w:rsidR="009C1896" w:rsidRDefault="009C1896">
      <w:pPr>
        <w:pStyle w:val="BodyText"/>
        <w:spacing w:before="4"/>
        <w:rPr>
          <w:sz w:val="16"/>
        </w:rPr>
      </w:pPr>
    </w:p>
    <w:p w:rsidR="009C1896" w:rsidRDefault="00EF77F3">
      <w:pPr>
        <w:pStyle w:val="ListParagraph"/>
        <w:numPr>
          <w:ilvl w:val="0"/>
          <w:numId w:val="14"/>
        </w:numPr>
        <w:tabs>
          <w:tab w:val="left" w:pos="820"/>
          <w:tab w:val="left" w:pos="821"/>
        </w:tabs>
        <w:rPr>
          <w:sz w:val="20"/>
        </w:rPr>
      </w:pPr>
      <w:r>
        <w:rPr>
          <w:sz w:val="20"/>
        </w:rPr>
        <w:t xml:space="preserve">Set the context </w:t>
      </w:r>
      <w:r>
        <w:rPr>
          <w:spacing w:val="-4"/>
          <w:sz w:val="20"/>
        </w:rPr>
        <w:t xml:space="preserve">for </w:t>
      </w:r>
      <w:r>
        <w:rPr>
          <w:sz w:val="20"/>
        </w:rPr>
        <w:t xml:space="preserve">the state machine, whether it is a class, a use case, </w:t>
      </w:r>
      <w:r>
        <w:rPr>
          <w:spacing w:val="-3"/>
          <w:sz w:val="20"/>
        </w:rPr>
        <w:t xml:space="preserve">or </w:t>
      </w:r>
      <w:r>
        <w:rPr>
          <w:sz w:val="20"/>
        </w:rPr>
        <w:t xml:space="preserve">the </w:t>
      </w:r>
      <w:r>
        <w:rPr>
          <w:spacing w:val="-3"/>
          <w:sz w:val="20"/>
        </w:rPr>
        <w:t xml:space="preserve">system </w:t>
      </w:r>
      <w:r>
        <w:rPr>
          <w:sz w:val="20"/>
        </w:rPr>
        <w:t>as a</w:t>
      </w:r>
      <w:r>
        <w:rPr>
          <w:spacing w:val="14"/>
          <w:sz w:val="20"/>
        </w:rPr>
        <w:t xml:space="preserve"> </w:t>
      </w:r>
      <w:r>
        <w:rPr>
          <w:sz w:val="20"/>
        </w:rPr>
        <w:t>whole.</w:t>
      </w:r>
    </w:p>
    <w:p w:rsidR="009C1896" w:rsidRDefault="00EF77F3">
      <w:pPr>
        <w:pStyle w:val="ListParagraph"/>
        <w:numPr>
          <w:ilvl w:val="1"/>
          <w:numId w:val="11"/>
        </w:numPr>
        <w:tabs>
          <w:tab w:val="left" w:pos="1542"/>
        </w:tabs>
        <w:spacing w:before="19" w:line="254" w:lineRule="auto"/>
        <w:ind w:right="375" w:hanging="360"/>
        <w:jc w:val="both"/>
        <w:rPr>
          <w:sz w:val="20"/>
        </w:rPr>
      </w:pPr>
      <w:r>
        <w:rPr>
          <w:sz w:val="20"/>
        </w:rPr>
        <w:t xml:space="preserve">If the context is a class </w:t>
      </w:r>
      <w:r>
        <w:rPr>
          <w:spacing w:val="-3"/>
          <w:sz w:val="20"/>
        </w:rPr>
        <w:t xml:space="preserve">or </w:t>
      </w:r>
      <w:r>
        <w:rPr>
          <w:sz w:val="20"/>
        </w:rPr>
        <w:t xml:space="preserve">a use case, collect the neighboring classes, including any parents </w:t>
      </w:r>
      <w:r>
        <w:rPr>
          <w:spacing w:val="-3"/>
          <w:sz w:val="20"/>
        </w:rPr>
        <w:t xml:space="preserve">of </w:t>
      </w:r>
      <w:r>
        <w:rPr>
          <w:sz w:val="20"/>
        </w:rPr>
        <w:t xml:space="preserve">the class and any classes reachable by associations </w:t>
      </w:r>
      <w:r>
        <w:rPr>
          <w:spacing w:val="-3"/>
          <w:sz w:val="20"/>
        </w:rPr>
        <w:t xml:space="preserve">or </w:t>
      </w:r>
      <w:r>
        <w:rPr>
          <w:sz w:val="20"/>
        </w:rPr>
        <w:t xml:space="preserve">dependences. These neighbors are candidate targets </w:t>
      </w:r>
      <w:r>
        <w:rPr>
          <w:spacing w:val="-4"/>
          <w:sz w:val="20"/>
        </w:rPr>
        <w:t xml:space="preserve">for </w:t>
      </w:r>
      <w:r>
        <w:rPr>
          <w:sz w:val="20"/>
        </w:rPr>
        <w:t>actions and are candidates for including in guard conditions.</w:t>
      </w:r>
    </w:p>
    <w:p w:rsidR="009C1896" w:rsidRDefault="00EF77F3">
      <w:pPr>
        <w:pStyle w:val="ListParagraph"/>
        <w:numPr>
          <w:ilvl w:val="1"/>
          <w:numId w:val="11"/>
        </w:numPr>
        <w:tabs>
          <w:tab w:val="left" w:pos="1542"/>
        </w:tabs>
        <w:spacing w:before="150" w:line="252" w:lineRule="auto"/>
        <w:ind w:right="263" w:hanging="360"/>
        <w:jc w:val="both"/>
        <w:rPr>
          <w:sz w:val="20"/>
        </w:rPr>
      </w:pPr>
      <w:r>
        <w:rPr>
          <w:sz w:val="20"/>
        </w:rPr>
        <w:t>if the context</w:t>
      </w:r>
      <w:r>
        <w:rPr>
          <w:sz w:val="20"/>
        </w:rPr>
        <w:t xml:space="preserve"> is the system as a whole, narrow </w:t>
      </w:r>
      <w:r>
        <w:rPr>
          <w:spacing w:val="-3"/>
          <w:sz w:val="20"/>
        </w:rPr>
        <w:t xml:space="preserve">your </w:t>
      </w:r>
      <w:r>
        <w:rPr>
          <w:sz w:val="20"/>
        </w:rPr>
        <w:t xml:space="preserve">focus </w:t>
      </w:r>
      <w:r>
        <w:rPr>
          <w:spacing w:val="3"/>
          <w:sz w:val="20"/>
        </w:rPr>
        <w:t xml:space="preserve">to </w:t>
      </w:r>
      <w:r>
        <w:rPr>
          <w:sz w:val="20"/>
        </w:rPr>
        <w:t xml:space="preserve">one behavior </w:t>
      </w:r>
      <w:r>
        <w:rPr>
          <w:spacing w:val="-3"/>
          <w:sz w:val="20"/>
        </w:rPr>
        <w:t xml:space="preserve">of </w:t>
      </w:r>
      <w:r>
        <w:rPr>
          <w:sz w:val="20"/>
        </w:rPr>
        <w:t xml:space="preserve">the system. Theoretically, every object in the system may </w:t>
      </w:r>
      <w:r>
        <w:rPr>
          <w:spacing w:val="-3"/>
          <w:sz w:val="20"/>
        </w:rPr>
        <w:t xml:space="preserve">be </w:t>
      </w:r>
      <w:r>
        <w:rPr>
          <w:sz w:val="20"/>
        </w:rPr>
        <w:t xml:space="preserve">a participant in a model </w:t>
      </w:r>
      <w:r>
        <w:rPr>
          <w:spacing w:val="-3"/>
          <w:sz w:val="20"/>
        </w:rPr>
        <w:t xml:space="preserve">of </w:t>
      </w:r>
      <w:r>
        <w:rPr>
          <w:sz w:val="20"/>
        </w:rPr>
        <w:t xml:space="preserve">the system's lifetime, and except </w:t>
      </w:r>
      <w:r>
        <w:rPr>
          <w:spacing w:val="-4"/>
          <w:sz w:val="20"/>
        </w:rPr>
        <w:t xml:space="preserve">for </w:t>
      </w:r>
      <w:r>
        <w:rPr>
          <w:sz w:val="20"/>
        </w:rPr>
        <w:t xml:space="preserve">the most trivial </w:t>
      </w:r>
      <w:r>
        <w:rPr>
          <w:spacing w:val="-3"/>
          <w:sz w:val="20"/>
        </w:rPr>
        <w:t xml:space="preserve">systems, </w:t>
      </w:r>
      <w:r>
        <w:rPr>
          <w:sz w:val="20"/>
        </w:rPr>
        <w:t xml:space="preserve">a complete model </w:t>
      </w:r>
      <w:r>
        <w:rPr>
          <w:spacing w:val="-3"/>
          <w:sz w:val="20"/>
        </w:rPr>
        <w:t>would be</w:t>
      </w:r>
      <w:r>
        <w:rPr>
          <w:spacing w:val="36"/>
          <w:sz w:val="20"/>
        </w:rPr>
        <w:t xml:space="preserve"> </w:t>
      </w:r>
      <w:r>
        <w:rPr>
          <w:sz w:val="20"/>
        </w:rPr>
        <w:t>intractable.</w:t>
      </w:r>
    </w:p>
    <w:p w:rsidR="009C1896" w:rsidRDefault="00EF77F3">
      <w:pPr>
        <w:pStyle w:val="ListParagraph"/>
        <w:numPr>
          <w:ilvl w:val="0"/>
          <w:numId w:val="14"/>
        </w:numPr>
        <w:tabs>
          <w:tab w:val="left" w:pos="820"/>
          <w:tab w:val="left" w:pos="821"/>
        </w:tabs>
        <w:spacing w:before="172" w:line="290" w:lineRule="auto"/>
        <w:ind w:right="759"/>
        <w:rPr>
          <w:sz w:val="20"/>
        </w:rPr>
      </w:pPr>
      <w:r>
        <w:rPr>
          <w:sz w:val="20"/>
        </w:rPr>
        <w:t xml:space="preserve">Establish the initial and final states </w:t>
      </w:r>
      <w:r>
        <w:rPr>
          <w:spacing w:val="-4"/>
          <w:sz w:val="20"/>
        </w:rPr>
        <w:t xml:space="preserve">for </w:t>
      </w:r>
      <w:r>
        <w:rPr>
          <w:sz w:val="20"/>
        </w:rPr>
        <w:t xml:space="preserve">the </w:t>
      </w:r>
      <w:r>
        <w:rPr>
          <w:spacing w:val="-3"/>
          <w:sz w:val="20"/>
        </w:rPr>
        <w:t xml:space="preserve">object. </w:t>
      </w:r>
      <w:r>
        <w:rPr>
          <w:sz w:val="20"/>
        </w:rPr>
        <w:t xml:space="preserve">To guide the rest </w:t>
      </w:r>
      <w:r>
        <w:rPr>
          <w:spacing w:val="-3"/>
          <w:sz w:val="20"/>
        </w:rPr>
        <w:t xml:space="preserve">of </w:t>
      </w:r>
      <w:r>
        <w:rPr>
          <w:spacing w:val="-4"/>
          <w:sz w:val="20"/>
        </w:rPr>
        <w:t xml:space="preserve">your </w:t>
      </w:r>
      <w:r>
        <w:rPr>
          <w:sz w:val="20"/>
        </w:rPr>
        <w:t xml:space="preserve">model, possibly state the pre- and postconditions </w:t>
      </w:r>
      <w:r>
        <w:rPr>
          <w:spacing w:val="-3"/>
          <w:sz w:val="20"/>
        </w:rPr>
        <w:t xml:space="preserve">of </w:t>
      </w:r>
      <w:r>
        <w:rPr>
          <w:sz w:val="20"/>
        </w:rPr>
        <w:t>the initial and final states,</w:t>
      </w:r>
      <w:r>
        <w:rPr>
          <w:spacing w:val="-24"/>
          <w:sz w:val="20"/>
        </w:rPr>
        <w:t xml:space="preserve"> </w:t>
      </w:r>
      <w:r>
        <w:rPr>
          <w:sz w:val="20"/>
        </w:rPr>
        <w:t>respectively.</w:t>
      </w:r>
    </w:p>
    <w:p w:rsidR="009C1896" w:rsidRDefault="00EF77F3">
      <w:pPr>
        <w:pStyle w:val="ListParagraph"/>
        <w:numPr>
          <w:ilvl w:val="0"/>
          <w:numId w:val="14"/>
        </w:numPr>
        <w:tabs>
          <w:tab w:val="left" w:pos="821"/>
        </w:tabs>
        <w:spacing w:before="122" w:line="247" w:lineRule="auto"/>
        <w:ind w:right="558"/>
        <w:jc w:val="both"/>
        <w:rPr>
          <w:sz w:val="20"/>
        </w:rPr>
      </w:pPr>
      <w:r>
        <w:rPr>
          <w:sz w:val="20"/>
        </w:rPr>
        <w:t xml:space="preserve">Decide </w:t>
      </w:r>
      <w:r>
        <w:rPr>
          <w:spacing w:val="-3"/>
          <w:sz w:val="20"/>
        </w:rPr>
        <w:t xml:space="preserve">on </w:t>
      </w:r>
      <w:r>
        <w:rPr>
          <w:sz w:val="20"/>
        </w:rPr>
        <w:t>the events to which this object may respond. If already specified, y</w:t>
      </w:r>
      <w:r>
        <w:rPr>
          <w:sz w:val="20"/>
        </w:rPr>
        <w:t xml:space="preserve">ou'll find these in the object's interfaces; if not already specified, you'll have to consider which </w:t>
      </w:r>
      <w:r>
        <w:rPr>
          <w:spacing w:val="-3"/>
          <w:sz w:val="20"/>
        </w:rPr>
        <w:t xml:space="preserve">objects </w:t>
      </w:r>
      <w:r>
        <w:rPr>
          <w:spacing w:val="2"/>
          <w:sz w:val="20"/>
        </w:rPr>
        <w:t xml:space="preserve">may </w:t>
      </w:r>
      <w:r>
        <w:rPr>
          <w:sz w:val="20"/>
        </w:rPr>
        <w:t xml:space="preserve">interact </w:t>
      </w:r>
      <w:r>
        <w:rPr>
          <w:spacing w:val="-3"/>
          <w:sz w:val="20"/>
        </w:rPr>
        <w:t xml:space="preserve">with </w:t>
      </w:r>
      <w:r>
        <w:rPr>
          <w:sz w:val="20"/>
        </w:rPr>
        <w:t xml:space="preserve">the </w:t>
      </w:r>
      <w:r>
        <w:rPr>
          <w:spacing w:val="-3"/>
          <w:sz w:val="20"/>
        </w:rPr>
        <w:t xml:space="preserve">object </w:t>
      </w:r>
      <w:r>
        <w:rPr>
          <w:sz w:val="20"/>
        </w:rPr>
        <w:t xml:space="preserve">in </w:t>
      </w:r>
      <w:r>
        <w:rPr>
          <w:spacing w:val="-3"/>
          <w:sz w:val="20"/>
        </w:rPr>
        <w:t xml:space="preserve">your </w:t>
      </w:r>
      <w:r>
        <w:rPr>
          <w:sz w:val="20"/>
        </w:rPr>
        <w:t>context, and then which events they may possibly</w:t>
      </w:r>
      <w:r>
        <w:rPr>
          <w:spacing w:val="22"/>
          <w:sz w:val="20"/>
        </w:rPr>
        <w:t xml:space="preserve"> </w:t>
      </w:r>
      <w:r>
        <w:rPr>
          <w:sz w:val="20"/>
        </w:rPr>
        <w:t>dispatch.</w:t>
      </w:r>
    </w:p>
    <w:p w:rsidR="009C1896" w:rsidRDefault="00EF77F3">
      <w:pPr>
        <w:pStyle w:val="ListParagraph"/>
        <w:numPr>
          <w:ilvl w:val="0"/>
          <w:numId w:val="14"/>
        </w:numPr>
        <w:tabs>
          <w:tab w:val="left" w:pos="820"/>
          <w:tab w:val="left" w:pos="821"/>
        </w:tabs>
        <w:spacing w:before="172" w:line="249" w:lineRule="auto"/>
        <w:ind w:right="525"/>
        <w:rPr>
          <w:sz w:val="20"/>
        </w:rPr>
      </w:pPr>
      <w:r>
        <w:rPr>
          <w:sz w:val="20"/>
        </w:rPr>
        <w:t>Starting from the initial state to the final state,</w:t>
      </w:r>
      <w:r>
        <w:rPr>
          <w:sz w:val="20"/>
        </w:rPr>
        <w:t xml:space="preserve"> lay out the top-level states the </w:t>
      </w:r>
      <w:r>
        <w:rPr>
          <w:spacing w:val="-3"/>
          <w:sz w:val="20"/>
        </w:rPr>
        <w:t xml:space="preserve">object </w:t>
      </w:r>
      <w:r>
        <w:rPr>
          <w:sz w:val="20"/>
        </w:rPr>
        <w:t xml:space="preserve">may </w:t>
      </w:r>
      <w:r>
        <w:rPr>
          <w:spacing w:val="-3"/>
          <w:sz w:val="20"/>
        </w:rPr>
        <w:t xml:space="preserve">be </w:t>
      </w:r>
      <w:r>
        <w:rPr>
          <w:sz w:val="20"/>
        </w:rPr>
        <w:t xml:space="preserve">in. Connect these states </w:t>
      </w:r>
      <w:r>
        <w:rPr>
          <w:spacing w:val="-3"/>
          <w:sz w:val="20"/>
        </w:rPr>
        <w:t xml:space="preserve">with </w:t>
      </w:r>
      <w:r>
        <w:rPr>
          <w:sz w:val="20"/>
        </w:rPr>
        <w:t>transitions triggered by the appropriate events. Continue by adding actions to these</w:t>
      </w:r>
      <w:r>
        <w:rPr>
          <w:spacing w:val="-10"/>
          <w:sz w:val="20"/>
        </w:rPr>
        <w:t xml:space="preserve"> </w:t>
      </w:r>
      <w:r>
        <w:rPr>
          <w:sz w:val="20"/>
        </w:rPr>
        <w:t>transitions.</w:t>
      </w:r>
    </w:p>
    <w:p w:rsidR="009C1896" w:rsidRDefault="00EF77F3">
      <w:pPr>
        <w:pStyle w:val="ListParagraph"/>
        <w:numPr>
          <w:ilvl w:val="0"/>
          <w:numId w:val="14"/>
        </w:numPr>
        <w:tabs>
          <w:tab w:val="left" w:pos="820"/>
          <w:tab w:val="left" w:pos="821"/>
        </w:tabs>
        <w:spacing w:before="164" w:line="266" w:lineRule="auto"/>
        <w:ind w:right="276"/>
        <w:rPr>
          <w:sz w:val="20"/>
        </w:rPr>
      </w:pPr>
      <w:r>
        <w:rPr>
          <w:sz w:val="20"/>
        </w:rPr>
        <w:t xml:space="preserve">Identify any entry </w:t>
      </w:r>
      <w:r>
        <w:rPr>
          <w:spacing w:val="-3"/>
          <w:sz w:val="20"/>
        </w:rPr>
        <w:t xml:space="preserve">or </w:t>
      </w:r>
      <w:r>
        <w:rPr>
          <w:sz w:val="20"/>
        </w:rPr>
        <w:t xml:space="preserve">exit actions (especially </w:t>
      </w:r>
      <w:r>
        <w:rPr>
          <w:spacing w:val="3"/>
          <w:sz w:val="20"/>
        </w:rPr>
        <w:t xml:space="preserve">if </w:t>
      </w:r>
      <w:r>
        <w:rPr>
          <w:spacing w:val="-4"/>
          <w:sz w:val="20"/>
        </w:rPr>
        <w:t xml:space="preserve">you </w:t>
      </w:r>
      <w:r>
        <w:rPr>
          <w:sz w:val="20"/>
        </w:rPr>
        <w:t>find that the idiom they c</w:t>
      </w:r>
      <w:r>
        <w:rPr>
          <w:sz w:val="20"/>
        </w:rPr>
        <w:t>over is used in the state</w:t>
      </w:r>
      <w:r>
        <w:rPr>
          <w:spacing w:val="-5"/>
          <w:sz w:val="20"/>
        </w:rPr>
        <w:t xml:space="preserve"> </w:t>
      </w:r>
      <w:r>
        <w:rPr>
          <w:sz w:val="20"/>
        </w:rPr>
        <w:t>machine).</w:t>
      </w:r>
    </w:p>
    <w:p w:rsidR="009C1896" w:rsidRDefault="00EF77F3">
      <w:pPr>
        <w:pStyle w:val="ListParagraph"/>
        <w:numPr>
          <w:ilvl w:val="0"/>
          <w:numId w:val="14"/>
        </w:numPr>
        <w:tabs>
          <w:tab w:val="left" w:pos="820"/>
          <w:tab w:val="left" w:pos="821"/>
        </w:tabs>
        <w:spacing w:before="144"/>
        <w:rPr>
          <w:sz w:val="20"/>
        </w:rPr>
      </w:pPr>
      <w:r>
        <w:rPr>
          <w:sz w:val="20"/>
        </w:rPr>
        <w:t>Expand these states as necessary by using</w:t>
      </w:r>
      <w:r>
        <w:rPr>
          <w:spacing w:val="-15"/>
          <w:sz w:val="20"/>
        </w:rPr>
        <w:t xml:space="preserve"> </w:t>
      </w:r>
      <w:r>
        <w:rPr>
          <w:sz w:val="20"/>
        </w:rPr>
        <w:t>substates.</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line="247" w:lineRule="auto"/>
        <w:ind w:right="393"/>
        <w:rPr>
          <w:sz w:val="20"/>
        </w:rPr>
      </w:pPr>
      <w:r>
        <w:rPr>
          <w:sz w:val="20"/>
        </w:rPr>
        <w:t xml:space="preserve">Check that all events mentioned in the state machine match events expected by the interface </w:t>
      </w:r>
      <w:r>
        <w:rPr>
          <w:spacing w:val="-3"/>
          <w:sz w:val="20"/>
        </w:rPr>
        <w:t xml:space="preserve">of </w:t>
      </w:r>
      <w:r>
        <w:rPr>
          <w:sz w:val="20"/>
        </w:rPr>
        <w:t xml:space="preserve">the object. Similarly, check that all events expected by the interface </w:t>
      </w:r>
      <w:r>
        <w:rPr>
          <w:spacing w:val="-3"/>
          <w:sz w:val="20"/>
        </w:rPr>
        <w:t xml:space="preserve">of </w:t>
      </w:r>
      <w:r>
        <w:rPr>
          <w:sz w:val="20"/>
        </w:rPr>
        <w:t xml:space="preserve">the </w:t>
      </w:r>
      <w:r>
        <w:rPr>
          <w:spacing w:val="-3"/>
          <w:sz w:val="20"/>
        </w:rPr>
        <w:t xml:space="preserve">object </w:t>
      </w:r>
      <w:r>
        <w:rPr>
          <w:sz w:val="20"/>
        </w:rPr>
        <w:t xml:space="preserve">are handled by the state machine. </w:t>
      </w:r>
      <w:r>
        <w:rPr>
          <w:spacing w:val="-3"/>
          <w:sz w:val="20"/>
        </w:rPr>
        <w:t xml:space="preserve">Finally, look </w:t>
      </w:r>
      <w:r>
        <w:rPr>
          <w:sz w:val="20"/>
        </w:rPr>
        <w:t xml:space="preserve">to places where </w:t>
      </w:r>
      <w:r>
        <w:rPr>
          <w:spacing w:val="-4"/>
          <w:sz w:val="20"/>
        </w:rPr>
        <w:t xml:space="preserve">you </w:t>
      </w:r>
      <w:r>
        <w:rPr>
          <w:sz w:val="20"/>
        </w:rPr>
        <w:t>explicitly want to ignore</w:t>
      </w:r>
      <w:r>
        <w:rPr>
          <w:spacing w:val="21"/>
          <w:sz w:val="20"/>
        </w:rPr>
        <w:t xml:space="preserve"> </w:t>
      </w:r>
      <w:r>
        <w:rPr>
          <w:sz w:val="20"/>
        </w:rPr>
        <w:t>events.</w:t>
      </w:r>
    </w:p>
    <w:p w:rsidR="009C1896" w:rsidRDefault="00EF77F3">
      <w:pPr>
        <w:pStyle w:val="ListParagraph"/>
        <w:numPr>
          <w:ilvl w:val="0"/>
          <w:numId w:val="14"/>
        </w:numPr>
        <w:tabs>
          <w:tab w:val="left" w:pos="820"/>
          <w:tab w:val="left" w:pos="821"/>
        </w:tabs>
        <w:spacing w:before="171" w:line="266" w:lineRule="auto"/>
        <w:ind w:right="277"/>
        <w:rPr>
          <w:sz w:val="20"/>
        </w:rPr>
      </w:pPr>
      <w:r>
        <w:rPr>
          <w:sz w:val="20"/>
        </w:rPr>
        <w:t xml:space="preserve">Check that all actions mentioned in the state machine are sustained by the relationships, methods, and operations </w:t>
      </w:r>
      <w:r>
        <w:rPr>
          <w:spacing w:val="-3"/>
          <w:sz w:val="20"/>
        </w:rPr>
        <w:t xml:space="preserve">of </w:t>
      </w:r>
      <w:r>
        <w:rPr>
          <w:sz w:val="20"/>
        </w:rPr>
        <w:t>the enclosing</w:t>
      </w:r>
      <w:r>
        <w:rPr>
          <w:spacing w:val="-9"/>
          <w:sz w:val="20"/>
        </w:rPr>
        <w:t xml:space="preserve"> </w:t>
      </w:r>
      <w:r>
        <w:rPr>
          <w:sz w:val="20"/>
        </w:rPr>
        <w:t>object.</w:t>
      </w:r>
    </w:p>
    <w:p w:rsidR="009C1896" w:rsidRDefault="00EF77F3">
      <w:pPr>
        <w:pStyle w:val="ListParagraph"/>
        <w:numPr>
          <w:ilvl w:val="0"/>
          <w:numId w:val="14"/>
        </w:numPr>
        <w:tabs>
          <w:tab w:val="left" w:pos="821"/>
        </w:tabs>
        <w:spacing w:before="149" w:line="249" w:lineRule="auto"/>
        <w:ind w:right="414"/>
        <w:jc w:val="both"/>
        <w:rPr>
          <w:sz w:val="20"/>
        </w:rPr>
      </w:pPr>
      <w:r>
        <w:rPr>
          <w:sz w:val="20"/>
        </w:rPr>
        <w:t xml:space="preserve">Trace through the state machine, either manually </w:t>
      </w:r>
      <w:r>
        <w:rPr>
          <w:spacing w:val="-3"/>
          <w:sz w:val="20"/>
        </w:rPr>
        <w:t xml:space="preserve">or </w:t>
      </w:r>
      <w:r>
        <w:rPr>
          <w:sz w:val="20"/>
        </w:rPr>
        <w:t xml:space="preserve">by using tools, to check it against expected sequences of events and their responses. </w:t>
      </w:r>
      <w:r>
        <w:rPr>
          <w:spacing w:val="-3"/>
          <w:sz w:val="20"/>
        </w:rPr>
        <w:t xml:space="preserve">Be </w:t>
      </w:r>
      <w:r>
        <w:rPr>
          <w:sz w:val="20"/>
        </w:rPr>
        <w:t xml:space="preserve">especially diligent in looking </w:t>
      </w:r>
      <w:r>
        <w:rPr>
          <w:spacing w:val="-4"/>
          <w:sz w:val="20"/>
        </w:rPr>
        <w:t xml:space="preserve">for  </w:t>
      </w:r>
      <w:r>
        <w:rPr>
          <w:sz w:val="20"/>
        </w:rPr>
        <w:t>unreachable  states and states in which the machine may get</w:t>
      </w:r>
      <w:r>
        <w:rPr>
          <w:spacing w:val="-20"/>
          <w:sz w:val="20"/>
        </w:rPr>
        <w:t xml:space="preserve"> </w:t>
      </w:r>
      <w:r>
        <w:rPr>
          <w:sz w:val="20"/>
        </w:rPr>
        <w:t>stuck.</w:t>
      </w:r>
    </w:p>
    <w:p w:rsidR="009C1896" w:rsidRDefault="00EF77F3">
      <w:pPr>
        <w:pStyle w:val="ListParagraph"/>
        <w:numPr>
          <w:ilvl w:val="0"/>
          <w:numId w:val="14"/>
        </w:numPr>
        <w:tabs>
          <w:tab w:val="left" w:pos="820"/>
          <w:tab w:val="left" w:pos="821"/>
        </w:tabs>
        <w:spacing w:before="164" w:line="266" w:lineRule="auto"/>
        <w:ind w:right="721"/>
        <w:rPr>
          <w:sz w:val="20"/>
        </w:rPr>
      </w:pPr>
      <w:r>
        <w:rPr>
          <w:sz w:val="20"/>
        </w:rPr>
        <w:t>After rearra</w:t>
      </w:r>
      <w:r>
        <w:rPr>
          <w:sz w:val="20"/>
        </w:rPr>
        <w:t xml:space="preserve">nging </w:t>
      </w:r>
      <w:r>
        <w:rPr>
          <w:spacing w:val="-3"/>
          <w:sz w:val="20"/>
        </w:rPr>
        <w:t xml:space="preserve">your </w:t>
      </w:r>
      <w:r>
        <w:rPr>
          <w:sz w:val="20"/>
        </w:rPr>
        <w:t xml:space="preserve">state machine, check it against expected sequences again to ensure that </w:t>
      </w:r>
      <w:r>
        <w:rPr>
          <w:spacing w:val="-4"/>
          <w:sz w:val="20"/>
        </w:rPr>
        <w:t xml:space="preserve">you </w:t>
      </w:r>
      <w:r>
        <w:rPr>
          <w:sz w:val="20"/>
        </w:rPr>
        <w:t>have not changed the object's</w:t>
      </w:r>
      <w:r>
        <w:rPr>
          <w:spacing w:val="4"/>
          <w:sz w:val="20"/>
        </w:rPr>
        <w:t xml:space="preserve"> </w:t>
      </w:r>
      <w:r>
        <w:rPr>
          <w:sz w:val="20"/>
        </w:rPr>
        <w:t>semantics.</w:t>
      </w:r>
    </w:p>
    <w:p w:rsidR="009C1896" w:rsidRDefault="00EF77F3">
      <w:pPr>
        <w:pStyle w:val="BodyText"/>
        <w:spacing w:before="144" w:line="266" w:lineRule="auto"/>
        <w:ind w:left="100" w:right="909"/>
      </w:pPr>
      <w:r>
        <w:rPr>
          <w:noProof/>
        </w:rPr>
        <w:drawing>
          <wp:anchor distT="0" distB="0" distL="0" distR="0" simplePos="0" relativeHeight="268251503" behindDoc="1" locked="0" layoutInCell="1" allowOverlap="1">
            <wp:simplePos x="0" y="0"/>
            <wp:positionH relativeFrom="page">
              <wp:posOffset>1198880</wp:posOffset>
            </wp:positionH>
            <wp:positionV relativeFrom="paragraph">
              <wp:posOffset>261949</wp:posOffset>
            </wp:positionV>
            <wp:extent cx="5467350" cy="2136775"/>
            <wp:effectExtent l="0" t="0" r="0" b="0"/>
            <wp:wrapNone/>
            <wp:docPr id="247"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32.png"/>
                    <pic:cNvPicPr/>
                  </pic:nvPicPr>
                  <pic:blipFill>
                    <a:blip r:embed="rId187" cstate="print"/>
                    <a:stretch>
                      <a:fillRect/>
                    </a:stretch>
                  </pic:blipFill>
                  <pic:spPr>
                    <a:xfrm>
                      <a:off x="0" y="0"/>
                      <a:ext cx="5467350" cy="2136775"/>
                    </a:xfrm>
                    <a:prstGeom prst="rect">
                      <a:avLst/>
                    </a:prstGeom>
                  </pic:spPr>
                </pic:pic>
              </a:graphicData>
            </a:graphic>
          </wp:anchor>
        </w:drawing>
      </w:r>
      <w:r>
        <w:t xml:space="preserve">For example, </w:t>
      </w:r>
      <w:r>
        <w:rPr>
          <w:color w:val="354278"/>
          <w:u w:val="single" w:color="354278"/>
        </w:rPr>
        <w:t xml:space="preserve">Figure </w:t>
      </w:r>
      <w:r>
        <w:t>shows the state machine for the controller in a home security system,which is responsible for monitoring va</w:t>
      </w:r>
      <w:r>
        <w:t>rious sensors around the perimeter of the house.</w:t>
      </w:r>
    </w:p>
    <w:p w:rsidR="009C1896" w:rsidRDefault="00EF77F3">
      <w:pPr>
        <w:pStyle w:val="Heading6"/>
        <w:spacing w:before="5"/>
        <w:ind w:left="2223" w:right="495"/>
        <w:jc w:val="left"/>
      </w:pPr>
      <w:r>
        <w:rPr>
          <w:color w:val="354278"/>
        </w:rPr>
        <w:t>Figure Modeling the Lifetime of An Object</w:t>
      </w:r>
    </w:p>
    <w:p w:rsidR="009C1896" w:rsidRDefault="009C1896">
      <w:pPr>
        <w:sectPr w:rsidR="009C1896">
          <w:footerReference w:type="default" r:id="rId188"/>
          <w:pgSz w:w="12240" w:h="15840"/>
          <w:pgMar w:top="1360" w:right="164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2" w:lineRule="auto"/>
        <w:ind w:left="100" w:right="292"/>
        <w:jc w:val="both"/>
      </w:pPr>
      <w:r>
        <w:t xml:space="preserve">In the lifetime of this controller class, there are four main states: </w:t>
      </w:r>
      <w:r>
        <w:rPr>
          <w:b/>
          <w:color w:val="8F8778"/>
        </w:rPr>
        <w:t>Initializing</w:t>
      </w:r>
      <w:r>
        <w:t>(the controller isstarti</w:t>
      </w:r>
      <w:r>
        <w:t xml:space="preserve">ng up), </w:t>
      </w:r>
      <w:r>
        <w:rPr>
          <w:b/>
          <w:color w:val="8F8778"/>
        </w:rPr>
        <w:t xml:space="preserve">Idle </w:t>
      </w:r>
      <w:r>
        <w:t xml:space="preserve">(the controller is ready and waiting for alarms or commands from the user), </w:t>
      </w:r>
      <w:r>
        <w:rPr>
          <w:b/>
          <w:color w:val="8F8778"/>
        </w:rPr>
        <w:t xml:space="preserve">Command </w:t>
      </w:r>
      <w:r>
        <w:t xml:space="preserve">(the controller is processing commands from the user), and </w:t>
      </w:r>
      <w:r>
        <w:rPr>
          <w:b/>
          <w:color w:val="8F8778"/>
        </w:rPr>
        <w:t xml:space="preserve">Active </w:t>
      </w:r>
      <w:r>
        <w:t>(the controller isprocessing an alarm condition). When the controller object is first created</w:t>
      </w:r>
      <w:r>
        <w:t xml:space="preserve">, it moves first to the </w:t>
      </w:r>
      <w:r>
        <w:rPr>
          <w:b/>
          <w:color w:val="8F8778"/>
        </w:rPr>
        <w:t xml:space="preserve">Initializing </w:t>
      </w:r>
      <w:r>
        <w:t>state and then unconditionally to the</w:t>
      </w:r>
      <w:r>
        <w:rPr>
          <w:b/>
          <w:color w:val="8F8778"/>
        </w:rPr>
        <w:t>Idle</w:t>
      </w:r>
      <w:r>
        <w:t xml:space="preserve">state. The details of these two statesare not shown, other than the self- transition with the time event in the </w:t>
      </w:r>
      <w:r>
        <w:rPr>
          <w:b/>
          <w:color w:val="8F8778"/>
        </w:rPr>
        <w:t xml:space="preserve">Idle </w:t>
      </w:r>
      <w:r>
        <w:t>state. This kind of time event is common in embedded systems,</w:t>
      </w:r>
      <w:r>
        <w:t xml:space="preserve"> which often have a heartbeat timer that causes a periodic check of the system's health.</w:t>
      </w:r>
    </w:p>
    <w:p w:rsidR="009C1896" w:rsidRDefault="00EF77F3">
      <w:pPr>
        <w:pStyle w:val="BodyText"/>
        <w:spacing w:before="166" w:line="242" w:lineRule="auto"/>
        <w:ind w:left="100" w:right="269"/>
        <w:jc w:val="both"/>
      </w:pPr>
      <w:r>
        <w:t xml:space="preserve">Control passes from the </w:t>
      </w:r>
      <w:r>
        <w:rPr>
          <w:b/>
          <w:color w:val="8F8778"/>
        </w:rPr>
        <w:t xml:space="preserve">Idle </w:t>
      </w:r>
      <w:r>
        <w:t xml:space="preserve">state to the </w:t>
      </w:r>
      <w:r>
        <w:rPr>
          <w:b/>
          <w:color w:val="8F8778"/>
        </w:rPr>
        <w:t xml:space="preserve">Active </w:t>
      </w:r>
      <w:r>
        <w:t xml:space="preserve">state on receipt of an </w:t>
      </w:r>
      <w:r>
        <w:rPr>
          <w:b/>
          <w:color w:val="8F8778"/>
        </w:rPr>
        <w:t xml:space="preserve">alarm </w:t>
      </w:r>
      <w:r>
        <w:t xml:space="preserve">event (which includes the parameter </w:t>
      </w:r>
      <w:r>
        <w:rPr>
          <w:b/>
          <w:color w:val="8F8778"/>
        </w:rPr>
        <w:t xml:space="preserve">s, </w:t>
      </w:r>
      <w:r>
        <w:t>identifying the sensor that was tripped). On enter</w:t>
      </w:r>
      <w:r>
        <w:t xml:space="preserve">ing the </w:t>
      </w:r>
      <w:r>
        <w:rPr>
          <w:b/>
          <w:color w:val="8F8778"/>
        </w:rPr>
        <w:t xml:space="preserve">Active </w:t>
      </w:r>
      <w:r>
        <w:t xml:space="preserve">state, </w:t>
      </w:r>
      <w:r>
        <w:rPr>
          <w:b/>
          <w:color w:val="8F8778"/>
        </w:rPr>
        <w:t>setAlarm</w:t>
      </w:r>
      <w:r>
        <w:t xml:space="preserve">is dispatched as the entry action, and control then passes first to the </w:t>
      </w:r>
      <w:r>
        <w:rPr>
          <w:b/>
          <w:color w:val="8F8778"/>
        </w:rPr>
        <w:t xml:space="preserve">Checking </w:t>
      </w:r>
      <w:r>
        <w:t xml:space="preserve">state(validating the alarm), then to the </w:t>
      </w:r>
      <w:r>
        <w:rPr>
          <w:b/>
          <w:color w:val="8F8778"/>
        </w:rPr>
        <w:t xml:space="preserve">Calling </w:t>
      </w:r>
      <w:r>
        <w:t xml:space="preserve">state (calling the alarm company to register the alarm), and finally to the </w:t>
      </w:r>
      <w:r>
        <w:rPr>
          <w:b/>
          <w:color w:val="8F8778"/>
        </w:rPr>
        <w:t xml:space="preserve">Waiting </w:t>
      </w:r>
      <w:r>
        <w:t xml:space="preserve">state. The </w:t>
      </w:r>
      <w:r>
        <w:rPr>
          <w:b/>
          <w:color w:val="8F8778"/>
        </w:rPr>
        <w:t xml:space="preserve">Active </w:t>
      </w:r>
      <w:r>
        <w:t xml:space="preserve">and </w:t>
      </w:r>
      <w:r>
        <w:rPr>
          <w:b/>
          <w:color w:val="8F8778"/>
        </w:rPr>
        <w:t xml:space="preserve">Waiting </w:t>
      </w:r>
      <w:r>
        <w:t xml:space="preserve">states are exited only upon </w:t>
      </w:r>
      <w:r>
        <w:rPr>
          <w:b/>
          <w:color w:val="8F8778"/>
        </w:rPr>
        <w:t>clear</w:t>
      </w:r>
      <w:r>
        <w:t xml:space="preserve">ing the alarm, or by the user signaling the controller for </w:t>
      </w:r>
      <w:r>
        <w:rPr>
          <w:b/>
          <w:color w:val="8F8778"/>
        </w:rPr>
        <w:t xml:space="preserve">attention, </w:t>
      </w:r>
      <w:r>
        <w:t>presumably to issuea command.</w:t>
      </w:r>
    </w:p>
    <w:p w:rsidR="009C1896" w:rsidRDefault="00EF77F3">
      <w:pPr>
        <w:pStyle w:val="BodyText"/>
        <w:spacing w:before="161" w:line="280" w:lineRule="auto"/>
        <w:ind w:left="100" w:right="261"/>
        <w:jc w:val="both"/>
      </w:pPr>
      <w:r>
        <w:t>Notice that there is no final state. That, too, is common in embedded systems, which are intended to run continuously.</w:t>
      </w:r>
    </w:p>
    <w:p w:rsidR="009C1896" w:rsidRDefault="00EF77F3">
      <w:pPr>
        <w:pStyle w:val="Heading6"/>
        <w:spacing w:before="116" w:line="477" w:lineRule="auto"/>
        <w:ind w:left="153" w:right="6816" w:hanging="53"/>
        <w:jc w:val="left"/>
      </w:pPr>
      <w:r>
        <w:t xml:space="preserve">Processes and thread </w:t>
      </w:r>
      <w:r>
        <w:rPr>
          <w:color w:val="354278"/>
        </w:rPr>
        <w:t>Terms and Concepts</w:t>
      </w:r>
    </w:p>
    <w:p w:rsidR="009C1896" w:rsidRDefault="00EF77F3">
      <w:pPr>
        <w:pStyle w:val="BodyText"/>
        <w:spacing w:before="2" w:line="249" w:lineRule="auto"/>
        <w:ind w:left="100" w:right="252"/>
        <w:jc w:val="both"/>
      </w:pPr>
      <w:r>
        <w:t xml:space="preserve">An </w:t>
      </w:r>
      <w:r>
        <w:rPr>
          <w:i/>
        </w:rPr>
        <w:t xml:space="preserve">active object </w:t>
      </w:r>
      <w:r>
        <w:t xml:space="preserve">is an </w:t>
      </w:r>
      <w:r>
        <w:rPr>
          <w:spacing w:val="-3"/>
        </w:rPr>
        <w:t xml:space="preserve">object </w:t>
      </w:r>
      <w:r>
        <w:t xml:space="preserve">that owns a process </w:t>
      </w:r>
      <w:r>
        <w:rPr>
          <w:spacing w:val="-3"/>
        </w:rPr>
        <w:t xml:space="preserve">or </w:t>
      </w:r>
      <w:r>
        <w:t>thread and can initiate control activity. An</w:t>
      </w:r>
      <w:r>
        <w:t xml:space="preserve"> </w:t>
      </w:r>
      <w:r>
        <w:rPr>
          <w:i/>
        </w:rPr>
        <w:t xml:space="preserve">active  class </w:t>
      </w:r>
      <w:r>
        <w:t xml:space="preserve">is a class whose instances are active objects. A </w:t>
      </w:r>
      <w:r>
        <w:rPr>
          <w:i/>
        </w:rPr>
        <w:t xml:space="preserve">process </w:t>
      </w:r>
      <w:r>
        <w:t xml:space="preserve">is a heavyweight </w:t>
      </w:r>
      <w:r>
        <w:rPr>
          <w:spacing w:val="-3"/>
        </w:rPr>
        <w:t xml:space="preserve">flow </w:t>
      </w:r>
      <w:r>
        <w:t xml:space="preserve">thatcan execute concurrently with </w:t>
      </w:r>
      <w:r>
        <w:rPr>
          <w:spacing w:val="-3"/>
        </w:rPr>
        <w:t xml:space="preserve">other </w:t>
      </w:r>
      <w:r>
        <w:t xml:space="preserve">processes. A </w:t>
      </w:r>
      <w:r>
        <w:rPr>
          <w:i/>
        </w:rPr>
        <w:t xml:space="preserve">thread </w:t>
      </w:r>
      <w:r>
        <w:t>is a lightweight flow that can  execute concurrently with other threads within the same process. Graph</w:t>
      </w:r>
      <w:r>
        <w:t>ically, an active class is rendered as a rectangle with thick lines. Processes and threads are rendered as stereotyped active classes (and also appear as sequences in interaction</w:t>
      </w:r>
      <w:r>
        <w:rPr>
          <w:spacing w:val="-6"/>
        </w:rPr>
        <w:t xml:space="preserve"> </w:t>
      </w:r>
      <w:r>
        <w:t>diagrams).</w:t>
      </w:r>
    </w:p>
    <w:p w:rsidR="009C1896" w:rsidRDefault="00EF77F3">
      <w:pPr>
        <w:pStyle w:val="Heading6"/>
        <w:spacing w:before="150"/>
      </w:pPr>
      <w:r>
        <w:rPr>
          <w:color w:val="354278"/>
        </w:rPr>
        <w:t>Flow of Control</w:t>
      </w:r>
    </w:p>
    <w:p w:rsidR="009C1896" w:rsidRDefault="009C1896">
      <w:pPr>
        <w:pStyle w:val="BodyText"/>
        <w:spacing w:before="9"/>
        <w:rPr>
          <w:b/>
          <w:sz w:val="18"/>
        </w:rPr>
      </w:pPr>
    </w:p>
    <w:p w:rsidR="009C1896" w:rsidRDefault="00EF77F3">
      <w:pPr>
        <w:pStyle w:val="BodyText"/>
        <w:spacing w:line="266" w:lineRule="auto"/>
        <w:ind w:left="100" w:right="568"/>
        <w:jc w:val="both"/>
      </w:pPr>
      <w:r>
        <w:t xml:space="preserve">In a purely sequential system, there is one flow </w:t>
      </w:r>
      <w:r>
        <w:t>of control. This means that one thing, and one thing only, can take place at a time. When a sequential program starts, control is rooted at the beginning of the program and operations are dispatched one after another. Even if there are concurrent things ha</w:t>
      </w:r>
      <w:r>
        <w:t>ppening among the actors outside the system, a sequential program will process only one event at a time, queuing or discarding any concurrent external events.This is why it's called a flow of control. If you trace the execution of a sequential program, you</w:t>
      </w:r>
      <w:r>
        <w:t>'ll see the locus of execution flow from one statement to another, in sequential order. You might see actions that branch, loop, and jump about, and if there is any recursion or iteration, you see the flow circle back on itself. Nonetheless, in a sequentia</w:t>
      </w:r>
      <w:r>
        <w:t>l system, there would be a single flow of execution.</w:t>
      </w:r>
    </w:p>
    <w:p w:rsidR="009C1896" w:rsidRDefault="00EF77F3">
      <w:pPr>
        <w:pStyle w:val="BodyText"/>
        <w:spacing w:before="149" w:line="252" w:lineRule="auto"/>
        <w:ind w:left="100" w:right="439"/>
        <w:jc w:val="both"/>
      </w:pPr>
      <w:r>
        <w:t>In a concurrent system, there is more than one flow of control• that is, more than one thing can take place at a time. In a concurrent system, there are multiple simultaneous flows of control, each roote</w:t>
      </w:r>
      <w:r>
        <w:t>d at the head of an independent process or a thread. If you take a snapshot of a concurrent system while it's running, you'll logically see multiple loci of execution.</w:t>
      </w:r>
    </w:p>
    <w:p w:rsidR="009C1896" w:rsidRDefault="00EF77F3">
      <w:pPr>
        <w:pStyle w:val="BodyText"/>
        <w:spacing w:before="167" w:line="280" w:lineRule="auto"/>
        <w:ind w:left="100" w:right="1048"/>
      </w:pPr>
      <w:r>
        <w:t>In the UML, you use an active class to represent a process or thread that is the root of</w:t>
      </w:r>
      <w:r>
        <w:t xml:space="preserve"> an independent flow of control and that is concurrent with all peer flows of  control.</w:t>
      </w:r>
    </w:p>
    <w:p w:rsidR="009C1896" w:rsidRDefault="009C1896">
      <w:pPr>
        <w:pStyle w:val="BodyText"/>
        <w:spacing w:before="4"/>
        <w:rPr>
          <w:sz w:val="21"/>
        </w:rPr>
      </w:pPr>
    </w:p>
    <w:p w:rsidR="009C1896" w:rsidRDefault="00EF77F3">
      <w:pPr>
        <w:pStyle w:val="Heading6"/>
        <w:spacing w:before="1"/>
      </w:pPr>
      <w:r>
        <w:rPr>
          <w:color w:val="354278"/>
        </w:rPr>
        <w:t>Classes and Events</w:t>
      </w:r>
    </w:p>
    <w:p w:rsidR="009C1896" w:rsidRDefault="009C1896">
      <w:pPr>
        <w:pStyle w:val="BodyText"/>
        <w:rPr>
          <w:b/>
        </w:rPr>
      </w:pPr>
    </w:p>
    <w:p w:rsidR="009C1896" w:rsidRDefault="00EF77F3">
      <w:pPr>
        <w:pStyle w:val="BodyText"/>
        <w:spacing w:before="173" w:line="254" w:lineRule="auto"/>
        <w:ind w:left="100" w:right="815"/>
        <w:jc w:val="both"/>
      </w:pPr>
      <w:r>
        <w:t>Active classes are just classes, albeit ones with a very special property. An active class represents an independent flow of control, whereas a pla</w:t>
      </w:r>
      <w:r>
        <w:t>in class embodies no such flow. In contrast to active classes, plain classes are implicitly called passive because they cannot independently initiate control activity.</w:t>
      </w:r>
    </w:p>
    <w:p w:rsidR="009C1896" w:rsidRDefault="009C1896">
      <w:pPr>
        <w:spacing w:line="254" w:lineRule="auto"/>
        <w:jc w:val="both"/>
        <w:sectPr w:rsidR="009C1896">
          <w:footerReference w:type="default" r:id="rId189"/>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51"/>
          <w:cols w:space="720"/>
        </w:sectPr>
      </w:pPr>
    </w:p>
    <w:p w:rsidR="009C1896" w:rsidRDefault="009C1896">
      <w:pPr>
        <w:pStyle w:val="BodyText"/>
        <w:ind w:left="113"/>
      </w:pPr>
      <w:r>
        <w:pict>
          <v:group id="_x0000_s2673" style="width:437.5pt;height:31.05pt;mso-position-horizontal-relative:char;mso-position-vertical-relative:line" coordsize="8750,621">
            <v:line id="_x0000_s2680" style="position:absolute" from="8708,23" to="8728,23" strokecolor="gray" strokeweight="2.25pt"/>
            <v:line id="_x0000_s2679" style="position:absolute" from="18,24" to="1263,24" strokecolor="gray" strokeweight=".25397mm"/>
            <v:line id="_x0000_s2678" style="position:absolute" from="25,16" to="25,532" strokecolor="gray" strokeweight=".72pt"/>
            <v:line id="_x0000_s2677" style="position:absolute" from="8,525" to="1263,525" strokecolor="white" strokeweight=".72pt"/>
            <v:line id="_x0000_s2676" style="position:absolute" from="15,45" to="15,549" strokecolor="white" strokeweight=".72pt"/>
            <v:line id="_x0000_s2675" style="position:absolute" from="1266,24" to="8715,24" strokecolor="gray" strokeweight=".25397mm"/>
            <v:shape id="_x0000_s2674" type="#_x0000_t202" style="position:absolute;width:8750;height:621" filled="f" stroked="f">
              <v:textbox inset="0,0,0,0">
                <w:txbxContent>
                  <w:p w:rsidR="009C1896" w:rsidRDefault="00EF77F3">
                    <w:pPr>
                      <w:spacing w:before="140" w:line="266" w:lineRule="auto"/>
                      <w:ind w:left="46" w:right="325"/>
                      <w:rPr>
                        <w:sz w:val="20"/>
                      </w:rPr>
                    </w:pPr>
                    <w:r>
                      <w:rPr>
                        <w:sz w:val="20"/>
                      </w:rPr>
                      <w:t>You use active classes to model common families of processes or threads. In technical terms, this means that an active object• an instance of an active class• reifies (is a manifestation of) a process or thread. By</w:t>
                    </w:r>
                  </w:p>
                </w:txbxContent>
              </v:textbox>
            </v:shape>
            <w10:anchorlock/>
          </v:group>
        </w:pict>
      </w:r>
    </w:p>
    <w:p w:rsidR="009C1896" w:rsidRDefault="00EF77F3">
      <w:pPr>
        <w:pStyle w:val="BodyText"/>
        <w:spacing w:line="268" w:lineRule="auto"/>
        <w:ind w:left="160" w:right="459"/>
        <w:jc w:val="both"/>
      </w:pPr>
      <w:r>
        <w:t xml:space="preserve">modeling concurrent systems with active objects, you give a name to each independent flow of control. When an active object is created, the associated flow of control is started; when the active object is destroyed, the </w:t>
      </w:r>
      <w:r>
        <w:t>associated flow of control is terminated.</w:t>
      </w:r>
    </w:p>
    <w:p w:rsidR="009C1896" w:rsidRDefault="00EF77F3">
      <w:pPr>
        <w:pStyle w:val="BodyText"/>
        <w:spacing w:before="132" w:line="261" w:lineRule="auto"/>
        <w:ind w:left="160" w:right="358"/>
        <w:jc w:val="both"/>
      </w:pPr>
      <w:r>
        <w:t xml:space="preserve">Active classes share the same properties as all other classes. Active classes may have instances. Active classes </w:t>
      </w:r>
      <w:r>
        <w:rPr>
          <w:spacing w:val="2"/>
        </w:rPr>
        <w:t xml:space="preserve">may </w:t>
      </w:r>
      <w:r>
        <w:t>have attributes and operations. Active classes may participate in dependency, generalization, and</w:t>
      </w:r>
      <w:r>
        <w:t xml:space="preserve"> association (including aggregation) relationships. </w:t>
      </w:r>
      <w:r>
        <w:rPr>
          <w:spacing w:val="-3"/>
        </w:rPr>
        <w:t xml:space="preserve">Active </w:t>
      </w:r>
      <w:r>
        <w:t xml:space="preserve">classes may use any of the </w:t>
      </w:r>
      <w:r>
        <w:rPr>
          <w:spacing w:val="-3"/>
        </w:rPr>
        <w:t xml:space="preserve">UML's </w:t>
      </w:r>
      <w:r>
        <w:t xml:space="preserve">extensibility mechanisms, including stereotypes, tagged values, and constraints. Active classes </w:t>
      </w:r>
      <w:r>
        <w:rPr>
          <w:spacing w:val="2"/>
        </w:rPr>
        <w:t xml:space="preserve">may </w:t>
      </w:r>
      <w:r>
        <w:t xml:space="preserve">be the realization </w:t>
      </w:r>
      <w:r>
        <w:rPr>
          <w:spacing w:val="-3"/>
        </w:rPr>
        <w:t xml:space="preserve">of </w:t>
      </w:r>
      <w:r>
        <w:t xml:space="preserve">interfaces. Active classes </w:t>
      </w:r>
      <w:r>
        <w:rPr>
          <w:spacing w:val="2"/>
        </w:rPr>
        <w:t xml:space="preserve">may </w:t>
      </w:r>
      <w:r>
        <w:rPr>
          <w:spacing w:val="-3"/>
        </w:rPr>
        <w:t xml:space="preserve">be </w:t>
      </w:r>
      <w:r>
        <w:t>realized</w:t>
      </w:r>
      <w:r>
        <w:t xml:space="preserve"> by collaborations, and the behavior </w:t>
      </w:r>
      <w:r>
        <w:rPr>
          <w:spacing w:val="-3"/>
        </w:rPr>
        <w:t xml:space="preserve">of </w:t>
      </w:r>
      <w:r>
        <w:t>an active class may be specified by using state</w:t>
      </w:r>
      <w:r>
        <w:rPr>
          <w:spacing w:val="-20"/>
        </w:rPr>
        <w:t xml:space="preserve"> </w:t>
      </w:r>
      <w:r>
        <w:t>machines.</w:t>
      </w:r>
    </w:p>
    <w:p w:rsidR="009C1896" w:rsidRDefault="009C1896">
      <w:pPr>
        <w:pStyle w:val="BodyText"/>
      </w:pPr>
    </w:p>
    <w:p w:rsidR="009C1896" w:rsidRDefault="00EF77F3">
      <w:pPr>
        <w:pStyle w:val="BodyText"/>
        <w:spacing w:before="115" w:line="252" w:lineRule="auto"/>
        <w:ind w:left="160" w:right="306"/>
      </w:pPr>
      <w:r>
        <w:t>In your diagrams, active objects may appear wherever passive objects appear. You can model the collaboration of active and passive objects by using interacti</w:t>
      </w:r>
      <w:r>
        <w:t>on diagrams (including sequence and collaboration diagrams). An active object may appear as the target of an event in a state machine.</w:t>
      </w:r>
    </w:p>
    <w:p w:rsidR="009C1896" w:rsidRDefault="00EF77F3">
      <w:pPr>
        <w:pStyle w:val="BodyText"/>
        <w:spacing w:before="153" w:line="280" w:lineRule="auto"/>
        <w:ind w:left="160" w:right="497"/>
      </w:pPr>
      <w:r>
        <w:t>Speaking of state machines, both passive and active objects may send and receive signal events and call events.</w:t>
      </w:r>
    </w:p>
    <w:p w:rsidR="009C1896" w:rsidRDefault="00EF77F3">
      <w:pPr>
        <w:pStyle w:val="Heading6"/>
        <w:spacing w:before="121"/>
        <w:ind w:left="160"/>
      </w:pPr>
      <w:r>
        <w:rPr>
          <w:color w:val="354278"/>
        </w:rPr>
        <w:t xml:space="preserve">Standard </w:t>
      </w:r>
      <w:r>
        <w:rPr>
          <w:color w:val="354278"/>
        </w:rPr>
        <w:t>Elements</w:t>
      </w:r>
    </w:p>
    <w:p w:rsidR="009C1896" w:rsidRDefault="009C1896">
      <w:pPr>
        <w:pStyle w:val="BodyText"/>
        <w:rPr>
          <w:b/>
        </w:rPr>
      </w:pPr>
    </w:p>
    <w:p w:rsidR="009C1896" w:rsidRDefault="00EF77F3">
      <w:pPr>
        <w:pStyle w:val="BodyText"/>
        <w:spacing w:before="173" w:line="261" w:lineRule="auto"/>
        <w:ind w:left="160" w:right="646"/>
      </w:pPr>
      <w:r>
        <w:t xml:space="preserve">All </w:t>
      </w:r>
      <w:r>
        <w:rPr>
          <w:spacing w:val="-3"/>
        </w:rPr>
        <w:t xml:space="preserve">of </w:t>
      </w:r>
      <w:r>
        <w:t xml:space="preserve">the </w:t>
      </w:r>
      <w:r>
        <w:rPr>
          <w:spacing w:val="-3"/>
        </w:rPr>
        <w:t xml:space="preserve">UML's </w:t>
      </w:r>
      <w:r>
        <w:t xml:space="preserve">extensibility mechanisms apply to active classes. </w:t>
      </w:r>
      <w:r>
        <w:rPr>
          <w:spacing w:val="-3"/>
        </w:rPr>
        <w:t xml:space="preserve">Most </w:t>
      </w:r>
      <w:r>
        <w:t xml:space="preserve">often, you'll use tagged  values to extend active class properties, </w:t>
      </w:r>
      <w:r>
        <w:rPr>
          <w:spacing w:val="-3"/>
        </w:rPr>
        <w:t xml:space="preserve">such </w:t>
      </w:r>
      <w:r>
        <w:t>as specifying the scheduling policy of the active</w:t>
      </w:r>
      <w:r>
        <w:rPr>
          <w:spacing w:val="-11"/>
        </w:rPr>
        <w:t xml:space="preserve"> </w:t>
      </w:r>
      <w:r>
        <w:t>class.</w:t>
      </w:r>
    </w:p>
    <w:p w:rsidR="009C1896" w:rsidRDefault="009C1896">
      <w:pPr>
        <w:pStyle w:val="BodyText"/>
        <w:spacing w:before="7"/>
        <w:rPr>
          <w:sz w:val="29"/>
        </w:rPr>
      </w:pPr>
    </w:p>
    <w:p w:rsidR="009C1896" w:rsidRDefault="00EF77F3">
      <w:pPr>
        <w:pStyle w:val="BodyText"/>
        <w:ind w:left="160"/>
        <w:jc w:val="both"/>
      </w:pPr>
      <w:r>
        <w:t>The UML defines two standard stereotypes that apply to active classes.</w:t>
      </w:r>
    </w:p>
    <w:p w:rsidR="009C1896" w:rsidRDefault="009C1896">
      <w:pPr>
        <w:pStyle w:val="BodyText"/>
        <w:spacing w:before="5"/>
        <w:rPr>
          <w:sz w:val="12"/>
        </w:rPr>
      </w:pPr>
    </w:p>
    <w:tbl>
      <w:tblPr>
        <w:tblW w:w="0" w:type="auto"/>
        <w:tblInd w:w="12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252"/>
        <w:gridCol w:w="7445"/>
      </w:tblGrid>
      <w:tr w:rsidR="009C1896">
        <w:trPr>
          <w:trHeight w:hRule="exact" w:val="532"/>
        </w:trPr>
        <w:tc>
          <w:tcPr>
            <w:tcW w:w="1252" w:type="dxa"/>
            <w:tcBorders>
              <w:left w:val="single" w:sz="6" w:space="0" w:color="FFFFFF"/>
              <w:bottom w:val="double" w:sz="5" w:space="0" w:color="808080"/>
            </w:tcBorders>
          </w:tcPr>
          <w:p w:rsidR="009C1896" w:rsidRDefault="00EF77F3">
            <w:pPr>
              <w:pStyle w:val="TableParagraph"/>
              <w:spacing w:line="217" w:lineRule="exact"/>
              <w:ind w:left="19"/>
              <w:rPr>
                <w:sz w:val="20"/>
              </w:rPr>
            </w:pPr>
            <w:r>
              <w:rPr>
                <w:sz w:val="20"/>
              </w:rPr>
              <w:t>1.</w:t>
            </w:r>
          </w:p>
          <w:p w:rsidR="009C1896" w:rsidRDefault="00EF77F3">
            <w:pPr>
              <w:pStyle w:val="TableParagraph"/>
              <w:spacing w:before="29"/>
              <w:ind w:left="19"/>
              <w:rPr>
                <w:b/>
                <w:sz w:val="20"/>
              </w:rPr>
            </w:pPr>
            <w:r>
              <w:rPr>
                <w:b/>
                <w:color w:val="8F8778"/>
                <w:sz w:val="20"/>
              </w:rPr>
              <w:t>process</w:t>
            </w:r>
          </w:p>
        </w:tc>
        <w:tc>
          <w:tcPr>
            <w:tcW w:w="7445" w:type="dxa"/>
            <w:tcBorders>
              <w:bottom w:val="double" w:sz="5" w:space="0" w:color="808080"/>
            </w:tcBorders>
          </w:tcPr>
          <w:p w:rsidR="009C1896" w:rsidRDefault="00EF77F3">
            <w:pPr>
              <w:pStyle w:val="TableParagraph"/>
              <w:spacing w:line="217" w:lineRule="exact"/>
              <w:ind w:left="6"/>
              <w:rPr>
                <w:sz w:val="20"/>
              </w:rPr>
            </w:pPr>
            <w:r>
              <w:rPr>
                <w:sz w:val="20"/>
              </w:rPr>
              <w:t>Specifies a heavyweight flow that can execute concurrently with other processes</w:t>
            </w:r>
          </w:p>
        </w:tc>
      </w:tr>
      <w:tr w:rsidR="009C1896">
        <w:trPr>
          <w:trHeight w:hRule="exact" w:val="452"/>
        </w:trPr>
        <w:tc>
          <w:tcPr>
            <w:tcW w:w="8697" w:type="dxa"/>
            <w:gridSpan w:val="2"/>
            <w:tcBorders>
              <w:top w:val="double" w:sz="5" w:space="0" w:color="808080"/>
              <w:left w:val="nil"/>
            </w:tcBorders>
          </w:tcPr>
          <w:p w:rsidR="009C1896" w:rsidRDefault="00EF77F3">
            <w:pPr>
              <w:pStyle w:val="TableParagraph"/>
              <w:spacing w:line="191" w:lineRule="exact"/>
              <w:ind w:left="16"/>
              <w:rPr>
                <w:sz w:val="20"/>
              </w:rPr>
            </w:pPr>
            <w:r>
              <w:rPr>
                <w:sz w:val="20"/>
              </w:rPr>
              <w:t xml:space="preserve">2. </w:t>
            </w:r>
            <w:r>
              <w:rPr>
                <w:b/>
                <w:color w:val="8F8778"/>
                <w:sz w:val="20"/>
              </w:rPr>
              <w:t>thread</w:t>
            </w:r>
            <w:r>
              <w:rPr>
                <w:sz w:val="20"/>
              </w:rPr>
              <w:t>Specifies a lightweight flow that can execute concurrently with other threads withinthe same</w:t>
            </w:r>
          </w:p>
          <w:p w:rsidR="009C1896" w:rsidRDefault="00EF77F3">
            <w:pPr>
              <w:pStyle w:val="TableParagraph"/>
              <w:spacing w:line="225" w:lineRule="exact"/>
              <w:ind w:left="1265"/>
              <w:rPr>
                <w:sz w:val="20"/>
              </w:rPr>
            </w:pPr>
            <w:r>
              <w:rPr>
                <w:sz w:val="20"/>
              </w:rPr>
              <w:t>process</w:t>
            </w:r>
          </w:p>
        </w:tc>
      </w:tr>
    </w:tbl>
    <w:p w:rsidR="009C1896" w:rsidRDefault="009C1896">
      <w:pPr>
        <w:pStyle w:val="BodyText"/>
        <w:spacing w:before="9"/>
        <w:rPr>
          <w:sz w:val="17"/>
        </w:rPr>
      </w:pPr>
    </w:p>
    <w:p w:rsidR="009C1896" w:rsidRDefault="00EF77F3">
      <w:pPr>
        <w:pStyle w:val="BodyText"/>
        <w:spacing w:before="75" w:line="304" w:lineRule="auto"/>
        <w:ind w:left="160" w:right="994"/>
      </w:pPr>
      <w:r>
        <w:t xml:space="preserve">The distinction </w:t>
      </w:r>
      <w:r>
        <w:rPr>
          <w:spacing w:val="-3"/>
        </w:rPr>
        <w:t xml:space="preserve">between </w:t>
      </w:r>
      <w:r>
        <w:t xml:space="preserve">a process and a thread arises from the two different </w:t>
      </w:r>
      <w:r>
        <w:rPr>
          <w:spacing w:val="-3"/>
        </w:rPr>
        <w:t xml:space="preserve">ways </w:t>
      </w:r>
      <w:r>
        <w:t xml:space="preserve">a flow of  control may be managed by the operating system </w:t>
      </w:r>
      <w:r>
        <w:rPr>
          <w:spacing w:val="-3"/>
        </w:rPr>
        <w:t xml:space="preserve">of </w:t>
      </w:r>
      <w:r>
        <w:t xml:space="preserve">the node </w:t>
      </w:r>
      <w:r>
        <w:rPr>
          <w:spacing w:val="-3"/>
        </w:rPr>
        <w:t xml:space="preserve">on </w:t>
      </w:r>
      <w:r>
        <w:t xml:space="preserve">which the </w:t>
      </w:r>
      <w:r>
        <w:rPr>
          <w:spacing w:val="-3"/>
        </w:rPr>
        <w:t>object</w:t>
      </w:r>
      <w:r>
        <w:rPr>
          <w:spacing w:val="5"/>
        </w:rPr>
        <w:t xml:space="preserve"> </w:t>
      </w:r>
      <w:r>
        <w:t>resides.</w:t>
      </w:r>
    </w:p>
    <w:p w:rsidR="009C1896" w:rsidRDefault="00EF77F3">
      <w:pPr>
        <w:pStyle w:val="BodyText"/>
        <w:spacing w:before="104" w:line="247" w:lineRule="auto"/>
        <w:ind w:left="160" w:right="399"/>
        <w:jc w:val="both"/>
      </w:pPr>
      <w:r>
        <w:t>A process is heavyweight, which means that it is a thing known to the operating system itself and runs in an independent address space. Under most operating systems, such as Windows and Unix, each program runs as a process in i</w:t>
      </w:r>
      <w:r>
        <w:t>ts own address space. In general, all processes on a node are peers of one another, contending for all the same resources accessible on the node. Processes are never nested inside one another. If the node has multiple processors, then true concurrency on t</w:t>
      </w:r>
      <w:r>
        <w:t>hat node is possible. If the node has only one processor, there is only the illusion of true concurrency, carried out by the underlying operating system.</w:t>
      </w:r>
    </w:p>
    <w:p w:rsidR="009C1896" w:rsidRDefault="00EF77F3">
      <w:pPr>
        <w:pStyle w:val="BodyText"/>
        <w:spacing w:before="152" w:line="247" w:lineRule="auto"/>
        <w:ind w:left="160" w:right="371"/>
        <w:jc w:val="both"/>
      </w:pPr>
      <w:r>
        <w:t xml:space="preserve">A thread is lightweight. </w:t>
      </w:r>
      <w:r>
        <w:rPr>
          <w:spacing w:val="-3"/>
        </w:rPr>
        <w:t xml:space="preserve">It </w:t>
      </w:r>
      <w:r>
        <w:t xml:space="preserve">may </w:t>
      </w:r>
      <w:r>
        <w:rPr>
          <w:spacing w:val="-3"/>
        </w:rPr>
        <w:t xml:space="preserve">be </w:t>
      </w:r>
      <w:r>
        <w:t>known to the operating system itself. More often, it is hidden insi</w:t>
      </w:r>
      <w:r>
        <w:t xml:space="preserve">de a heavier-weight process and runs inside the address space of the enclosing process. In Java, </w:t>
      </w:r>
      <w:r>
        <w:rPr>
          <w:spacing w:val="-4"/>
        </w:rPr>
        <w:t xml:space="preserve">for </w:t>
      </w:r>
      <w:r>
        <w:t xml:space="preserve">example,   a thread is a child </w:t>
      </w:r>
      <w:r>
        <w:rPr>
          <w:spacing w:val="-3"/>
        </w:rPr>
        <w:t xml:space="preserve">of </w:t>
      </w:r>
      <w:r>
        <w:t xml:space="preserve">the class </w:t>
      </w:r>
      <w:r>
        <w:rPr>
          <w:b/>
          <w:color w:val="8F8778"/>
        </w:rPr>
        <w:t xml:space="preserve">Thread. </w:t>
      </w:r>
      <w:r>
        <w:t xml:space="preserve">All the threads that live in the context </w:t>
      </w:r>
      <w:r>
        <w:rPr>
          <w:spacing w:val="-3"/>
        </w:rPr>
        <w:t xml:space="preserve">of </w:t>
      </w:r>
      <w:r>
        <w:t xml:space="preserve">a process are peers of  one another, contending </w:t>
      </w:r>
      <w:r>
        <w:rPr>
          <w:spacing w:val="-4"/>
        </w:rPr>
        <w:t xml:space="preserve">for </w:t>
      </w:r>
      <w:r>
        <w:t>the sam</w:t>
      </w:r>
      <w:r>
        <w:t xml:space="preserve">e resources accessible inside the process. Threads are never nested inside one another. </w:t>
      </w:r>
      <w:r>
        <w:rPr>
          <w:spacing w:val="-3"/>
        </w:rPr>
        <w:t xml:space="preserve">In </w:t>
      </w:r>
      <w:r>
        <w:t xml:space="preserve">general, there is only the illusion </w:t>
      </w:r>
      <w:r>
        <w:rPr>
          <w:spacing w:val="-3"/>
        </w:rPr>
        <w:t xml:space="preserve">of </w:t>
      </w:r>
      <w:r>
        <w:t>true concurrency among threads because it is processes, not threads, that are scheduled by a node's operating</w:t>
      </w:r>
      <w:r>
        <w:rPr>
          <w:spacing w:val="-10"/>
        </w:rPr>
        <w:t xml:space="preserve"> </w:t>
      </w:r>
      <w:r>
        <w:rPr>
          <w:spacing w:val="-3"/>
        </w:rPr>
        <w:t>system.</w:t>
      </w:r>
    </w:p>
    <w:p w:rsidR="009C1896" w:rsidRDefault="009C1896">
      <w:pPr>
        <w:spacing w:line="247" w:lineRule="auto"/>
        <w:jc w:val="both"/>
        <w:sectPr w:rsidR="009C1896">
          <w:pgSz w:w="12240" w:h="15840"/>
          <w:pgMar w:top="1440" w:right="162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9"/>
        <w:rPr>
          <w:sz w:val="25"/>
        </w:rPr>
      </w:pPr>
    </w:p>
    <w:p w:rsidR="009C1896" w:rsidRDefault="00EF77F3">
      <w:pPr>
        <w:pStyle w:val="Heading6"/>
        <w:spacing w:before="76"/>
      </w:pPr>
      <w:r>
        <w:rPr>
          <w:color w:val="354278"/>
        </w:rPr>
        <w:t>Communication</w:t>
      </w:r>
    </w:p>
    <w:p w:rsidR="009C1896" w:rsidRDefault="009C1896">
      <w:pPr>
        <w:pStyle w:val="BodyText"/>
        <w:rPr>
          <w:b/>
        </w:rPr>
      </w:pPr>
    </w:p>
    <w:p w:rsidR="009C1896" w:rsidRDefault="00EF77F3">
      <w:pPr>
        <w:pStyle w:val="BodyText"/>
        <w:spacing w:before="179" w:line="261" w:lineRule="auto"/>
        <w:ind w:left="100" w:right="495"/>
        <w:jc w:val="both"/>
      </w:pPr>
      <w:r>
        <w:t xml:space="preserve">When objects collaborate </w:t>
      </w:r>
      <w:r>
        <w:rPr>
          <w:spacing w:val="-3"/>
        </w:rPr>
        <w:t xml:space="preserve">with </w:t>
      </w:r>
      <w:r>
        <w:t xml:space="preserve">one another, they interact by passing messages from one to the other.  In a </w:t>
      </w:r>
      <w:r>
        <w:rPr>
          <w:spacing w:val="-3"/>
        </w:rPr>
        <w:t xml:space="preserve">system </w:t>
      </w:r>
      <w:r>
        <w:t xml:space="preserve">with </w:t>
      </w:r>
      <w:r>
        <w:rPr>
          <w:spacing w:val="-3"/>
        </w:rPr>
        <w:t xml:space="preserve">both </w:t>
      </w:r>
      <w:r>
        <w:t xml:space="preserve">active and passive objects, there are four possible combinations </w:t>
      </w:r>
      <w:r>
        <w:rPr>
          <w:spacing w:val="-3"/>
        </w:rPr>
        <w:t xml:space="preserve">of </w:t>
      </w:r>
      <w:r>
        <w:t xml:space="preserve">interaction that </w:t>
      </w:r>
      <w:r>
        <w:rPr>
          <w:spacing w:val="-4"/>
        </w:rPr>
        <w:t xml:space="preserve">you </w:t>
      </w:r>
      <w:r>
        <w:t>must</w:t>
      </w:r>
      <w:r>
        <w:rPr>
          <w:spacing w:val="11"/>
        </w:rPr>
        <w:t xml:space="preserve"> </w:t>
      </w:r>
      <w:r>
        <w:t>consider.</w:t>
      </w:r>
    </w:p>
    <w:p w:rsidR="009C1896" w:rsidRDefault="00EF77F3">
      <w:pPr>
        <w:pStyle w:val="BodyText"/>
        <w:spacing w:before="143" w:line="261" w:lineRule="auto"/>
        <w:ind w:left="100" w:right="355"/>
        <w:jc w:val="both"/>
      </w:pPr>
      <w:r>
        <w:t xml:space="preserve">First, a message may be passed from one passive object to another. Assuming there is only one flow of control passing through these objects at a time, such an interaction is nothing more than the simple invocation of an </w:t>
      </w:r>
      <w:r>
        <w:t>operation.</w:t>
      </w:r>
    </w:p>
    <w:p w:rsidR="009C1896" w:rsidRDefault="00EF77F3">
      <w:pPr>
        <w:pStyle w:val="BodyText"/>
        <w:spacing w:before="144" w:line="242" w:lineRule="auto"/>
        <w:ind w:left="100" w:right="253"/>
        <w:jc w:val="both"/>
      </w:pPr>
      <w:r>
        <w:t xml:space="preserve">Second, a message may be passed from one active object to another. </w:t>
      </w:r>
      <w:r>
        <w:rPr>
          <w:spacing w:val="-3"/>
        </w:rPr>
        <w:t xml:space="preserve">When </w:t>
      </w:r>
      <w:r>
        <w:t xml:space="preserve">that happens, </w:t>
      </w:r>
      <w:r>
        <w:rPr>
          <w:spacing w:val="-4"/>
        </w:rPr>
        <w:t xml:space="preserve">you </w:t>
      </w:r>
      <w:r>
        <w:t xml:space="preserve">have interprocess communication, and there are two possible styles of communication. First, one active object might synchronously call an operation </w:t>
      </w:r>
      <w:r>
        <w:rPr>
          <w:spacing w:val="-3"/>
        </w:rPr>
        <w:t xml:space="preserve">of </w:t>
      </w:r>
      <w:r>
        <w:t>anot</w:t>
      </w:r>
      <w:r>
        <w:t xml:space="preserve">her. That kind </w:t>
      </w:r>
      <w:r>
        <w:rPr>
          <w:spacing w:val="-3"/>
        </w:rPr>
        <w:t xml:space="preserve">of </w:t>
      </w:r>
      <w:r>
        <w:t xml:space="preserve">communication has rendezvous  semantics, which means that the caller calls the operation; </w:t>
      </w:r>
      <w:r>
        <w:rPr>
          <w:spacing w:val="2"/>
        </w:rPr>
        <w:t xml:space="preserve">the </w:t>
      </w:r>
      <w:r>
        <w:t xml:space="preserve">caller waits </w:t>
      </w:r>
      <w:r>
        <w:rPr>
          <w:spacing w:val="-4"/>
        </w:rPr>
        <w:t xml:space="preserve">for </w:t>
      </w:r>
      <w:r>
        <w:t xml:space="preserve">the receiver to accept the call; the operation is invoked; a return object (if any) is passed back to the caller; and then the </w:t>
      </w:r>
      <w:r>
        <w:t xml:space="preserve">two continue </w:t>
      </w:r>
      <w:r>
        <w:rPr>
          <w:spacing w:val="-3"/>
        </w:rPr>
        <w:t xml:space="preserve">on </w:t>
      </w:r>
      <w:r>
        <w:t xml:space="preserve">their independent paths. </w:t>
      </w:r>
      <w:r>
        <w:rPr>
          <w:spacing w:val="-3"/>
        </w:rPr>
        <w:t xml:space="preserve">For </w:t>
      </w:r>
      <w:r>
        <w:t xml:space="preserve">the duration </w:t>
      </w:r>
      <w:r>
        <w:rPr>
          <w:spacing w:val="-3"/>
        </w:rPr>
        <w:t xml:space="preserve">of </w:t>
      </w:r>
      <w:r>
        <w:t xml:space="preserve">the call, the two flows of controls are in lock  step. Second, one active object might asynchronously send a signal </w:t>
      </w:r>
      <w:r>
        <w:rPr>
          <w:spacing w:val="-3"/>
        </w:rPr>
        <w:t xml:space="preserve">or </w:t>
      </w:r>
      <w:r>
        <w:t xml:space="preserve">call an operation </w:t>
      </w:r>
      <w:r>
        <w:rPr>
          <w:spacing w:val="-3"/>
        </w:rPr>
        <w:t xml:space="preserve">of </w:t>
      </w:r>
      <w:r>
        <w:t xml:space="preserve">another </w:t>
      </w:r>
      <w:r>
        <w:rPr>
          <w:spacing w:val="-3"/>
        </w:rPr>
        <w:t xml:space="preserve">object. </w:t>
      </w:r>
      <w:r>
        <w:t xml:space="preserve">That kind </w:t>
      </w:r>
      <w:r>
        <w:rPr>
          <w:spacing w:val="-3"/>
        </w:rPr>
        <w:t xml:space="preserve">of </w:t>
      </w:r>
      <w:r>
        <w:t xml:space="preserve">communication has mailbox </w:t>
      </w:r>
      <w:r>
        <w:t xml:space="preserve">semantics, which means that the caller sends the signal </w:t>
      </w:r>
      <w:r>
        <w:rPr>
          <w:spacing w:val="-3"/>
        </w:rPr>
        <w:t xml:space="preserve">or </w:t>
      </w:r>
      <w:r>
        <w:t xml:space="preserve">calls the operation and then continues </w:t>
      </w:r>
      <w:r>
        <w:rPr>
          <w:spacing w:val="-3"/>
        </w:rPr>
        <w:t xml:space="preserve">on </w:t>
      </w:r>
      <w:r>
        <w:t xml:space="preserve">its independent </w:t>
      </w:r>
      <w:r>
        <w:rPr>
          <w:spacing w:val="-3"/>
        </w:rPr>
        <w:t xml:space="preserve">way. </w:t>
      </w:r>
      <w:r>
        <w:t xml:space="preserve">In the meantime, the receiver accepts the signal </w:t>
      </w:r>
      <w:r>
        <w:rPr>
          <w:spacing w:val="-3"/>
        </w:rPr>
        <w:t xml:space="preserve">or </w:t>
      </w:r>
      <w:r>
        <w:t xml:space="preserve">call whenever it is ready (with intervening events </w:t>
      </w:r>
      <w:r>
        <w:rPr>
          <w:spacing w:val="-3"/>
        </w:rPr>
        <w:t xml:space="preserve">or </w:t>
      </w:r>
      <w:r>
        <w:t xml:space="preserve">calls queued) and continues </w:t>
      </w:r>
      <w:r>
        <w:rPr>
          <w:spacing w:val="-3"/>
        </w:rPr>
        <w:t xml:space="preserve">on </w:t>
      </w:r>
      <w:r>
        <w:t xml:space="preserve">its way after it is done. This is called a mailbox because the two objects are not synchronized; rather, </w:t>
      </w:r>
      <w:r>
        <w:rPr>
          <w:spacing w:val="3"/>
        </w:rPr>
        <w:t xml:space="preserve">one </w:t>
      </w:r>
      <w:r>
        <w:t xml:space="preserve">object drops off a message </w:t>
      </w:r>
      <w:r>
        <w:rPr>
          <w:spacing w:val="-4"/>
        </w:rPr>
        <w:t xml:space="preserve">for </w:t>
      </w:r>
      <w:r>
        <w:t>the</w:t>
      </w:r>
      <w:r>
        <w:rPr>
          <w:spacing w:val="9"/>
        </w:rPr>
        <w:t xml:space="preserve"> </w:t>
      </w:r>
      <w:r>
        <w:t>other.</w:t>
      </w:r>
    </w:p>
    <w:p w:rsidR="009C1896" w:rsidRDefault="00EF77F3">
      <w:pPr>
        <w:pStyle w:val="BodyText"/>
        <w:spacing w:before="171" w:line="280" w:lineRule="auto"/>
        <w:ind w:left="100" w:right="507"/>
        <w:jc w:val="both"/>
      </w:pPr>
      <w:r>
        <w:t xml:space="preserve">In the </w:t>
      </w:r>
      <w:r>
        <w:rPr>
          <w:spacing w:val="-4"/>
        </w:rPr>
        <w:t xml:space="preserve">UML, </w:t>
      </w:r>
      <w:r>
        <w:rPr>
          <w:spacing w:val="-5"/>
        </w:rPr>
        <w:t xml:space="preserve">you </w:t>
      </w:r>
      <w:r>
        <w:t>render a synchronous message as a full arrow and an asynchronous message as a half arr</w:t>
      </w:r>
      <w:r>
        <w:t xml:space="preserve">ow, as in </w:t>
      </w:r>
      <w:r>
        <w:rPr>
          <w:color w:val="354278"/>
          <w:u w:val="single" w:color="354278"/>
        </w:rPr>
        <w:t xml:space="preserve">Figure </w:t>
      </w:r>
      <w:r>
        <w:t>.</w:t>
      </w:r>
    </w:p>
    <w:p w:rsidR="009C1896" w:rsidRDefault="00EF77F3">
      <w:pPr>
        <w:pStyle w:val="Heading6"/>
        <w:spacing w:before="116" w:after="23"/>
        <w:ind w:left="2322" w:right="2896"/>
        <w:jc w:val="center"/>
      </w:pPr>
      <w:r>
        <w:rPr>
          <w:color w:val="354278"/>
        </w:rPr>
        <w:t>Figure Communication</w:t>
      </w:r>
    </w:p>
    <w:p w:rsidR="009C1896" w:rsidRDefault="00EF77F3">
      <w:pPr>
        <w:pStyle w:val="BodyText"/>
        <w:ind w:left="708"/>
      </w:pPr>
      <w:r>
        <w:rPr>
          <w:noProof/>
        </w:rPr>
        <w:drawing>
          <wp:inline distT="0" distB="0" distL="0" distR="0">
            <wp:extent cx="4775800" cy="2695575"/>
            <wp:effectExtent l="0" t="0" r="0" b="0"/>
            <wp:docPr id="249"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33.png"/>
                    <pic:cNvPicPr/>
                  </pic:nvPicPr>
                  <pic:blipFill>
                    <a:blip r:embed="rId190" cstate="print"/>
                    <a:stretch>
                      <a:fillRect/>
                    </a:stretch>
                  </pic:blipFill>
                  <pic:spPr>
                    <a:xfrm>
                      <a:off x="0" y="0"/>
                      <a:ext cx="4775800" cy="2695575"/>
                    </a:xfrm>
                    <a:prstGeom prst="rect">
                      <a:avLst/>
                    </a:prstGeom>
                  </pic:spPr>
                </pic:pic>
              </a:graphicData>
            </a:graphic>
          </wp:inline>
        </w:drawing>
      </w:r>
    </w:p>
    <w:p w:rsidR="009C1896" w:rsidRDefault="009C1896">
      <w:pPr>
        <w:pStyle w:val="BodyText"/>
        <w:rPr>
          <w:b/>
        </w:rPr>
      </w:pPr>
    </w:p>
    <w:p w:rsidR="009C1896" w:rsidRDefault="009C1896">
      <w:pPr>
        <w:pStyle w:val="BodyText"/>
        <w:spacing w:before="8"/>
        <w:rPr>
          <w:b/>
          <w:sz w:val="24"/>
        </w:rPr>
      </w:pPr>
    </w:p>
    <w:p w:rsidR="009C1896" w:rsidRDefault="00EF77F3">
      <w:pPr>
        <w:pStyle w:val="BodyText"/>
        <w:spacing w:line="252" w:lineRule="auto"/>
        <w:ind w:left="100" w:right="393"/>
        <w:jc w:val="both"/>
      </w:pPr>
      <w:r>
        <w:t>Third, a message may be passed from an active object to a passive object. A difficulty arises if more than one active object at a time passes their flow of control through one passive object. In that situation, y</w:t>
      </w:r>
      <w:r>
        <w:t>ou have to model the synchronization of these two flows very carefully, as discussed in the next section.</w:t>
      </w:r>
    </w:p>
    <w:p w:rsidR="009C1896" w:rsidRDefault="00EF77F3">
      <w:pPr>
        <w:pStyle w:val="BodyText"/>
        <w:spacing w:before="3" w:line="252" w:lineRule="auto"/>
        <w:ind w:left="100" w:right="420"/>
        <w:jc w:val="both"/>
      </w:pPr>
      <w:r>
        <w:t>Fourth, a message may be passed from a passive object to an active one. At first glance, this may seem illegal, but if you remember that every flow of control is rooted in some active object, you'll understand</w:t>
      </w:r>
    </w:p>
    <w:p w:rsidR="009C1896" w:rsidRDefault="009C1896">
      <w:pPr>
        <w:spacing w:line="252" w:lineRule="auto"/>
        <w:jc w:val="both"/>
        <w:sectPr w:rsidR="009C1896">
          <w:pgSz w:w="12240" w:h="15840"/>
          <w:pgMar w:top="150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54" w:lineRule="auto"/>
        <w:ind w:left="140" w:right="508"/>
        <w:jc w:val="both"/>
      </w:pPr>
      <w:r>
        <w:t>that a passive object passing a message to an active object has the same semantics as an active object passing a message to an active object.</w:t>
      </w:r>
    </w:p>
    <w:p w:rsidR="009C1896" w:rsidRDefault="009C1896">
      <w:pPr>
        <w:pStyle w:val="BodyText"/>
      </w:pPr>
    </w:p>
    <w:p w:rsidR="009C1896" w:rsidRDefault="00EF77F3">
      <w:pPr>
        <w:pStyle w:val="Heading6"/>
        <w:spacing w:before="179"/>
        <w:ind w:left="140"/>
      </w:pPr>
      <w:r>
        <w:rPr>
          <w:color w:val="354278"/>
        </w:rPr>
        <w:t>Synchronization</w:t>
      </w:r>
    </w:p>
    <w:p w:rsidR="009C1896" w:rsidRDefault="009C1896">
      <w:pPr>
        <w:pStyle w:val="BodyText"/>
        <w:spacing w:before="7"/>
        <w:rPr>
          <w:b/>
          <w:sz w:val="17"/>
        </w:rPr>
      </w:pPr>
    </w:p>
    <w:p w:rsidR="009C1896" w:rsidRDefault="00EF77F3">
      <w:pPr>
        <w:pStyle w:val="BodyText"/>
        <w:spacing w:line="249" w:lineRule="auto"/>
        <w:ind w:left="140" w:right="337"/>
        <w:jc w:val="both"/>
      </w:pPr>
      <w:r>
        <w:t xml:space="preserve">Visualize for a moment the multiple flows of </w:t>
      </w:r>
      <w:r>
        <w:t>control that weave through a concurrent system. When a flow passes through an operation, we say that at a given moment, the locus of control is in the operation. If that operation is defined for some class, we can also say that at a given moment, the locus</w:t>
      </w:r>
      <w:r>
        <w:t xml:space="preserve"> of control is in a specific instance of that class. You can have multiple flows of control in one operation (and therefore in one object), and you can have different flows of control in different operations (but still result in multiple flows of control i</w:t>
      </w:r>
      <w:r>
        <w:t>n the one object).</w:t>
      </w:r>
    </w:p>
    <w:p w:rsidR="009C1896" w:rsidRDefault="00EF77F3">
      <w:pPr>
        <w:pStyle w:val="BodyText"/>
        <w:spacing w:before="155" w:line="283" w:lineRule="auto"/>
        <w:ind w:left="140" w:right="331"/>
        <w:jc w:val="both"/>
      </w:pPr>
      <w:r>
        <w:t>The problem arises when more than one flow of control is in one object at the same time. If you are not careful, anything more than one flow will interfere with another, corrupting the state of the object. This is the classical problem o</w:t>
      </w:r>
      <w:r>
        <w:t>f mutual exclusion. A failure to deal with it properly yields all sorts of race conditions and interference that cause concurrent systems to fail in mysterious and unrepeatable ways.</w:t>
      </w:r>
    </w:p>
    <w:p w:rsidR="009C1896" w:rsidRDefault="00EF77F3">
      <w:pPr>
        <w:pStyle w:val="BodyText"/>
        <w:spacing w:before="114" w:line="254" w:lineRule="auto"/>
        <w:ind w:left="140" w:right="600"/>
        <w:jc w:val="both"/>
      </w:pPr>
      <w:r>
        <w:t>The key to solving this problem in object-oriented systems is by treating</w:t>
      </w:r>
      <w:r>
        <w:t xml:space="preserve"> an object as a critical region. There are three alternatives to this approach, each of which involves attaching certain synchronization properties to the operations defined in a class. In the UML, you can model all three approaches.</w:t>
      </w:r>
    </w:p>
    <w:p w:rsidR="009C1896" w:rsidRDefault="009C1896">
      <w:pPr>
        <w:pStyle w:val="BodyText"/>
        <w:spacing w:before="1"/>
        <w:rPr>
          <w:sz w:val="8"/>
        </w:rPr>
      </w:pPr>
    </w:p>
    <w:tbl>
      <w:tblPr>
        <w:tblW w:w="0" w:type="auto"/>
        <w:tblInd w:w="10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115"/>
        <w:gridCol w:w="7577"/>
      </w:tblGrid>
      <w:tr w:rsidR="009C1896">
        <w:trPr>
          <w:trHeight w:hRule="exact" w:val="742"/>
        </w:trPr>
        <w:tc>
          <w:tcPr>
            <w:tcW w:w="1115" w:type="dxa"/>
            <w:tcBorders>
              <w:left w:val="single" w:sz="6" w:space="0" w:color="FFFFFF"/>
              <w:bottom w:val="double" w:sz="5" w:space="0" w:color="808080"/>
            </w:tcBorders>
          </w:tcPr>
          <w:p w:rsidR="009C1896" w:rsidRDefault="00EF77F3">
            <w:pPr>
              <w:pStyle w:val="TableParagraph"/>
              <w:spacing w:line="215" w:lineRule="exact"/>
              <w:ind w:left="19"/>
              <w:rPr>
                <w:sz w:val="20"/>
              </w:rPr>
            </w:pPr>
            <w:r>
              <w:rPr>
                <w:sz w:val="20"/>
              </w:rPr>
              <w:t>1.</w:t>
            </w:r>
          </w:p>
          <w:p w:rsidR="009C1896" w:rsidRDefault="00EF77F3">
            <w:pPr>
              <w:pStyle w:val="TableParagraph"/>
              <w:spacing w:before="29"/>
              <w:ind w:left="19"/>
              <w:rPr>
                <w:sz w:val="20"/>
              </w:rPr>
            </w:pPr>
            <w:r>
              <w:rPr>
                <w:sz w:val="20"/>
              </w:rPr>
              <w:t>Sequential</w:t>
            </w:r>
          </w:p>
        </w:tc>
        <w:tc>
          <w:tcPr>
            <w:tcW w:w="7577" w:type="dxa"/>
            <w:tcBorders>
              <w:bottom w:val="double" w:sz="5" w:space="0" w:color="808080"/>
            </w:tcBorders>
          </w:tcPr>
          <w:p w:rsidR="009C1896" w:rsidRDefault="00EF77F3">
            <w:pPr>
              <w:pStyle w:val="TableParagraph"/>
              <w:spacing w:line="215" w:lineRule="exact"/>
              <w:ind w:left="23"/>
              <w:rPr>
                <w:sz w:val="20"/>
              </w:rPr>
            </w:pPr>
            <w:r>
              <w:rPr>
                <w:sz w:val="20"/>
              </w:rPr>
              <w:t>Callers must coordinate outside the object so that only one flow is in the object at a</w:t>
            </w:r>
          </w:p>
          <w:p w:rsidR="009C1896" w:rsidRDefault="00EF77F3">
            <w:pPr>
              <w:pStyle w:val="TableParagraph"/>
              <w:spacing w:before="29" w:line="254" w:lineRule="auto"/>
              <w:ind w:left="23" w:hanging="20"/>
              <w:rPr>
                <w:sz w:val="20"/>
              </w:rPr>
            </w:pPr>
            <w:r>
              <w:rPr>
                <w:sz w:val="20"/>
              </w:rPr>
              <w:t>time. In the presence of multiple flows of control, the semantics and integrity of the object cannot be guaranteed.</w:t>
            </w:r>
          </w:p>
        </w:tc>
      </w:tr>
      <w:tr w:rsidR="009C1896">
        <w:trPr>
          <w:trHeight w:hRule="exact" w:val="746"/>
        </w:trPr>
        <w:tc>
          <w:tcPr>
            <w:tcW w:w="1115" w:type="dxa"/>
            <w:tcBorders>
              <w:top w:val="double" w:sz="5" w:space="0" w:color="808080"/>
              <w:bottom w:val="single" w:sz="6" w:space="0" w:color="FFFFFF"/>
            </w:tcBorders>
          </w:tcPr>
          <w:p w:rsidR="009C1896" w:rsidRDefault="00EF77F3">
            <w:pPr>
              <w:pStyle w:val="TableParagraph"/>
              <w:spacing w:line="217" w:lineRule="exact"/>
              <w:ind w:left="19"/>
              <w:rPr>
                <w:sz w:val="20"/>
              </w:rPr>
            </w:pPr>
            <w:r>
              <w:rPr>
                <w:sz w:val="20"/>
              </w:rPr>
              <w:t>2. Guarded</w:t>
            </w:r>
          </w:p>
        </w:tc>
        <w:tc>
          <w:tcPr>
            <w:tcW w:w="7577" w:type="dxa"/>
            <w:tcBorders>
              <w:top w:val="double" w:sz="5" w:space="0" w:color="808080"/>
              <w:right w:val="single" w:sz="6" w:space="0" w:color="FFFFFF"/>
            </w:tcBorders>
          </w:tcPr>
          <w:p w:rsidR="009C1896" w:rsidRDefault="00EF77F3">
            <w:pPr>
              <w:pStyle w:val="TableParagraph"/>
              <w:spacing w:line="217" w:lineRule="exact"/>
              <w:ind w:left="23"/>
              <w:rPr>
                <w:sz w:val="20"/>
              </w:rPr>
            </w:pPr>
            <w:r>
              <w:rPr>
                <w:sz w:val="20"/>
              </w:rPr>
              <w:t>The semantics and integrity of the object</w:t>
            </w:r>
            <w:r>
              <w:rPr>
                <w:sz w:val="20"/>
              </w:rPr>
              <w:t xml:space="preserve"> is guaranteed in the presence of multiple flows of</w:t>
            </w:r>
          </w:p>
          <w:p w:rsidR="009C1896" w:rsidRDefault="00EF77F3">
            <w:pPr>
              <w:pStyle w:val="TableParagraph"/>
              <w:spacing w:before="10" w:line="256" w:lineRule="auto"/>
              <w:ind w:left="23"/>
              <w:rPr>
                <w:sz w:val="20"/>
              </w:rPr>
            </w:pPr>
            <w:r>
              <w:rPr>
                <w:sz w:val="20"/>
              </w:rPr>
              <w:t>control by sequentializing all calls to all of the object's guarded operations. In effect, exactly one operation at a time can be invoked on the object, reducing this to sequential semantics.</w:t>
            </w:r>
          </w:p>
        </w:tc>
      </w:tr>
      <w:tr w:rsidR="009C1896">
        <w:trPr>
          <w:trHeight w:hRule="exact" w:val="224"/>
        </w:trPr>
        <w:tc>
          <w:tcPr>
            <w:tcW w:w="1115" w:type="dxa"/>
            <w:tcBorders>
              <w:top w:val="single" w:sz="6" w:space="0" w:color="FFFFFF"/>
            </w:tcBorders>
          </w:tcPr>
          <w:p w:rsidR="009C1896" w:rsidRDefault="009C1896"/>
        </w:tc>
        <w:tc>
          <w:tcPr>
            <w:tcW w:w="7577" w:type="dxa"/>
            <w:tcBorders>
              <w:bottom w:val="single" w:sz="6" w:space="0" w:color="FFFFFF"/>
              <w:right w:val="single" w:sz="6" w:space="0" w:color="FFFFFF"/>
            </w:tcBorders>
          </w:tcPr>
          <w:p w:rsidR="009C1896" w:rsidRDefault="00EF77F3">
            <w:pPr>
              <w:pStyle w:val="TableParagraph"/>
              <w:spacing w:line="220" w:lineRule="exact"/>
              <w:ind w:left="23"/>
              <w:rPr>
                <w:sz w:val="20"/>
              </w:rPr>
            </w:pPr>
            <w:r>
              <w:rPr>
                <w:sz w:val="20"/>
              </w:rPr>
              <w:t>The semantics and integrity of the object is guaranteed in the presence of multiple flows</w:t>
            </w:r>
          </w:p>
        </w:tc>
      </w:tr>
      <w:tr w:rsidR="009C1896">
        <w:trPr>
          <w:trHeight w:hRule="exact" w:val="287"/>
        </w:trPr>
        <w:tc>
          <w:tcPr>
            <w:tcW w:w="1115" w:type="dxa"/>
          </w:tcPr>
          <w:p w:rsidR="009C1896" w:rsidRDefault="00EF77F3">
            <w:pPr>
              <w:pStyle w:val="TableParagraph"/>
              <w:spacing w:before="16"/>
              <w:ind w:left="19"/>
              <w:rPr>
                <w:sz w:val="20"/>
              </w:rPr>
            </w:pPr>
            <w:r>
              <w:rPr>
                <w:sz w:val="20"/>
              </w:rPr>
              <w:t>3.</w:t>
            </w:r>
          </w:p>
        </w:tc>
        <w:tc>
          <w:tcPr>
            <w:tcW w:w="7577" w:type="dxa"/>
            <w:tcBorders>
              <w:top w:val="single" w:sz="6" w:space="0" w:color="FFFFFF"/>
              <w:bottom w:val="single" w:sz="12" w:space="0" w:color="808080"/>
              <w:right w:val="single" w:sz="6" w:space="0" w:color="FFFFFF"/>
            </w:tcBorders>
          </w:tcPr>
          <w:p w:rsidR="009C1896" w:rsidRDefault="00EF77F3">
            <w:pPr>
              <w:pStyle w:val="TableParagraph"/>
              <w:spacing w:before="35"/>
              <w:ind w:left="23"/>
              <w:rPr>
                <w:sz w:val="20"/>
              </w:rPr>
            </w:pPr>
            <w:r>
              <w:rPr>
                <w:sz w:val="20"/>
              </w:rPr>
              <w:t>of control by treating the operation as atomic.</w:t>
            </w:r>
          </w:p>
        </w:tc>
      </w:tr>
      <w:tr w:rsidR="009C1896">
        <w:trPr>
          <w:trHeight w:hRule="exact" w:val="233"/>
        </w:trPr>
        <w:tc>
          <w:tcPr>
            <w:tcW w:w="1115" w:type="dxa"/>
            <w:tcBorders>
              <w:bottom w:val="single" w:sz="6" w:space="0" w:color="FFFFFF"/>
              <w:right w:val="nil"/>
            </w:tcBorders>
          </w:tcPr>
          <w:p w:rsidR="009C1896" w:rsidRDefault="00EF77F3">
            <w:pPr>
              <w:pStyle w:val="TableParagraph"/>
              <w:spacing w:before="26"/>
              <w:ind w:left="19"/>
              <w:rPr>
                <w:sz w:val="20"/>
              </w:rPr>
            </w:pPr>
            <w:r>
              <w:rPr>
                <w:sz w:val="20"/>
              </w:rPr>
              <w:t>Concurrent</w:t>
            </w:r>
          </w:p>
        </w:tc>
        <w:tc>
          <w:tcPr>
            <w:tcW w:w="7577" w:type="dxa"/>
            <w:tcBorders>
              <w:top w:val="single" w:sz="12" w:space="0" w:color="808080"/>
              <w:left w:val="nil"/>
              <w:bottom w:val="nil"/>
              <w:right w:val="single" w:sz="6" w:space="0" w:color="FFFFFF"/>
            </w:tcBorders>
          </w:tcPr>
          <w:p w:rsidR="009C1896" w:rsidRDefault="009C1896"/>
        </w:tc>
      </w:tr>
    </w:tbl>
    <w:p w:rsidR="009C1896" w:rsidRDefault="009C1896">
      <w:pPr>
        <w:sectPr w:rsidR="009C1896">
          <w:pgSz w:w="12240" w:h="15840"/>
          <w:pgMar w:top="1360" w:right="1640" w:bottom="1200" w:left="166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5" w:line="244" w:lineRule="auto"/>
        <w:ind w:left="100" w:right="106"/>
        <w:jc w:val="both"/>
      </w:pPr>
      <w:r>
        <w:t xml:space="preserve">Some programming languages support these constructs directly. Java, for example, has the </w:t>
      </w:r>
      <w:r>
        <w:rPr>
          <w:b/>
          <w:color w:val="8F8778"/>
        </w:rPr>
        <w:t xml:space="preserve">synchronized </w:t>
      </w:r>
      <w:r>
        <w:t xml:space="preserve">property, which is equivalent to the UML's </w:t>
      </w:r>
      <w:r>
        <w:rPr>
          <w:b/>
          <w:color w:val="8F8778"/>
        </w:rPr>
        <w:t xml:space="preserve">concurrent </w:t>
      </w:r>
      <w:r>
        <w:t>property. In everylanguage that supports concurrency, you can build support for all these properties</w:t>
      </w:r>
      <w:r>
        <w:t xml:space="preserve"> by constructing them out of semaphores.</w:t>
      </w:r>
    </w:p>
    <w:p w:rsidR="009C1896" w:rsidRDefault="00EF77F3">
      <w:pPr>
        <w:pStyle w:val="BodyText"/>
        <w:spacing w:before="164" w:line="266" w:lineRule="auto"/>
        <w:ind w:left="100" w:right="517"/>
      </w:pPr>
      <w:r>
        <w:t xml:space="preserve">As </w:t>
      </w:r>
      <w:r>
        <w:rPr>
          <w:color w:val="354278"/>
          <w:u w:val="single" w:color="354278"/>
        </w:rPr>
        <w:t xml:space="preserve">Figure </w:t>
      </w:r>
      <w:r>
        <w:t>shows, you can attach these properties to an operation, which you can render in the UML by using constraint notation.</w:t>
      </w:r>
    </w:p>
    <w:p w:rsidR="009C1896" w:rsidRDefault="00EF77F3">
      <w:pPr>
        <w:pStyle w:val="Heading6"/>
        <w:spacing w:before="134"/>
        <w:ind w:left="3082" w:right="517"/>
        <w:jc w:val="left"/>
      </w:pPr>
      <w:r>
        <w:rPr>
          <w:noProof/>
        </w:rPr>
        <w:drawing>
          <wp:anchor distT="0" distB="0" distL="0" distR="0" simplePos="0" relativeHeight="5368" behindDoc="0" locked="0" layoutInCell="1" allowOverlap="1">
            <wp:simplePos x="0" y="0"/>
            <wp:positionH relativeFrom="page">
              <wp:posOffset>1504314</wp:posOffset>
            </wp:positionH>
            <wp:positionV relativeFrom="paragraph">
              <wp:posOffset>313765</wp:posOffset>
            </wp:positionV>
            <wp:extent cx="4761125" cy="2200275"/>
            <wp:effectExtent l="0" t="0" r="0" b="0"/>
            <wp:wrapTopAndBottom/>
            <wp:docPr id="251"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34.jpeg"/>
                    <pic:cNvPicPr/>
                  </pic:nvPicPr>
                  <pic:blipFill>
                    <a:blip r:embed="rId191" cstate="print"/>
                    <a:stretch>
                      <a:fillRect/>
                    </a:stretch>
                  </pic:blipFill>
                  <pic:spPr>
                    <a:xfrm>
                      <a:off x="0" y="0"/>
                      <a:ext cx="4761125" cy="2200275"/>
                    </a:xfrm>
                    <a:prstGeom prst="rect">
                      <a:avLst/>
                    </a:prstGeom>
                  </pic:spPr>
                </pic:pic>
              </a:graphicData>
            </a:graphic>
          </wp:anchor>
        </w:drawing>
      </w:r>
      <w:r>
        <w:rPr>
          <w:color w:val="354278"/>
        </w:rPr>
        <w:t>Figure Synchronization</w:t>
      </w:r>
    </w:p>
    <w:p w:rsidR="009C1896" w:rsidRDefault="00EF77F3">
      <w:pPr>
        <w:spacing w:before="44"/>
        <w:ind w:left="580" w:right="517"/>
        <w:rPr>
          <w:b/>
          <w:sz w:val="20"/>
        </w:rPr>
      </w:pPr>
      <w:r>
        <w:rPr>
          <w:b/>
          <w:sz w:val="20"/>
        </w:rPr>
        <w:t>Note</w:t>
      </w:r>
    </w:p>
    <w:p w:rsidR="009C1896" w:rsidRDefault="009C1896">
      <w:pPr>
        <w:pStyle w:val="BodyText"/>
        <w:rPr>
          <w:b/>
          <w:sz w:val="11"/>
        </w:rPr>
      </w:pPr>
    </w:p>
    <w:p w:rsidR="009C1896" w:rsidRDefault="00EF77F3">
      <w:pPr>
        <w:pStyle w:val="BodyText"/>
        <w:spacing w:before="75" w:line="261" w:lineRule="auto"/>
        <w:ind w:left="580" w:right="1012"/>
        <w:jc w:val="both"/>
      </w:pPr>
      <w:r>
        <w:t xml:space="preserve">It is possible to model variations of these synchronization primitives by using constraints. For example, you might modify the </w:t>
      </w:r>
      <w:r>
        <w:rPr>
          <w:b/>
          <w:color w:val="8F8778"/>
        </w:rPr>
        <w:t xml:space="preserve">concurrent </w:t>
      </w:r>
      <w:r>
        <w:t>property by allowing multiple simultaneous readers but only a single writer.</w:t>
      </w:r>
    </w:p>
    <w:p w:rsidR="009C1896" w:rsidRDefault="009C1896">
      <w:pPr>
        <w:pStyle w:val="BodyText"/>
        <w:spacing w:before="9"/>
      </w:pPr>
    </w:p>
    <w:p w:rsidR="009C1896" w:rsidRDefault="00EF77F3">
      <w:pPr>
        <w:pStyle w:val="Heading6"/>
      </w:pPr>
      <w:r>
        <w:rPr>
          <w:color w:val="354278"/>
        </w:rPr>
        <w:t>Process Views</w:t>
      </w:r>
    </w:p>
    <w:p w:rsidR="009C1896" w:rsidRDefault="009C1896">
      <w:pPr>
        <w:pStyle w:val="BodyText"/>
        <w:rPr>
          <w:b/>
        </w:rPr>
      </w:pPr>
    </w:p>
    <w:p w:rsidR="009C1896" w:rsidRDefault="00EF77F3">
      <w:pPr>
        <w:pStyle w:val="BodyText"/>
        <w:spacing w:before="1" w:line="247" w:lineRule="auto"/>
        <w:ind w:left="100" w:right="230"/>
        <w:jc w:val="both"/>
      </w:pPr>
      <w:r>
        <w:t>Active objects play an im</w:t>
      </w:r>
      <w:r>
        <w:t xml:space="preserve">portant role in visualizing, specifying, constructing, and documenting a system's process view. The process view of a system encompasses the threads and processes that </w:t>
      </w:r>
      <w:r>
        <w:rPr>
          <w:spacing w:val="-3"/>
        </w:rPr>
        <w:t xml:space="preserve">form </w:t>
      </w:r>
      <w:r>
        <w:t>the system's concurrency and synchronization mechanisms. This view primarily addres</w:t>
      </w:r>
      <w:r>
        <w:t xml:space="preserve">ses the performance, scalability, and throughput </w:t>
      </w:r>
      <w:r>
        <w:rPr>
          <w:spacing w:val="-3"/>
        </w:rPr>
        <w:t xml:space="preserve">of </w:t>
      </w:r>
      <w:r>
        <w:t xml:space="preserve">the system. With the </w:t>
      </w:r>
      <w:r>
        <w:rPr>
          <w:spacing w:val="-4"/>
        </w:rPr>
        <w:t xml:space="preserve">UML, </w:t>
      </w:r>
      <w:r>
        <w:t xml:space="preserve">the static and dynamic aspects </w:t>
      </w:r>
      <w:r>
        <w:rPr>
          <w:spacing w:val="-3"/>
        </w:rPr>
        <w:t xml:space="preserve">of </w:t>
      </w:r>
      <w:r>
        <w:t xml:space="preserve">this view are captured in the same kinds </w:t>
      </w:r>
      <w:r>
        <w:rPr>
          <w:spacing w:val="-3"/>
        </w:rPr>
        <w:t xml:space="preserve">of </w:t>
      </w:r>
      <w:r>
        <w:t>diagrams as   for the design view• that is, class diagrams, interaction diagrams, activity diagrams,</w:t>
      </w:r>
      <w:r>
        <w:t xml:space="preserve"> and statechart diagrams, but with a focus </w:t>
      </w:r>
      <w:r>
        <w:rPr>
          <w:spacing w:val="-3"/>
        </w:rPr>
        <w:t xml:space="preserve">on </w:t>
      </w:r>
      <w:r>
        <w:t>the active classes that represent these threads and</w:t>
      </w:r>
      <w:r>
        <w:rPr>
          <w:spacing w:val="-20"/>
        </w:rPr>
        <w:t xml:space="preserve"> </w:t>
      </w:r>
      <w:r>
        <w:t>processes.</w:t>
      </w:r>
    </w:p>
    <w:p w:rsidR="009C1896" w:rsidRDefault="00EF77F3">
      <w:pPr>
        <w:pStyle w:val="Heading6"/>
        <w:spacing w:before="137" w:line="456" w:lineRule="auto"/>
        <w:ind w:right="6090"/>
        <w:jc w:val="left"/>
      </w:pPr>
      <w:r>
        <w:rPr>
          <w:color w:val="354278"/>
        </w:rPr>
        <w:t>Common Modeling Techniques Modeling Multiple Flows of Control</w:t>
      </w:r>
    </w:p>
    <w:p w:rsidR="009C1896" w:rsidRDefault="00EF77F3">
      <w:pPr>
        <w:pStyle w:val="BodyText"/>
        <w:spacing w:before="166" w:line="261" w:lineRule="auto"/>
        <w:ind w:left="100" w:right="100"/>
        <w:jc w:val="both"/>
      </w:pPr>
      <w:r>
        <w:t xml:space="preserve">Building a system that encompasses multiple flows of control is hard. </w:t>
      </w:r>
      <w:r>
        <w:rPr>
          <w:spacing w:val="-3"/>
        </w:rPr>
        <w:t xml:space="preserve">Not </w:t>
      </w:r>
      <w:r>
        <w:t xml:space="preserve">only do </w:t>
      </w:r>
      <w:r>
        <w:rPr>
          <w:spacing w:val="-4"/>
        </w:rPr>
        <w:t>you</w:t>
      </w:r>
      <w:r>
        <w:rPr>
          <w:spacing w:val="-4"/>
        </w:rPr>
        <w:t xml:space="preserve"> </w:t>
      </w:r>
      <w:r>
        <w:t xml:space="preserve">have to decide how </w:t>
      </w:r>
      <w:r>
        <w:rPr>
          <w:spacing w:val="-3"/>
        </w:rPr>
        <w:t xml:space="preserve">best </w:t>
      </w:r>
      <w:r>
        <w:rPr>
          <w:spacing w:val="3"/>
        </w:rPr>
        <w:t xml:space="preserve">to </w:t>
      </w:r>
      <w:r>
        <w:t xml:space="preserve">divide work across concurrent active objects, but once you've done that, </w:t>
      </w:r>
      <w:r>
        <w:rPr>
          <w:spacing w:val="-4"/>
        </w:rPr>
        <w:t xml:space="preserve">you </w:t>
      </w:r>
      <w:r>
        <w:t xml:space="preserve">also have to devise the right mechanisms for communication and synchronization among </w:t>
      </w:r>
      <w:r>
        <w:rPr>
          <w:spacing w:val="-3"/>
        </w:rPr>
        <w:t xml:space="preserve">your </w:t>
      </w:r>
      <w:r>
        <w:t>system's active and passive objects to ensure that they behav</w:t>
      </w:r>
      <w:r>
        <w:t xml:space="preserve">e properly in the presence </w:t>
      </w:r>
      <w:r>
        <w:rPr>
          <w:spacing w:val="-3"/>
        </w:rPr>
        <w:t xml:space="preserve">of </w:t>
      </w:r>
      <w:r>
        <w:t xml:space="preserve">these multiple </w:t>
      </w:r>
      <w:r>
        <w:rPr>
          <w:spacing w:val="-3"/>
        </w:rPr>
        <w:t xml:space="preserve">flows. For </w:t>
      </w:r>
      <w:r>
        <w:t xml:space="preserve">that reason,  it helps to visualize the way these flows interact  with one another. </w:t>
      </w:r>
      <w:r>
        <w:rPr>
          <w:spacing w:val="-3"/>
        </w:rPr>
        <w:t xml:space="preserve">You </w:t>
      </w:r>
      <w:r>
        <w:t xml:space="preserve">can do that in the </w:t>
      </w:r>
      <w:r>
        <w:rPr>
          <w:spacing w:val="-3"/>
        </w:rPr>
        <w:t xml:space="preserve">UML </w:t>
      </w:r>
      <w:r>
        <w:t>by applying class diagrams (to capture their static semantics) and interaction</w:t>
      </w:r>
      <w:r>
        <w:rPr>
          <w:spacing w:val="-1"/>
        </w:rPr>
        <w:t xml:space="preserve"> </w:t>
      </w:r>
      <w:r>
        <w:t>diagrams</w:t>
      </w:r>
      <w:r>
        <w:rPr>
          <w:spacing w:val="-2"/>
        </w:rPr>
        <w:t xml:space="preserve"> </w:t>
      </w:r>
      <w:r>
        <w:t>(to</w:t>
      </w:r>
      <w:r>
        <w:rPr>
          <w:spacing w:val="-6"/>
        </w:rPr>
        <w:t xml:space="preserve"> </w:t>
      </w:r>
      <w:r>
        <w:t>capture</w:t>
      </w:r>
      <w:r>
        <w:rPr>
          <w:spacing w:val="-9"/>
        </w:rPr>
        <w:t xml:space="preserve"> </w:t>
      </w:r>
      <w:r>
        <w:t>their</w:t>
      </w:r>
      <w:r>
        <w:rPr>
          <w:spacing w:val="-1"/>
        </w:rPr>
        <w:t xml:space="preserve"> </w:t>
      </w:r>
      <w:r>
        <w:t>dynamic</w:t>
      </w:r>
      <w:r>
        <w:rPr>
          <w:spacing w:val="-4"/>
        </w:rPr>
        <w:t xml:space="preserve"> </w:t>
      </w:r>
      <w:r>
        <w:t>semantics)</w:t>
      </w:r>
      <w:r>
        <w:rPr>
          <w:spacing w:val="-1"/>
        </w:rPr>
        <w:t xml:space="preserve"> </w:t>
      </w:r>
      <w:r>
        <w:t>containing</w:t>
      </w:r>
      <w:r>
        <w:rPr>
          <w:spacing w:val="-10"/>
        </w:rPr>
        <w:t xml:space="preserve"> </w:t>
      </w:r>
      <w:r>
        <w:t>active</w:t>
      </w:r>
      <w:r>
        <w:rPr>
          <w:spacing w:val="-4"/>
        </w:rPr>
        <w:t xml:space="preserve"> </w:t>
      </w:r>
      <w:r>
        <w:t>classes</w:t>
      </w:r>
      <w:r>
        <w:rPr>
          <w:spacing w:val="-2"/>
        </w:rPr>
        <w:t xml:space="preserve"> </w:t>
      </w:r>
      <w:r>
        <w:t>and</w:t>
      </w:r>
      <w:r>
        <w:rPr>
          <w:spacing w:val="-6"/>
        </w:rPr>
        <w:t xml:space="preserve"> </w:t>
      </w:r>
      <w:r>
        <w:t>objects.</w:t>
      </w:r>
    </w:p>
    <w:p w:rsidR="009C1896" w:rsidRDefault="00EF77F3">
      <w:pPr>
        <w:pStyle w:val="BodyText"/>
        <w:spacing w:before="139"/>
        <w:ind w:left="100"/>
        <w:jc w:val="both"/>
      </w:pPr>
      <w:r>
        <w:t>To model multiple flows of control,</w:t>
      </w:r>
    </w:p>
    <w:p w:rsidR="009C1896" w:rsidRDefault="009C1896">
      <w:pPr>
        <w:pStyle w:val="BodyText"/>
      </w:pPr>
    </w:p>
    <w:p w:rsidR="009C1896" w:rsidRDefault="00EF77F3">
      <w:pPr>
        <w:pStyle w:val="ListParagraph"/>
        <w:numPr>
          <w:ilvl w:val="0"/>
          <w:numId w:val="14"/>
        </w:numPr>
        <w:tabs>
          <w:tab w:val="left" w:pos="821"/>
        </w:tabs>
        <w:spacing w:before="145" w:line="273" w:lineRule="auto"/>
        <w:ind w:right="398"/>
        <w:jc w:val="both"/>
        <w:rPr>
          <w:sz w:val="20"/>
        </w:rPr>
      </w:pPr>
      <w:r>
        <w:rPr>
          <w:sz w:val="20"/>
        </w:rPr>
        <w:t xml:space="preserve">Identify the opportunities </w:t>
      </w:r>
      <w:r>
        <w:rPr>
          <w:spacing w:val="-4"/>
          <w:sz w:val="20"/>
        </w:rPr>
        <w:t xml:space="preserve">for </w:t>
      </w:r>
      <w:r>
        <w:rPr>
          <w:sz w:val="20"/>
        </w:rPr>
        <w:t xml:space="preserve">concurrent action and reify each flow as an active class.  Generalize common sets </w:t>
      </w:r>
      <w:r>
        <w:rPr>
          <w:spacing w:val="-3"/>
          <w:sz w:val="20"/>
        </w:rPr>
        <w:t xml:space="preserve">of </w:t>
      </w:r>
      <w:r>
        <w:rPr>
          <w:sz w:val="20"/>
        </w:rPr>
        <w:t>active objects into an acti</w:t>
      </w:r>
      <w:r>
        <w:rPr>
          <w:sz w:val="20"/>
        </w:rPr>
        <w:t xml:space="preserve">ve class. </w:t>
      </w:r>
      <w:r>
        <w:rPr>
          <w:spacing w:val="-3"/>
          <w:sz w:val="20"/>
        </w:rPr>
        <w:t xml:space="preserve">Be </w:t>
      </w:r>
      <w:r>
        <w:rPr>
          <w:sz w:val="20"/>
        </w:rPr>
        <w:t xml:space="preserve">careful not to over-engineer the process view of </w:t>
      </w:r>
      <w:r>
        <w:rPr>
          <w:spacing w:val="-3"/>
          <w:sz w:val="20"/>
        </w:rPr>
        <w:t xml:space="preserve">your </w:t>
      </w:r>
      <w:r>
        <w:rPr>
          <w:sz w:val="20"/>
        </w:rPr>
        <w:t>system by introducing too much</w:t>
      </w:r>
      <w:r>
        <w:rPr>
          <w:spacing w:val="-6"/>
          <w:sz w:val="20"/>
        </w:rPr>
        <w:t xml:space="preserve"> </w:t>
      </w:r>
      <w:r>
        <w:rPr>
          <w:sz w:val="20"/>
        </w:rPr>
        <w:t>concurrency.</w:t>
      </w:r>
    </w:p>
    <w:p w:rsidR="009C1896" w:rsidRDefault="009C1896">
      <w:pPr>
        <w:spacing w:line="273" w:lineRule="auto"/>
        <w:jc w:val="both"/>
        <w:rPr>
          <w:sz w:val="20"/>
        </w:rPr>
        <w:sectPr w:rsidR="009C1896">
          <w:footerReference w:type="default" r:id="rId192"/>
          <w:pgSz w:w="12240" w:h="15840"/>
          <w:pgMar w:top="140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55"/>
          <w:cols w:space="720"/>
        </w:sectPr>
      </w:pPr>
    </w:p>
    <w:p w:rsidR="009C1896" w:rsidRDefault="00EF77F3">
      <w:pPr>
        <w:pStyle w:val="ListParagraph"/>
        <w:numPr>
          <w:ilvl w:val="0"/>
          <w:numId w:val="14"/>
        </w:numPr>
        <w:tabs>
          <w:tab w:val="left" w:pos="821"/>
        </w:tabs>
        <w:spacing w:before="61" w:line="244" w:lineRule="auto"/>
        <w:ind w:right="286"/>
        <w:jc w:val="both"/>
        <w:rPr>
          <w:sz w:val="20"/>
        </w:rPr>
      </w:pPr>
      <w:r>
        <w:rPr>
          <w:sz w:val="20"/>
        </w:rPr>
        <w:t xml:space="preserve">Consider a balanced distribution </w:t>
      </w:r>
      <w:r>
        <w:rPr>
          <w:spacing w:val="-3"/>
          <w:sz w:val="20"/>
        </w:rPr>
        <w:t xml:space="preserve">of </w:t>
      </w:r>
      <w:r>
        <w:rPr>
          <w:sz w:val="20"/>
        </w:rPr>
        <w:t xml:space="preserve">responsibilities among these active classes, then examine the other active and passive classes with which each collaborates statically. Ensure that </w:t>
      </w:r>
      <w:r>
        <w:rPr>
          <w:spacing w:val="-3"/>
          <w:sz w:val="20"/>
        </w:rPr>
        <w:t xml:space="preserve">each </w:t>
      </w:r>
      <w:r>
        <w:rPr>
          <w:sz w:val="20"/>
        </w:rPr>
        <w:t>active class is both tightly cohesive and loosely coupled relative to these neighboring classes and tha</w:t>
      </w:r>
      <w:r>
        <w:rPr>
          <w:sz w:val="20"/>
        </w:rPr>
        <w:t xml:space="preserve">t </w:t>
      </w:r>
      <w:r>
        <w:rPr>
          <w:spacing w:val="-3"/>
          <w:sz w:val="20"/>
        </w:rPr>
        <w:t xml:space="preserve">each </w:t>
      </w:r>
      <w:r>
        <w:rPr>
          <w:sz w:val="20"/>
        </w:rPr>
        <w:t xml:space="preserve">has the right set </w:t>
      </w:r>
      <w:r>
        <w:rPr>
          <w:spacing w:val="-3"/>
          <w:sz w:val="20"/>
        </w:rPr>
        <w:t xml:space="preserve">of </w:t>
      </w:r>
      <w:r>
        <w:rPr>
          <w:sz w:val="20"/>
        </w:rPr>
        <w:t>attributes, operations, and</w:t>
      </w:r>
      <w:r>
        <w:rPr>
          <w:spacing w:val="-9"/>
          <w:sz w:val="20"/>
        </w:rPr>
        <w:t xml:space="preserve"> </w:t>
      </w:r>
      <w:r>
        <w:rPr>
          <w:sz w:val="20"/>
        </w:rPr>
        <w:t>signals.</w:t>
      </w:r>
    </w:p>
    <w:p w:rsidR="009C1896" w:rsidRDefault="00EF77F3">
      <w:pPr>
        <w:pStyle w:val="ListParagraph"/>
        <w:numPr>
          <w:ilvl w:val="0"/>
          <w:numId w:val="14"/>
        </w:numPr>
        <w:tabs>
          <w:tab w:val="left" w:pos="820"/>
          <w:tab w:val="left" w:pos="821"/>
        </w:tabs>
        <w:spacing w:before="164"/>
        <w:rPr>
          <w:sz w:val="20"/>
        </w:rPr>
      </w:pPr>
      <w:r>
        <w:rPr>
          <w:sz w:val="20"/>
        </w:rPr>
        <w:t xml:space="preserve">Capture these static decisions in class diagrams, explicitly highlighting </w:t>
      </w:r>
      <w:r>
        <w:rPr>
          <w:spacing w:val="-3"/>
          <w:sz w:val="20"/>
        </w:rPr>
        <w:t xml:space="preserve">each </w:t>
      </w:r>
      <w:r>
        <w:rPr>
          <w:sz w:val="20"/>
        </w:rPr>
        <w:t>active</w:t>
      </w:r>
      <w:r>
        <w:rPr>
          <w:spacing w:val="-17"/>
          <w:sz w:val="20"/>
        </w:rPr>
        <w:t xml:space="preserve"> </w:t>
      </w:r>
      <w:r>
        <w:rPr>
          <w:sz w:val="20"/>
        </w:rPr>
        <w:t>class.</w:t>
      </w:r>
    </w:p>
    <w:p w:rsidR="009C1896" w:rsidRDefault="009C1896">
      <w:pPr>
        <w:pStyle w:val="BodyText"/>
        <w:spacing w:before="9"/>
        <w:rPr>
          <w:sz w:val="18"/>
        </w:rPr>
      </w:pPr>
    </w:p>
    <w:p w:rsidR="009C1896" w:rsidRDefault="00EF77F3">
      <w:pPr>
        <w:pStyle w:val="ListParagraph"/>
        <w:numPr>
          <w:ilvl w:val="0"/>
          <w:numId w:val="14"/>
        </w:numPr>
        <w:tabs>
          <w:tab w:val="left" w:pos="821"/>
        </w:tabs>
        <w:spacing w:line="271" w:lineRule="auto"/>
        <w:ind w:right="110"/>
        <w:jc w:val="both"/>
        <w:rPr>
          <w:sz w:val="20"/>
        </w:rPr>
      </w:pPr>
      <w:r>
        <w:rPr>
          <w:sz w:val="20"/>
        </w:rPr>
        <w:t xml:space="preserve">Consider how each group </w:t>
      </w:r>
      <w:r>
        <w:rPr>
          <w:spacing w:val="-3"/>
          <w:sz w:val="20"/>
        </w:rPr>
        <w:t xml:space="preserve">of </w:t>
      </w:r>
      <w:r>
        <w:rPr>
          <w:sz w:val="20"/>
        </w:rPr>
        <w:t xml:space="preserve">classes collaborates with one another dynamically. Capture those decisions in interaction diagrams. Explicitly show active objects as the root of such </w:t>
      </w:r>
      <w:r>
        <w:rPr>
          <w:spacing w:val="-3"/>
          <w:sz w:val="20"/>
        </w:rPr>
        <w:t xml:space="preserve">flows. </w:t>
      </w:r>
      <w:r>
        <w:rPr>
          <w:sz w:val="20"/>
        </w:rPr>
        <w:t xml:space="preserve">Identify each related sequence by identifying it </w:t>
      </w:r>
      <w:r>
        <w:rPr>
          <w:spacing w:val="-3"/>
          <w:sz w:val="20"/>
        </w:rPr>
        <w:t xml:space="preserve">with </w:t>
      </w:r>
      <w:r>
        <w:rPr>
          <w:sz w:val="20"/>
        </w:rPr>
        <w:t xml:space="preserve">the name </w:t>
      </w:r>
      <w:r>
        <w:rPr>
          <w:spacing w:val="-3"/>
          <w:sz w:val="20"/>
        </w:rPr>
        <w:t xml:space="preserve">of </w:t>
      </w:r>
      <w:r>
        <w:rPr>
          <w:sz w:val="20"/>
        </w:rPr>
        <w:t>the active</w:t>
      </w:r>
      <w:r>
        <w:rPr>
          <w:spacing w:val="2"/>
          <w:sz w:val="20"/>
        </w:rPr>
        <w:t xml:space="preserve"> </w:t>
      </w:r>
      <w:r>
        <w:rPr>
          <w:sz w:val="20"/>
        </w:rPr>
        <w:t>object.</w:t>
      </w:r>
    </w:p>
    <w:p w:rsidR="009C1896" w:rsidRDefault="00EF77F3">
      <w:pPr>
        <w:pStyle w:val="ListParagraph"/>
        <w:numPr>
          <w:ilvl w:val="0"/>
          <w:numId w:val="14"/>
        </w:numPr>
        <w:tabs>
          <w:tab w:val="left" w:pos="820"/>
          <w:tab w:val="left" w:pos="821"/>
        </w:tabs>
        <w:spacing w:before="145" w:line="266" w:lineRule="auto"/>
        <w:ind w:right="511"/>
        <w:rPr>
          <w:sz w:val="20"/>
        </w:rPr>
      </w:pPr>
      <w:r>
        <w:rPr>
          <w:sz w:val="20"/>
        </w:rPr>
        <w:t>Pay close att</w:t>
      </w:r>
      <w:r>
        <w:rPr>
          <w:sz w:val="20"/>
        </w:rPr>
        <w:t>ention to communication among active objects. Apply synchronous and asynchronous messaging, as</w:t>
      </w:r>
      <w:r>
        <w:rPr>
          <w:spacing w:val="-8"/>
          <w:sz w:val="20"/>
        </w:rPr>
        <w:t xml:space="preserve"> </w:t>
      </w:r>
      <w:r>
        <w:rPr>
          <w:sz w:val="20"/>
        </w:rPr>
        <w:t>appropriate.</w:t>
      </w:r>
    </w:p>
    <w:p w:rsidR="009C1896" w:rsidRDefault="00EF77F3">
      <w:pPr>
        <w:pStyle w:val="ListParagraph"/>
        <w:numPr>
          <w:ilvl w:val="0"/>
          <w:numId w:val="14"/>
        </w:numPr>
        <w:tabs>
          <w:tab w:val="left" w:pos="821"/>
        </w:tabs>
        <w:spacing w:before="153" w:line="249" w:lineRule="auto"/>
        <w:ind w:right="367"/>
        <w:jc w:val="both"/>
        <w:rPr>
          <w:sz w:val="20"/>
        </w:rPr>
      </w:pPr>
      <w:r>
        <w:rPr>
          <w:sz w:val="20"/>
        </w:rPr>
        <w:t xml:space="preserve">Pay close attention to synchronization among these active objects and the passive objects with </w:t>
      </w:r>
      <w:r>
        <w:rPr>
          <w:spacing w:val="-3"/>
          <w:sz w:val="20"/>
        </w:rPr>
        <w:t xml:space="preserve">which </w:t>
      </w:r>
      <w:r>
        <w:rPr>
          <w:sz w:val="20"/>
        </w:rPr>
        <w:t xml:space="preserve">they collaborate. Apply sequential, guarded, </w:t>
      </w:r>
      <w:r>
        <w:rPr>
          <w:spacing w:val="-3"/>
          <w:sz w:val="20"/>
        </w:rPr>
        <w:t>or</w:t>
      </w:r>
      <w:r>
        <w:rPr>
          <w:spacing w:val="-3"/>
          <w:sz w:val="20"/>
        </w:rPr>
        <w:t xml:space="preserve"> </w:t>
      </w:r>
      <w:r>
        <w:rPr>
          <w:sz w:val="20"/>
        </w:rPr>
        <w:t xml:space="preserve">concurrent </w:t>
      </w:r>
      <w:r>
        <w:rPr>
          <w:spacing w:val="-3"/>
          <w:sz w:val="20"/>
        </w:rPr>
        <w:t xml:space="preserve">operation </w:t>
      </w:r>
      <w:r>
        <w:rPr>
          <w:sz w:val="20"/>
        </w:rPr>
        <w:t>semantics, as</w:t>
      </w:r>
      <w:r>
        <w:rPr>
          <w:spacing w:val="8"/>
          <w:sz w:val="20"/>
        </w:rPr>
        <w:t xml:space="preserve"> </w:t>
      </w:r>
      <w:r>
        <w:rPr>
          <w:sz w:val="20"/>
        </w:rPr>
        <w:t>appropriate.</w:t>
      </w:r>
    </w:p>
    <w:p w:rsidR="009C1896" w:rsidRDefault="00EF77F3">
      <w:pPr>
        <w:pStyle w:val="BodyText"/>
        <w:spacing w:before="169" w:line="266" w:lineRule="auto"/>
        <w:ind w:left="100" w:right="98"/>
        <w:jc w:val="both"/>
      </w:pPr>
      <w:r>
        <w:rPr>
          <w:spacing w:val="-3"/>
        </w:rPr>
        <w:t xml:space="preserve">For </w:t>
      </w:r>
      <w:r>
        <w:t xml:space="preserve">example, </w:t>
      </w:r>
      <w:r>
        <w:rPr>
          <w:color w:val="354278"/>
          <w:u w:val="single" w:color="354278"/>
        </w:rPr>
        <w:t xml:space="preserve">Figure </w:t>
      </w:r>
      <w:r>
        <w:t xml:space="preserve">shows part </w:t>
      </w:r>
      <w:r>
        <w:rPr>
          <w:spacing w:val="-3"/>
        </w:rPr>
        <w:t xml:space="preserve">of </w:t>
      </w:r>
      <w:r>
        <w:t xml:space="preserve">the process view of a trading </w:t>
      </w:r>
      <w:r>
        <w:rPr>
          <w:spacing w:val="-3"/>
        </w:rPr>
        <w:t xml:space="preserve">system. </w:t>
      </w:r>
      <w:r>
        <w:t xml:space="preserve">You'll find three objects that push  information into the system concurrently: a </w:t>
      </w:r>
      <w:r>
        <w:rPr>
          <w:b/>
          <w:color w:val="8F8778"/>
        </w:rPr>
        <w:t xml:space="preserve">StockTicker, </w:t>
      </w:r>
      <w:r>
        <w:t xml:space="preserve">an </w:t>
      </w:r>
      <w:r>
        <w:rPr>
          <w:b/>
          <w:color w:val="8F8778"/>
        </w:rPr>
        <w:t xml:space="preserve">IndexWatcher, </w:t>
      </w:r>
      <w:r>
        <w:t>and a</w:t>
      </w:r>
      <w:r>
        <w:rPr>
          <w:b/>
          <w:color w:val="8F8778"/>
        </w:rPr>
        <w:t>CNNNewsFeed</w:t>
      </w:r>
      <w:r>
        <w:t xml:space="preserve">(named </w:t>
      </w:r>
      <w:r>
        <w:rPr>
          <w:b/>
          <w:color w:val="8F8778"/>
        </w:rPr>
        <w:t>s</w:t>
      </w:r>
      <w:r>
        <w:rPr>
          <w:b/>
          <w:color w:val="8F8778"/>
        </w:rPr>
        <w:t xml:space="preserve">, i, </w:t>
      </w:r>
      <w:r>
        <w:t xml:space="preserve">and </w:t>
      </w:r>
      <w:r>
        <w:rPr>
          <w:b/>
          <w:color w:val="8F8778"/>
        </w:rPr>
        <w:t xml:space="preserve">c, </w:t>
      </w:r>
      <w:r>
        <w:t>respectively). Two of these objects (</w:t>
      </w:r>
      <w:r>
        <w:rPr>
          <w:b/>
          <w:color w:val="8F8778"/>
        </w:rPr>
        <w:t>s</w:t>
      </w:r>
      <w:r>
        <w:t>and</w:t>
      </w:r>
      <w:r>
        <w:rPr>
          <w:b/>
          <w:color w:val="8F8778"/>
        </w:rPr>
        <w:t>i)</w:t>
      </w:r>
      <w:r>
        <w:t>communicate with their own</w:t>
      </w:r>
      <w:r>
        <w:rPr>
          <w:b/>
          <w:color w:val="8F8778"/>
        </w:rPr>
        <w:t>Analyst</w:t>
      </w:r>
      <w:r>
        <w:t>instances (</w:t>
      </w:r>
      <w:r>
        <w:rPr>
          <w:b/>
          <w:color w:val="8F8778"/>
        </w:rPr>
        <w:t>a1</w:t>
      </w:r>
      <w:r>
        <w:t>and</w:t>
      </w:r>
      <w:r>
        <w:rPr>
          <w:b/>
          <w:color w:val="8F8778"/>
        </w:rPr>
        <w:t>a2</w:t>
      </w:r>
      <w:r>
        <w:t xml:space="preserve">). At least as </w:t>
      </w:r>
      <w:r>
        <w:rPr>
          <w:spacing w:val="-3"/>
        </w:rPr>
        <w:t xml:space="preserve">far </w:t>
      </w:r>
      <w:r>
        <w:t xml:space="preserve">as thismodel goes, the </w:t>
      </w:r>
      <w:r>
        <w:rPr>
          <w:b/>
          <w:color w:val="8F8778"/>
        </w:rPr>
        <w:t xml:space="preserve">Analyst </w:t>
      </w:r>
      <w:r>
        <w:t xml:space="preserve">can </w:t>
      </w:r>
      <w:r>
        <w:rPr>
          <w:spacing w:val="-3"/>
        </w:rPr>
        <w:t xml:space="preserve">be </w:t>
      </w:r>
      <w:r>
        <w:t xml:space="preserve">designed under the simplifying assumption that only one flow of control will </w:t>
      </w:r>
      <w:r>
        <w:rPr>
          <w:spacing w:val="-3"/>
        </w:rPr>
        <w:t xml:space="preserve">be </w:t>
      </w:r>
      <w:r>
        <w:t>active in its</w:t>
      </w:r>
      <w:r>
        <w:t xml:space="preserve"> instances at a time. </w:t>
      </w:r>
      <w:r>
        <w:rPr>
          <w:spacing w:val="-3"/>
        </w:rPr>
        <w:t xml:space="preserve">Both </w:t>
      </w:r>
      <w:r>
        <w:rPr>
          <w:b/>
          <w:color w:val="8F8778"/>
        </w:rPr>
        <w:t xml:space="preserve">Analyst </w:t>
      </w:r>
      <w:r>
        <w:t xml:space="preserve">instances, however, communicate simultaneously with an </w:t>
      </w:r>
      <w:r>
        <w:rPr>
          <w:b/>
          <w:color w:val="8F8778"/>
        </w:rPr>
        <w:t xml:space="preserve">AlertManager </w:t>
      </w:r>
      <w:r>
        <w:t xml:space="preserve">(named </w:t>
      </w:r>
      <w:r>
        <w:rPr>
          <w:b/>
          <w:color w:val="8F8778"/>
        </w:rPr>
        <w:t>m</w:t>
      </w:r>
      <w:r>
        <w:t xml:space="preserve">). Therefore, </w:t>
      </w:r>
      <w:r>
        <w:rPr>
          <w:b/>
          <w:color w:val="8F8778"/>
        </w:rPr>
        <w:t xml:space="preserve">m </w:t>
      </w:r>
      <w:r>
        <w:t xml:space="preserve">must </w:t>
      </w:r>
      <w:r>
        <w:rPr>
          <w:spacing w:val="-3"/>
        </w:rPr>
        <w:t xml:space="preserve">be </w:t>
      </w:r>
      <w:r>
        <w:t xml:space="preserve">designed to preserve its semantics in the presence of multiple flows. </w:t>
      </w:r>
      <w:r>
        <w:rPr>
          <w:spacing w:val="-3"/>
        </w:rPr>
        <w:t xml:space="preserve">Both </w:t>
      </w:r>
      <w:r>
        <w:rPr>
          <w:b/>
          <w:color w:val="8F8778"/>
        </w:rPr>
        <w:t xml:space="preserve">m </w:t>
      </w:r>
      <w:r>
        <w:t xml:space="preserve">and </w:t>
      </w:r>
      <w:r>
        <w:rPr>
          <w:b/>
          <w:color w:val="8F8778"/>
        </w:rPr>
        <w:t xml:space="preserve">c </w:t>
      </w:r>
      <w:r>
        <w:t xml:space="preserve">communicate simultaneously with </w:t>
      </w:r>
      <w:r>
        <w:rPr>
          <w:b/>
          <w:color w:val="8F8778"/>
        </w:rPr>
        <w:t>t</w:t>
      </w:r>
      <w:r>
        <w:t xml:space="preserve">, a </w:t>
      </w:r>
      <w:r>
        <w:rPr>
          <w:b/>
          <w:color w:val="8F8778"/>
        </w:rPr>
        <w:t>T</w:t>
      </w:r>
      <w:r>
        <w:rPr>
          <w:b/>
          <w:color w:val="8F8778"/>
        </w:rPr>
        <w:t xml:space="preserve">radingManager. </w:t>
      </w:r>
      <w:r>
        <w:t xml:space="preserve">Each </w:t>
      </w:r>
      <w:r>
        <w:rPr>
          <w:spacing w:val="-3"/>
        </w:rPr>
        <w:t xml:space="preserve">flow </w:t>
      </w:r>
      <w:r>
        <w:t xml:space="preserve">is given a sequence number that is distinguished </w:t>
      </w:r>
      <w:r>
        <w:rPr>
          <w:spacing w:val="-3"/>
        </w:rPr>
        <w:t xml:space="preserve">by </w:t>
      </w:r>
      <w:r>
        <w:t xml:space="preserve">the </w:t>
      </w:r>
      <w:r>
        <w:rPr>
          <w:spacing w:val="-3"/>
        </w:rPr>
        <w:t xml:space="preserve">flow </w:t>
      </w:r>
      <w:r>
        <w:t>of control that owns</w:t>
      </w:r>
      <w:r>
        <w:rPr>
          <w:spacing w:val="2"/>
        </w:rPr>
        <w:t xml:space="preserve"> </w:t>
      </w:r>
      <w:r>
        <w:t>it.</w:t>
      </w:r>
    </w:p>
    <w:p w:rsidR="009C1896" w:rsidRDefault="00EF77F3">
      <w:pPr>
        <w:pStyle w:val="Heading6"/>
        <w:spacing w:before="149"/>
        <w:ind w:left="2602" w:right="517"/>
        <w:jc w:val="left"/>
      </w:pPr>
      <w:r>
        <w:rPr>
          <w:noProof/>
        </w:rPr>
        <w:drawing>
          <wp:anchor distT="0" distB="0" distL="0" distR="0" simplePos="0" relativeHeight="5392" behindDoc="0" locked="0" layoutInCell="1" allowOverlap="1">
            <wp:simplePos x="0" y="0"/>
            <wp:positionH relativeFrom="page">
              <wp:posOffset>1504314</wp:posOffset>
            </wp:positionH>
            <wp:positionV relativeFrom="paragraph">
              <wp:posOffset>323798</wp:posOffset>
            </wp:positionV>
            <wp:extent cx="4761235" cy="2390775"/>
            <wp:effectExtent l="0" t="0" r="0" b="0"/>
            <wp:wrapTopAndBottom/>
            <wp:docPr id="253"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35.jpeg"/>
                    <pic:cNvPicPr/>
                  </pic:nvPicPr>
                  <pic:blipFill>
                    <a:blip r:embed="rId193" cstate="print"/>
                    <a:stretch>
                      <a:fillRect/>
                    </a:stretch>
                  </pic:blipFill>
                  <pic:spPr>
                    <a:xfrm>
                      <a:off x="0" y="0"/>
                      <a:ext cx="4761235" cy="2390775"/>
                    </a:xfrm>
                    <a:prstGeom prst="rect">
                      <a:avLst/>
                    </a:prstGeom>
                  </pic:spPr>
                </pic:pic>
              </a:graphicData>
            </a:graphic>
          </wp:anchor>
        </w:drawing>
      </w:r>
      <w:r>
        <w:rPr>
          <w:color w:val="354278"/>
        </w:rPr>
        <w:t>Figure Modeling Flows of Control</w:t>
      </w:r>
    </w:p>
    <w:p w:rsidR="009C1896" w:rsidRDefault="00EF77F3">
      <w:pPr>
        <w:spacing w:before="41"/>
        <w:ind w:left="580"/>
        <w:jc w:val="both"/>
        <w:rPr>
          <w:b/>
          <w:sz w:val="20"/>
        </w:rPr>
      </w:pPr>
      <w:r>
        <w:rPr>
          <w:b/>
          <w:sz w:val="20"/>
        </w:rPr>
        <w:t>Note</w:t>
      </w:r>
    </w:p>
    <w:p w:rsidR="009C1896" w:rsidRDefault="009C1896">
      <w:pPr>
        <w:pStyle w:val="BodyText"/>
        <w:spacing w:before="11"/>
        <w:rPr>
          <w:b/>
          <w:sz w:val="17"/>
        </w:rPr>
      </w:pPr>
    </w:p>
    <w:p w:rsidR="009C1896" w:rsidRDefault="00EF77F3">
      <w:pPr>
        <w:pStyle w:val="BodyText"/>
        <w:spacing w:line="271" w:lineRule="auto"/>
        <w:ind w:left="580" w:right="634"/>
        <w:jc w:val="both"/>
      </w:pPr>
      <w:r>
        <w:t xml:space="preserve">Interaction diagrams </w:t>
      </w:r>
      <w:r>
        <w:rPr>
          <w:spacing w:val="-3"/>
        </w:rPr>
        <w:t xml:space="preserve">such </w:t>
      </w:r>
      <w:r>
        <w:t xml:space="preserve">as these are useful in helping </w:t>
      </w:r>
      <w:r>
        <w:rPr>
          <w:spacing w:val="-4"/>
        </w:rPr>
        <w:t xml:space="preserve">you </w:t>
      </w:r>
      <w:r>
        <w:t xml:space="preserve">to visualize where two flows of control  might </w:t>
      </w:r>
      <w:r>
        <w:rPr>
          <w:spacing w:val="-3"/>
        </w:rPr>
        <w:t xml:space="preserve">cross </w:t>
      </w:r>
      <w:r>
        <w:t xml:space="preserve">paths and, therefore, where </w:t>
      </w:r>
      <w:r>
        <w:rPr>
          <w:spacing w:val="-4"/>
        </w:rPr>
        <w:t xml:space="preserve">you </w:t>
      </w:r>
      <w:r>
        <w:t xml:space="preserve">must pay particular attention to the problems of communication and synchronization. Tools are permitted to offer </w:t>
      </w:r>
      <w:r>
        <w:rPr>
          <w:spacing w:val="-3"/>
        </w:rPr>
        <w:t xml:space="preserve">even </w:t>
      </w:r>
      <w:r>
        <w:t xml:space="preserve">more distinct visual cues, </w:t>
      </w:r>
      <w:r>
        <w:rPr>
          <w:spacing w:val="-3"/>
        </w:rPr>
        <w:t xml:space="preserve">such </w:t>
      </w:r>
      <w:r>
        <w:t xml:space="preserve">as by coloring each </w:t>
      </w:r>
      <w:r>
        <w:rPr>
          <w:spacing w:val="-3"/>
        </w:rPr>
        <w:t>f</w:t>
      </w:r>
      <w:r>
        <w:rPr>
          <w:spacing w:val="-3"/>
        </w:rPr>
        <w:t xml:space="preserve">low </w:t>
      </w:r>
      <w:r>
        <w:t>in a distinct</w:t>
      </w:r>
      <w:r>
        <w:rPr>
          <w:spacing w:val="10"/>
        </w:rPr>
        <w:t xml:space="preserve"> </w:t>
      </w:r>
      <w:r>
        <w:rPr>
          <w:spacing w:val="-4"/>
        </w:rPr>
        <w:t>way.</w:t>
      </w:r>
    </w:p>
    <w:p w:rsidR="009C1896" w:rsidRDefault="00EF77F3">
      <w:pPr>
        <w:pStyle w:val="BodyText"/>
        <w:spacing w:line="276" w:lineRule="auto"/>
        <w:ind w:left="100" w:right="517"/>
      </w:pPr>
      <w:r>
        <w:t>In diagrams such as this, it's also common to attach corresponding state machines, with orthogonal states showing the detailed behavior of each active object.</w:t>
      </w:r>
    </w:p>
    <w:p w:rsidR="009C1896" w:rsidRDefault="009C1896">
      <w:pPr>
        <w:spacing w:line="276" w:lineRule="auto"/>
        <w:sectPr w:rsidR="009C1896">
          <w:pgSz w:w="12240" w:h="15840"/>
          <w:pgMar w:top="150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pPr>
      <w:r>
        <w:rPr>
          <w:color w:val="354278"/>
        </w:rPr>
        <w:t>Modeling Interprocess Co</w:t>
      </w:r>
      <w:r>
        <w:rPr>
          <w:color w:val="354278"/>
        </w:rPr>
        <w:t>mmunication</w:t>
      </w:r>
    </w:p>
    <w:p w:rsidR="009C1896" w:rsidRDefault="009C1896">
      <w:pPr>
        <w:pStyle w:val="BodyText"/>
        <w:rPr>
          <w:b/>
        </w:rPr>
      </w:pPr>
    </w:p>
    <w:p w:rsidR="009C1896" w:rsidRDefault="00EF77F3">
      <w:pPr>
        <w:pStyle w:val="BodyText"/>
        <w:spacing w:before="178" w:line="247" w:lineRule="auto"/>
        <w:ind w:left="100" w:right="245"/>
        <w:jc w:val="both"/>
      </w:pPr>
      <w:r>
        <w:t>As part of incorporating multiple flows of control in your system, you also have to consider the mechanisms by which objects that live in separate flows communicate with one another. Across threads (which live in the same address space), objec</w:t>
      </w:r>
      <w:r>
        <w:t>ts may communicate via signals or call events, the latter of which may exhibit either asynchronous or synchronous semantics. Across processes (which live in separate address spaces), you usually have to use different mechanisms.</w:t>
      </w:r>
    </w:p>
    <w:p w:rsidR="009C1896" w:rsidRDefault="00EF77F3">
      <w:pPr>
        <w:pStyle w:val="BodyText"/>
        <w:spacing w:before="166" w:line="307" w:lineRule="auto"/>
        <w:ind w:left="100" w:right="765"/>
        <w:jc w:val="both"/>
      </w:pPr>
      <w:r>
        <w:t>The problem of interprocess</w:t>
      </w:r>
      <w:r>
        <w:t xml:space="preserve"> communication is compounded by the fact that, in distributed systems, processes may live </w:t>
      </w:r>
      <w:r>
        <w:rPr>
          <w:spacing w:val="-3"/>
        </w:rPr>
        <w:t xml:space="preserve">on </w:t>
      </w:r>
      <w:r>
        <w:t xml:space="preserve">separate nodes. Classically, there are two approaches tointerprocess communication: message passing and remote procedure calls. </w:t>
      </w:r>
      <w:r>
        <w:rPr>
          <w:spacing w:val="-3"/>
        </w:rPr>
        <w:t xml:space="preserve">In </w:t>
      </w:r>
      <w:r>
        <w:t xml:space="preserve">the </w:t>
      </w:r>
      <w:r>
        <w:rPr>
          <w:spacing w:val="-4"/>
        </w:rPr>
        <w:t xml:space="preserve">UML, </w:t>
      </w:r>
      <w:r>
        <w:rPr>
          <w:spacing w:val="-5"/>
        </w:rPr>
        <w:t xml:space="preserve">you </w:t>
      </w:r>
      <w:r>
        <w:t>still model these a</w:t>
      </w:r>
      <w:r>
        <w:t xml:space="preserve">s asynchronous </w:t>
      </w:r>
      <w:r>
        <w:rPr>
          <w:spacing w:val="-3"/>
        </w:rPr>
        <w:t xml:space="preserve">or </w:t>
      </w:r>
      <w:r>
        <w:t xml:space="preserve">synchronous  events, respectively. But because these are no longer simple in-process calls, </w:t>
      </w:r>
      <w:r>
        <w:rPr>
          <w:spacing w:val="-4"/>
        </w:rPr>
        <w:t xml:space="preserve">you </w:t>
      </w:r>
      <w:r>
        <w:t xml:space="preserve">need to adorn </w:t>
      </w:r>
      <w:r>
        <w:rPr>
          <w:spacing w:val="-4"/>
        </w:rPr>
        <w:t xml:space="preserve">your </w:t>
      </w:r>
      <w:r>
        <w:t>designs with further</w:t>
      </w:r>
      <w:r>
        <w:rPr>
          <w:spacing w:val="-12"/>
        </w:rPr>
        <w:t xml:space="preserve"> </w:t>
      </w:r>
      <w:r>
        <w:t>information.</w:t>
      </w:r>
    </w:p>
    <w:p w:rsidR="009C1896" w:rsidRDefault="00EF77F3">
      <w:pPr>
        <w:pStyle w:val="BodyText"/>
        <w:spacing w:before="140"/>
        <w:ind w:left="100"/>
        <w:jc w:val="both"/>
      </w:pPr>
      <w:r>
        <w:t>To model interprocess communication,</w:t>
      </w:r>
    </w:p>
    <w:p w:rsidR="009C1896" w:rsidRDefault="009C1896">
      <w:pPr>
        <w:pStyle w:val="BodyText"/>
      </w:pPr>
    </w:p>
    <w:p w:rsidR="009C1896" w:rsidRDefault="00EF77F3">
      <w:pPr>
        <w:pStyle w:val="ListParagraph"/>
        <w:numPr>
          <w:ilvl w:val="0"/>
          <w:numId w:val="14"/>
        </w:numPr>
        <w:tabs>
          <w:tab w:val="left" w:pos="820"/>
          <w:tab w:val="left" w:pos="821"/>
        </w:tabs>
        <w:spacing w:before="140"/>
        <w:rPr>
          <w:sz w:val="20"/>
        </w:rPr>
      </w:pPr>
      <w:r>
        <w:rPr>
          <w:sz w:val="20"/>
        </w:rPr>
        <w:t xml:space="preserve">Model the multiple </w:t>
      </w:r>
      <w:r>
        <w:rPr>
          <w:spacing w:val="-4"/>
          <w:sz w:val="20"/>
        </w:rPr>
        <w:t xml:space="preserve">flows </w:t>
      </w:r>
      <w:r>
        <w:rPr>
          <w:spacing w:val="-3"/>
          <w:sz w:val="20"/>
        </w:rPr>
        <w:t>of</w:t>
      </w:r>
      <w:r>
        <w:rPr>
          <w:spacing w:val="16"/>
          <w:sz w:val="20"/>
        </w:rPr>
        <w:t xml:space="preserve"> </w:t>
      </w:r>
      <w:r>
        <w:rPr>
          <w:sz w:val="20"/>
        </w:rPr>
        <w:t>control.</w:t>
      </w:r>
    </w:p>
    <w:p w:rsidR="009C1896" w:rsidRDefault="009C1896">
      <w:pPr>
        <w:pStyle w:val="BodyText"/>
        <w:spacing w:before="2"/>
        <w:rPr>
          <w:sz w:val="17"/>
        </w:rPr>
      </w:pPr>
    </w:p>
    <w:p w:rsidR="009C1896" w:rsidRDefault="00EF77F3">
      <w:pPr>
        <w:pStyle w:val="ListParagraph"/>
        <w:numPr>
          <w:ilvl w:val="0"/>
          <w:numId w:val="14"/>
        </w:numPr>
        <w:tabs>
          <w:tab w:val="left" w:pos="820"/>
          <w:tab w:val="left" w:pos="821"/>
        </w:tabs>
        <w:spacing w:line="266" w:lineRule="auto"/>
        <w:ind w:right="134"/>
        <w:rPr>
          <w:sz w:val="20"/>
        </w:rPr>
      </w:pPr>
      <w:r>
        <w:rPr>
          <w:sz w:val="20"/>
        </w:rPr>
        <w:t xml:space="preserve">Consider which </w:t>
      </w:r>
      <w:r>
        <w:rPr>
          <w:spacing w:val="-3"/>
          <w:sz w:val="20"/>
        </w:rPr>
        <w:t xml:space="preserve">of </w:t>
      </w:r>
      <w:r>
        <w:rPr>
          <w:sz w:val="20"/>
        </w:rPr>
        <w:t>these active objects represent processes and which represent threads. Distinguish them using the appropriate</w:t>
      </w:r>
      <w:r>
        <w:rPr>
          <w:spacing w:val="-17"/>
          <w:sz w:val="20"/>
        </w:rPr>
        <w:t xml:space="preserve"> </w:t>
      </w:r>
      <w:r>
        <w:rPr>
          <w:sz w:val="20"/>
        </w:rPr>
        <w:t>stereotype.</w:t>
      </w:r>
    </w:p>
    <w:p w:rsidR="009C1896" w:rsidRDefault="00EF77F3">
      <w:pPr>
        <w:pStyle w:val="ListParagraph"/>
        <w:numPr>
          <w:ilvl w:val="0"/>
          <w:numId w:val="14"/>
        </w:numPr>
        <w:tabs>
          <w:tab w:val="left" w:pos="820"/>
          <w:tab w:val="left" w:pos="821"/>
        </w:tabs>
        <w:spacing w:before="149" w:line="266" w:lineRule="auto"/>
        <w:ind w:right="445"/>
        <w:rPr>
          <w:sz w:val="20"/>
        </w:rPr>
      </w:pPr>
      <w:r>
        <w:rPr>
          <w:sz w:val="20"/>
        </w:rPr>
        <w:t>Model messaging using asynchronous communication; model remote procedure calls using synchronous communication.</w:t>
      </w:r>
    </w:p>
    <w:p w:rsidR="009C1896" w:rsidRDefault="00EF77F3">
      <w:pPr>
        <w:pStyle w:val="ListParagraph"/>
        <w:numPr>
          <w:ilvl w:val="0"/>
          <w:numId w:val="14"/>
        </w:numPr>
        <w:tabs>
          <w:tab w:val="left" w:pos="820"/>
          <w:tab w:val="left" w:pos="821"/>
        </w:tabs>
        <w:spacing w:before="149" w:line="266" w:lineRule="auto"/>
        <w:ind w:right="248"/>
        <w:rPr>
          <w:sz w:val="20"/>
        </w:rPr>
      </w:pPr>
      <w:r>
        <w:rPr>
          <w:sz w:val="20"/>
        </w:rPr>
        <w:t xml:space="preserve">Informally specify the underlying mechanism </w:t>
      </w:r>
      <w:r>
        <w:rPr>
          <w:spacing w:val="-4"/>
          <w:sz w:val="20"/>
        </w:rPr>
        <w:t xml:space="preserve">for </w:t>
      </w:r>
      <w:r>
        <w:rPr>
          <w:sz w:val="20"/>
        </w:rPr>
        <w:t xml:space="preserve">communication by using notes, </w:t>
      </w:r>
      <w:r>
        <w:rPr>
          <w:spacing w:val="-3"/>
          <w:sz w:val="20"/>
        </w:rPr>
        <w:t xml:space="preserve">or </w:t>
      </w:r>
      <w:r>
        <w:rPr>
          <w:sz w:val="20"/>
        </w:rPr>
        <w:t>more formally  by using</w:t>
      </w:r>
      <w:r>
        <w:rPr>
          <w:spacing w:val="-8"/>
          <w:sz w:val="20"/>
        </w:rPr>
        <w:t xml:space="preserve"> </w:t>
      </w:r>
      <w:r>
        <w:rPr>
          <w:sz w:val="20"/>
        </w:rPr>
        <w:t>collaborations.</w:t>
      </w:r>
    </w:p>
    <w:p w:rsidR="009C1896" w:rsidRDefault="00EF77F3">
      <w:pPr>
        <w:pStyle w:val="BodyText"/>
        <w:spacing w:before="144"/>
        <w:ind w:left="100" w:right="322"/>
        <w:jc w:val="both"/>
      </w:pPr>
      <w:r>
        <w:rPr>
          <w:color w:val="354278"/>
          <w:u w:val="single" w:color="354278"/>
        </w:rPr>
        <w:t xml:space="preserve">Figure </w:t>
      </w:r>
      <w:r>
        <w:t xml:space="preserve">shows a distributed reservation system with processes spread across four nodes.Each object is marked using the </w:t>
      </w:r>
      <w:r>
        <w:rPr>
          <w:b/>
          <w:color w:val="8F8778"/>
        </w:rPr>
        <w:t xml:space="preserve">process </w:t>
      </w:r>
      <w:r>
        <w:t>stereotyp</w:t>
      </w:r>
      <w:r>
        <w:t xml:space="preserve">e. Each object is also marked with a </w:t>
      </w:r>
      <w:r>
        <w:rPr>
          <w:b/>
          <w:color w:val="8F8778"/>
        </w:rPr>
        <w:t xml:space="preserve">location </w:t>
      </w:r>
      <w:r>
        <w:t>tagged value, specifying its physical location. Communication among the</w:t>
      </w:r>
      <w:r>
        <w:rPr>
          <w:b/>
          <w:color w:val="8F8778"/>
        </w:rPr>
        <w:t xml:space="preserve">ReservationAgent, TicketingManager, </w:t>
      </w:r>
      <w:r>
        <w:t>and</w:t>
      </w:r>
      <w:r>
        <w:rPr>
          <w:b/>
          <w:color w:val="8F8778"/>
        </w:rPr>
        <w:t>HotelAgent</w:t>
      </w:r>
      <w:r>
        <w:t>is asynchronous. Modeled witha note, communication is described as building on a Java Bean</w:t>
      </w:r>
      <w:r>
        <w:t xml:space="preserve">s messaging service. Communication between the </w:t>
      </w:r>
      <w:r>
        <w:rPr>
          <w:b/>
          <w:color w:val="8F8778"/>
        </w:rPr>
        <w:t xml:space="preserve">TripPlanner </w:t>
      </w:r>
      <w:r>
        <w:t xml:space="preserve">and the </w:t>
      </w:r>
      <w:r>
        <w:rPr>
          <w:b/>
          <w:color w:val="8F8778"/>
        </w:rPr>
        <w:t xml:space="preserve">ReservationSystem </w:t>
      </w:r>
      <w:r>
        <w:t xml:space="preserve">is synchronous. The semantics of their interaction is found in the collaboration named </w:t>
      </w:r>
      <w:r>
        <w:rPr>
          <w:b/>
          <w:color w:val="8F8778"/>
        </w:rPr>
        <w:t xml:space="preserve">CORBA ORB. </w:t>
      </w:r>
      <w:r>
        <w:t>The</w:t>
      </w:r>
    </w:p>
    <w:p w:rsidR="009C1896" w:rsidRDefault="00EF77F3">
      <w:pPr>
        <w:spacing w:before="6" w:line="226" w:lineRule="exact"/>
        <w:ind w:left="100" w:right="-1"/>
        <w:rPr>
          <w:sz w:val="20"/>
        </w:rPr>
      </w:pPr>
      <w:r>
        <w:rPr>
          <w:b/>
          <w:color w:val="8F8778"/>
          <w:sz w:val="20"/>
        </w:rPr>
        <w:t>TripPlanner</w:t>
      </w:r>
      <w:r>
        <w:rPr>
          <w:sz w:val="20"/>
        </w:rPr>
        <w:t xml:space="preserve">acts as a </w:t>
      </w:r>
      <w:r>
        <w:rPr>
          <w:b/>
          <w:color w:val="8F8778"/>
          <w:sz w:val="20"/>
        </w:rPr>
        <w:t xml:space="preserve">client, </w:t>
      </w:r>
      <w:r>
        <w:rPr>
          <w:sz w:val="20"/>
        </w:rPr>
        <w:t>and the</w:t>
      </w:r>
      <w:r>
        <w:rPr>
          <w:b/>
          <w:color w:val="8F8778"/>
          <w:sz w:val="20"/>
        </w:rPr>
        <w:t>ReservationAgent</w:t>
      </w:r>
      <w:r>
        <w:rPr>
          <w:sz w:val="20"/>
        </w:rPr>
        <w:t xml:space="preserve">acts as a </w:t>
      </w:r>
      <w:r>
        <w:rPr>
          <w:b/>
          <w:color w:val="8F8778"/>
          <w:sz w:val="20"/>
        </w:rPr>
        <w:t>server.</w:t>
      </w:r>
      <w:r>
        <w:rPr>
          <w:b/>
          <w:color w:val="8F8778"/>
          <w:sz w:val="20"/>
        </w:rPr>
        <w:t xml:space="preserve"> </w:t>
      </w:r>
      <w:r>
        <w:rPr>
          <w:sz w:val="20"/>
        </w:rPr>
        <w:t>By zoominginto the collaboration, you'll find the details of how this server and client collaborate.</w:t>
      </w:r>
    </w:p>
    <w:p w:rsidR="009C1896" w:rsidRDefault="00EF77F3">
      <w:pPr>
        <w:pStyle w:val="Heading6"/>
        <w:spacing w:before="157"/>
        <w:ind w:left="2021" w:right="517"/>
        <w:jc w:val="left"/>
      </w:pPr>
      <w:r>
        <w:rPr>
          <w:color w:val="354278"/>
        </w:rPr>
        <w:t>Figure Modeling Interprocess Communication</w:t>
      </w:r>
    </w:p>
    <w:p w:rsidR="009C1896" w:rsidRDefault="00EF77F3">
      <w:pPr>
        <w:pStyle w:val="BodyText"/>
        <w:ind w:left="657"/>
      </w:pPr>
      <w:r>
        <w:rPr>
          <w:noProof/>
        </w:rPr>
        <w:drawing>
          <wp:inline distT="0" distB="0" distL="0" distR="0">
            <wp:extent cx="4716166" cy="2432304"/>
            <wp:effectExtent l="0" t="0" r="0" b="0"/>
            <wp:docPr id="255"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36.jpeg"/>
                    <pic:cNvPicPr/>
                  </pic:nvPicPr>
                  <pic:blipFill>
                    <a:blip r:embed="rId194" cstate="print"/>
                    <a:stretch>
                      <a:fillRect/>
                    </a:stretch>
                  </pic:blipFill>
                  <pic:spPr>
                    <a:xfrm>
                      <a:off x="0" y="0"/>
                      <a:ext cx="4716166" cy="2432304"/>
                    </a:xfrm>
                    <a:prstGeom prst="rect">
                      <a:avLst/>
                    </a:prstGeom>
                  </pic:spPr>
                </pic:pic>
              </a:graphicData>
            </a:graphic>
          </wp:inline>
        </w:drawing>
      </w:r>
    </w:p>
    <w:p w:rsidR="009C1896" w:rsidRDefault="009C1896">
      <w:pPr>
        <w:sectPr w:rsidR="009C1896">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2" w:line="475" w:lineRule="auto"/>
        <w:ind w:left="100" w:right="7773"/>
        <w:rPr>
          <w:b/>
          <w:sz w:val="20"/>
        </w:rPr>
      </w:pPr>
      <w:r>
        <w:rPr>
          <w:b/>
          <w:color w:val="354278"/>
          <w:sz w:val="20"/>
        </w:rPr>
        <w:t>Time and Space Terms and Concepts</w:t>
      </w:r>
    </w:p>
    <w:p w:rsidR="009C1896" w:rsidRDefault="00EF77F3">
      <w:pPr>
        <w:pStyle w:val="BodyText"/>
        <w:spacing w:line="244" w:lineRule="auto"/>
        <w:ind w:left="100" w:right="98"/>
        <w:jc w:val="both"/>
      </w:pPr>
      <w:r>
        <w:t xml:space="preserve">A </w:t>
      </w:r>
      <w:r>
        <w:rPr>
          <w:i/>
        </w:rPr>
        <w:t xml:space="preserve">timing </w:t>
      </w:r>
      <w:r>
        <w:rPr>
          <w:i/>
          <w:spacing w:val="-3"/>
        </w:rPr>
        <w:t xml:space="preserve">mark </w:t>
      </w:r>
      <w:r>
        <w:t>is a denota</w:t>
      </w:r>
      <w:r>
        <w:t xml:space="preserve">tion </w:t>
      </w:r>
      <w:r>
        <w:rPr>
          <w:spacing w:val="-4"/>
        </w:rPr>
        <w:t xml:space="preserve">for </w:t>
      </w:r>
      <w:r>
        <w:t xml:space="preserve">the time at which an event occurs. Graphically, a timing mark is formed as an expression from the name given to the message (which is typically different from the name </w:t>
      </w:r>
      <w:r>
        <w:rPr>
          <w:spacing w:val="-3"/>
        </w:rPr>
        <w:t xml:space="preserve">of </w:t>
      </w:r>
      <w:r>
        <w:t xml:space="preserve">the action dispatched  by the message). A </w:t>
      </w:r>
      <w:r>
        <w:rPr>
          <w:i/>
        </w:rPr>
        <w:t xml:space="preserve">time expression </w:t>
      </w:r>
      <w:r>
        <w:t xml:space="preserve">is an expression that evaluates to an absolute </w:t>
      </w:r>
      <w:r>
        <w:rPr>
          <w:spacing w:val="-3"/>
        </w:rPr>
        <w:t xml:space="preserve">or </w:t>
      </w:r>
      <w:r>
        <w:t xml:space="preserve">relative value of time. A </w:t>
      </w:r>
      <w:r>
        <w:rPr>
          <w:i/>
        </w:rPr>
        <w:t xml:space="preserve">timing constraint </w:t>
      </w:r>
      <w:r>
        <w:t xml:space="preserve">is a semantic statement about the relative </w:t>
      </w:r>
      <w:r>
        <w:rPr>
          <w:spacing w:val="-3"/>
        </w:rPr>
        <w:t xml:space="preserve">or </w:t>
      </w:r>
      <w:r>
        <w:t>absolute value of time. Graphically, a timing constraint is rendered as for any constraint• that is, a string enclos</w:t>
      </w:r>
      <w:r>
        <w:t xml:space="preserve">ed by brackets and generally connected to an element by a dependency relationship. </w:t>
      </w:r>
      <w:r>
        <w:rPr>
          <w:i/>
        </w:rPr>
        <w:t xml:space="preserve">Location </w:t>
      </w:r>
      <w:r>
        <w:t xml:space="preserve">is the placement </w:t>
      </w:r>
      <w:r>
        <w:rPr>
          <w:spacing w:val="-3"/>
        </w:rPr>
        <w:t xml:space="preserve">of </w:t>
      </w:r>
      <w:r>
        <w:t xml:space="preserve">a component </w:t>
      </w:r>
      <w:r>
        <w:rPr>
          <w:spacing w:val="-3"/>
        </w:rPr>
        <w:t xml:space="preserve">on </w:t>
      </w:r>
      <w:r>
        <w:t xml:space="preserve">a node. Graphically, location is rendered as a tagged </w:t>
      </w:r>
      <w:r>
        <w:rPr>
          <w:spacing w:val="-2"/>
        </w:rPr>
        <w:t xml:space="preserve">value• </w:t>
      </w:r>
      <w:r>
        <w:t xml:space="preserve">that is, a string </w:t>
      </w:r>
      <w:r>
        <w:rPr>
          <w:spacing w:val="-3"/>
        </w:rPr>
        <w:t xml:space="preserve">enclosed </w:t>
      </w:r>
      <w:r>
        <w:t>by brackets and placed below an element's</w:t>
      </w:r>
      <w:r>
        <w:t xml:space="preserve"> name, </w:t>
      </w:r>
      <w:r>
        <w:rPr>
          <w:spacing w:val="-5"/>
        </w:rPr>
        <w:t xml:space="preserve">or </w:t>
      </w:r>
      <w:r>
        <w:t>as the nesting of components inside</w:t>
      </w:r>
      <w:r>
        <w:rPr>
          <w:spacing w:val="-7"/>
        </w:rPr>
        <w:t xml:space="preserve"> </w:t>
      </w:r>
      <w:r>
        <w:t>nodes.</w:t>
      </w:r>
    </w:p>
    <w:p w:rsidR="009C1896" w:rsidRDefault="00EF77F3">
      <w:pPr>
        <w:pStyle w:val="Heading6"/>
        <w:spacing w:before="154"/>
      </w:pPr>
      <w:r>
        <w:rPr>
          <w:color w:val="354278"/>
        </w:rPr>
        <w:t>Time</w:t>
      </w:r>
    </w:p>
    <w:p w:rsidR="009C1896" w:rsidRDefault="00EF77F3">
      <w:pPr>
        <w:pStyle w:val="BodyText"/>
        <w:spacing w:before="135" w:line="261" w:lineRule="auto"/>
        <w:ind w:left="100" w:right="310"/>
        <w:jc w:val="both"/>
      </w:pPr>
      <w:r>
        <w:t xml:space="preserve">Real time systems are, by their very name, time-critical systems. Events may happen at regular </w:t>
      </w:r>
      <w:r>
        <w:rPr>
          <w:spacing w:val="-3"/>
        </w:rPr>
        <w:t xml:space="preserve">or </w:t>
      </w:r>
      <w:r>
        <w:t xml:space="preserve">irregular times; the response to an event must happen at predictable absolute times </w:t>
      </w:r>
      <w:r>
        <w:rPr>
          <w:spacing w:val="-3"/>
        </w:rPr>
        <w:t xml:space="preserve">or </w:t>
      </w:r>
      <w:r>
        <w:t>at predictabl</w:t>
      </w:r>
      <w:r>
        <w:t>e times relative to the event itself.</w:t>
      </w:r>
    </w:p>
    <w:p w:rsidR="009C1896" w:rsidRDefault="00EF77F3">
      <w:pPr>
        <w:pStyle w:val="BodyText"/>
        <w:ind w:left="100" w:right="100"/>
        <w:jc w:val="both"/>
      </w:pPr>
      <w:r>
        <w:t xml:space="preserve">The passing </w:t>
      </w:r>
      <w:r>
        <w:rPr>
          <w:spacing w:val="-3"/>
        </w:rPr>
        <w:t xml:space="preserve">of </w:t>
      </w:r>
      <w:r>
        <w:t xml:space="preserve">messages represents the dynamic aspect </w:t>
      </w:r>
      <w:r>
        <w:rPr>
          <w:spacing w:val="-3"/>
        </w:rPr>
        <w:t xml:space="preserve">of </w:t>
      </w:r>
      <w:r>
        <w:t xml:space="preserve">any system, so when </w:t>
      </w:r>
      <w:r>
        <w:rPr>
          <w:spacing w:val="-4"/>
        </w:rPr>
        <w:t xml:space="preserve">you </w:t>
      </w:r>
      <w:r>
        <w:t xml:space="preserve">model the time-critical nature </w:t>
      </w:r>
      <w:r>
        <w:rPr>
          <w:spacing w:val="-3"/>
        </w:rPr>
        <w:t xml:space="preserve">of   </w:t>
      </w:r>
      <w:r>
        <w:t xml:space="preserve">a system with the </w:t>
      </w:r>
      <w:r>
        <w:rPr>
          <w:spacing w:val="-4"/>
        </w:rPr>
        <w:t xml:space="preserve">UML, </w:t>
      </w:r>
      <w:r>
        <w:t xml:space="preserve">you can give a name to each message in an interaction to </w:t>
      </w:r>
      <w:r>
        <w:rPr>
          <w:spacing w:val="-3"/>
        </w:rPr>
        <w:t xml:space="preserve">be </w:t>
      </w:r>
      <w:r>
        <w:t xml:space="preserve">used as a timing  </w:t>
      </w:r>
      <w:r>
        <w:t xml:space="preserve">mark.  Messages in an interaction are usually not given names. They are mainly rendered with the name </w:t>
      </w:r>
      <w:r>
        <w:rPr>
          <w:spacing w:val="-3"/>
        </w:rPr>
        <w:t xml:space="preserve">of </w:t>
      </w:r>
      <w:r>
        <w:t xml:space="preserve">an event, </w:t>
      </w:r>
      <w:r>
        <w:rPr>
          <w:spacing w:val="-3"/>
        </w:rPr>
        <w:t xml:space="preserve">such </w:t>
      </w:r>
      <w:r>
        <w:t xml:space="preserve">as  a signal </w:t>
      </w:r>
      <w:r>
        <w:rPr>
          <w:spacing w:val="-3"/>
        </w:rPr>
        <w:t xml:space="preserve">or </w:t>
      </w:r>
      <w:r>
        <w:t xml:space="preserve">a call. As a result, </w:t>
      </w:r>
      <w:r>
        <w:rPr>
          <w:spacing w:val="-4"/>
        </w:rPr>
        <w:t xml:space="preserve">you </w:t>
      </w:r>
      <w:r>
        <w:t>can't use the event name to write an expression because the same event may trigger different me</w:t>
      </w:r>
      <w:r>
        <w:t xml:space="preserve">ssages. If the designated message is ambiguous, use the explicit name </w:t>
      </w:r>
      <w:r>
        <w:rPr>
          <w:spacing w:val="-3"/>
        </w:rPr>
        <w:t xml:space="preserve">of </w:t>
      </w:r>
      <w:r>
        <w:t xml:space="preserve">the message in a timing mark to designate the message </w:t>
      </w:r>
      <w:r>
        <w:rPr>
          <w:spacing w:val="-4"/>
        </w:rPr>
        <w:t xml:space="preserve">you </w:t>
      </w:r>
      <w:r>
        <w:t xml:space="preserve">want to mention in a time expression. A timing mark is nothing more than an expression formed from the name </w:t>
      </w:r>
      <w:r>
        <w:rPr>
          <w:spacing w:val="-3"/>
        </w:rPr>
        <w:t xml:space="preserve">of </w:t>
      </w:r>
      <w:r>
        <w:t>a message in a</w:t>
      </w:r>
      <w:r>
        <w:t xml:space="preserve">n interaction. </w:t>
      </w:r>
      <w:r>
        <w:rPr>
          <w:spacing w:val="-3"/>
        </w:rPr>
        <w:t xml:space="preserve">Given </w:t>
      </w:r>
      <w:r>
        <w:t xml:space="preserve">a message name, </w:t>
      </w:r>
      <w:r>
        <w:rPr>
          <w:spacing w:val="-4"/>
        </w:rPr>
        <w:t xml:space="preserve">you </w:t>
      </w:r>
      <w:r>
        <w:t xml:space="preserve">can refer to any </w:t>
      </w:r>
      <w:r>
        <w:rPr>
          <w:spacing w:val="-3"/>
        </w:rPr>
        <w:t xml:space="preserve">of </w:t>
      </w:r>
      <w:r>
        <w:t xml:space="preserve">three functions of that message• that is, </w:t>
      </w:r>
      <w:r>
        <w:rPr>
          <w:b/>
          <w:color w:val="8F8778"/>
        </w:rPr>
        <w:t>startTime</w:t>
      </w:r>
      <w:r>
        <w:t>,</w:t>
      </w:r>
      <w:r>
        <w:rPr>
          <w:b/>
          <w:color w:val="8F8778"/>
        </w:rPr>
        <w:t>stopTime</w:t>
      </w:r>
      <w:r>
        <w:t>, and</w:t>
      </w:r>
      <w:r>
        <w:rPr>
          <w:b/>
          <w:color w:val="8F8778"/>
        </w:rPr>
        <w:t xml:space="preserve">executionTime. </w:t>
      </w:r>
      <w:r>
        <w:rPr>
          <w:spacing w:val="-3"/>
        </w:rPr>
        <w:t xml:space="preserve">You </w:t>
      </w:r>
      <w:r>
        <w:t xml:space="preserve">can then use these functions to specify arbitrarilycomplex time expressions, perhaps </w:t>
      </w:r>
      <w:r>
        <w:rPr>
          <w:spacing w:val="-3"/>
        </w:rPr>
        <w:t xml:space="preserve">even </w:t>
      </w:r>
      <w:r>
        <w:t xml:space="preserve">using weights </w:t>
      </w:r>
      <w:r>
        <w:rPr>
          <w:spacing w:val="-3"/>
        </w:rPr>
        <w:t xml:space="preserve">or </w:t>
      </w:r>
      <w:r>
        <w:t>offs</w:t>
      </w:r>
      <w:r>
        <w:t xml:space="preserve">ets that are either constants </w:t>
      </w:r>
      <w:r>
        <w:rPr>
          <w:spacing w:val="-3"/>
        </w:rPr>
        <w:t xml:space="preserve">or </w:t>
      </w:r>
      <w:r>
        <w:t xml:space="preserve">variables (as long as those variables can </w:t>
      </w:r>
      <w:r>
        <w:rPr>
          <w:spacing w:val="-3"/>
        </w:rPr>
        <w:t xml:space="preserve">be </w:t>
      </w:r>
      <w:r>
        <w:t xml:space="preserve">bound at execution time). Finally, as shown in </w:t>
      </w:r>
      <w:r>
        <w:rPr>
          <w:color w:val="354278"/>
          <w:u w:val="single" w:color="354278"/>
        </w:rPr>
        <w:t xml:space="preserve">Figure </w:t>
      </w:r>
      <w:r>
        <w:t xml:space="preserve">, </w:t>
      </w:r>
      <w:r>
        <w:rPr>
          <w:spacing w:val="-4"/>
        </w:rPr>
        <w:t xml:space="preserve">you </w:t>
      </w:r>
      <w:r>
        <w:t xml:space="preserve">can place these time expressions in a timing constraint to specify the timingbehavior </w:t>
      </w:r>
      <w:r>
        <w:rPr>
          <w:spacing w:val="-3"/>
        </w:rPr>
        <w:t xml:space="preserve">of </w:t>
      </w:r>
      <w:r>
        <w:t xml:space="preserve">the </w:t>
      </w:r>
      <w:r>
        <w:rPr>
          <w:spacing w:val="-3"/>
        </w:rPr>
        <w:t xml:space="preserve">system. </w:t>
      </w:r>
      <w:r>
        <w:t xml:space="preserve">As constraints, </w:t>
      </w:r>
      <w:r>
        <w:rPr>
          <w:spacing w:val="-4"/>
        </w:rPr>
        <w:t xml:space="preserve">you </w:t>
      </w:r>
      <w:r>
        <w:t xml:space="preserve">can render them by placing them adjacent to the appropriate message, </w:t>
      </w:r>
      <w:r>
        <w:rPr>
          <w:spacing w:val="-3"/>
        </w:rPr>
        <w:t xml:space="preserve">or </w:t>
      </w:r>
      <w:r>
        <w:rPr>
          <w:spacing w:val="-4"/>
        </w:rPr>
        <w:t xml:space="preserve">you </w:t>
      </w:r>
      <w:r>
        <w:t>can explicitly attach them using dependency</w:t>
      </w:r>
      <w:r>
        <w:rPr>
          <w:spacing w:val="-19"/>
        </w:rPr>
        <w:t xml:space="preserve"> </w:t>
      </w:r>
      <w:r>
        <w:t>relationships.</w:t>
      </w:r>
    </w:p>
    <w:p w:rsidR="009C1896" w:rsidRDefault="00EF77F3">
      <w:pPr>
        <w:pStyle w:val="Heading6"/>
        <w:spacing w:before="168"/>
        <w:ind w:left="3620" w:right="517"/>
        <w:jc w:val="left"/>
      </w:pPr>
      <w:r>
        <w:rPr>
          <w:noProof/>
        </w:rPr>
        <w:drawing>
          <wp:anchor distT="0" distB="0" distL="0" distR="0" simplePos="0" relativeHeight="5416" behindDoc="0" locked="0" layoutInCell="1" allowOverlap="1">
            <wp:simplePos x="0" y="0"/>
            <wp:positionH relativeFrom="page">
              <wp:posOffset>1504314</wp:posOffset>
            </wp:positionH>
            <wp:positionV relativeFrom="paragraph">
              <wp:posOffset>334085</wp:posOffset>
            </wp:positionV>
            <wp:extent cx="4762500" cy="2628900"/>
            <wp:effectExtent l="0" t="0" r="0" b="0"/>
            <wp:wrapTopAndBottom/>
            <wp:docPr id="257"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37.jpeg"/>
                    <pic:cNvPicPr/>
                  </pic:nvPicPr>
                  <pic:blipFill>
                    <a:blip r:embed="rId195" cstate="print"/>
                    <a:stretch>
                      <a:fillRect/>
                    </a:stretch>
                  </pic:blipFill>
                  <pic:spPr>
                    <a:xfrm>
                      <a:off x="0" y="0"/>
                      <a:ext cx="4762500" cy="2628900"/>
                    </a:xfrm>
                    <a:prstGeom prst="rect">
                      <a:avLst/>
                    </a:prstGeom>
                  </pic:spPr>
                </pic:pic>
              </a:graphicData>
            </a:graphic>
          </wp:anchor>
        </w:drawing>
      </w:r>
      <w:r>
        <w:rPr>
          <w:color w:val="354278"/>
        </w:rPr>
        <w:t>Figure  Time</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sz w:val="21"/>
        </w:rPr>
      </w:pPr>
    </w:p>
    <w:p w:rsidR="009C1896" w:rsidRDefault="00EF77F3">
      <w:pPr>
        <w:ind w:left="100"/>
        <w:jc w:val="both"/>
        <w:rPr>
          <w:b/>
          <w:sz w:val="20"/>
        </w:rPr>
      </w:pPr>
      <w:r>
        <w:rPr>
          <w:b/>
          <w:color w:val="354278"/>
          <w:sz w:val="20"/>
        </w:rPr>
        <w:t>Location</w:t>
      </w:r>
    </w:p>
    <w:p w:rsidR="009C1896" w:rsidRDefault="009C1896">
      <w:pPr>
        <w:jc w:val="both"/>
        <w:rPr>
          <w:sz w:val="20"/>
        </w:rPr>
        <w:sectPr w:rsidR="009C1896">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61" w:lineRule="auto"/>
        <w:ind w:left="100" w:right="133"/>
        <w:jc w:val="both"/>
      </w:pPr>
      <w:r>
        <w:t>Distributed systems, by their nature, encompass components that are physically scattered among the nodes of a system. For many systems, components are fixed in place at the time they are loaded on the system; in other systems, components may migrate from n</w:t>
      </w:r>
      <w:r>
        <w:t>ode to node.</w:t>
      </w:r>
    </w:p>
    <w:p w:rsidR="009C1896" w:rsidRDefault="00EF77F3">
      <w:pPr>
        <w:pStyle w:val="BodyText"/>
        <w:spacing w:before="158" w:line="244" w:lineRule="auto"/>
        <w:ind w:left="100" w:right="105"/>
        <w:jc w:val="both"/>
      </w:pPr>
      <w:r>
        <w:t xml:space="preserve">In the </w:t>
      </w:r>
      <w:r>
        <w:rPr>
          <w:spacing w:val="-4"/>
        </w:rPr>
        <w:t xml:space="preserve">UML, you </w:t>
      </w:r>
      <w:r>
        <w:t xml:space="preserve">model the deployment view of a system by using deployment diagrams that represent the topology  of the processors and devices </w:t>
      </w:r>
      <w:r>
        <w:rPr>
          <w:spacing w:val="-3"/>
        </w:rPr>
        <w:t xml:space="preserve">on </w:t>
      </w:r>
      <w:r>
        <w:t xml:space="preserve">which </w:t>
      </w:r>
      <w:r>
        <w:rPr>
          <w:spacing w:val="-3"/>
        </w:rPr>
        <w:t xml:space="preserve">your </w:t>
      </w:r>
      <w:r>
        <w:t xml:space="preserve">system executes. Components such as executables, libraries, and tables reside </w:t>
      </w:r>
      <w:r>
        <w:rPr>
          <w:spacing w:val="-3"/>
        </w:rPr>
        <w:t xml:space="preserve">on </w:t>
      </w:r>
      <w:r>
        <w:t xml:space="preserve">these </w:t>
      </w:r>
      <w:r>
        <w:t xml:space="preserve">nodes. Each instance </w:t>
      </w:r>
      <w:r>
        <w:rPr>
          <w:spacing w:val="-3"/>
        </w:rPr>
        <w:t xml:space="preserve">of </w:t>
      </w:r>
      <w:r>
        <w:t xml:space="preserve">a node will </w:t>
      </w:r>
      <w:r>
        <w:rPr>
          <w:spacing w:val="-3"/>
        </w:rPr>
        <w:t xml:space="preserve">own </w:t>
      </w:r>
      <w:r>
        <w:t xml:space="preserve">instances of certain components, and each instance of a component will </w:t>
      </w:r>
      <w:r>
        <w:rPr>
          <w:spacing w:val="-3"/>
        </w:rPr>
        <w:t xml:space="preserve">be </w:t>
      </w:r>
      <w:r>
        <w:t xml:space="preserve">owned by exactly one instance of a node (although instances of the same kind </w:t>
      </w:r>
      <w:r>
        <w:rPr>
          <w:spacing w:val="-3"/>
        </w:rPr>
        <w:t xml:space="preserve">of </w:t>
      </w:r>
      <w:r>
        <w:t xml:space="preserve">component may </w:t>
      </w:r>
      <w:r>
        <w:rPr>
          <w:spacing w:val="-3"/>
        </w:rPr>
        <w:t xml:space="preserve">be </w:t>
      </w:r>
      <w:r>
        <w:t xml:space="preserve">spread across different nodes). </w:t>
      </w:r>
      <w:r>
        <w:rPr>
          <w:spacing w:val="-3"/>
        </w:rPr>
        <w:t xml:space="preserve">For </w:t>
      </w:r>
      <w:r>
        <w:t xml:space="preserve">example, </w:t>
      </w:r>
      <w:r>
        <w:t xml:space="preserve">as </w:t>
      </w:r>
      <w:r>
        <w:rPr>
          <w:color w:val="354278"/>
          <w:u w:val="single" w:color="354278"/>
        </w:rPr>
        <w:t xml:space="preserve">Figure </w:t>
      </w:r>
      <w:r>
        <w:t xml:space="preserve">shows, the executable component </w:t>
      </w:r>
      <w:r>
        <w:rPr>
          <w:b/>
          <w:color w:val="8F8778"/>
        </w:rPr>
        <w:t xml:space="preserve">vision.exe </w:t>
      </w:r>
      <w:r>
        <w:t xml:space="preserve">may reside </w:t>
      </w:r>
      <w:r>
        <w:rPr>
          <w:spacing w:val="-3"/>
        </w:rPr>
        <w:t xml:space="preserve">on </w:t>
      </w:r>
      <w:r>
        <w:t>the node</w:t>
      </w:r>
      <w:r>
        <w:rPr>
          <w:spacing w:val="-1"/>
        </w:rPr>
        <w:t xml:space="preserve"> </w:t>
      </w:r>
      <w:r>
        <w:t>named</w:t>
      </w:r>
      <w:r>
        <w:rPr>
          <w:b/>
          <w:color w:val="8F8778"/>
        </w:rPr>
        <w:t>KioskServe</w:t>
      </w:r>
      <w:r>
        <w:t>r.</w:t>
      </w:r>
    </w:p>
    <w:p w:rsidR="009C1896" w:rsidRDefault="00EF77F3">
      <w:pPr>
        <w:pStyle w:val="Heading6"/>
        <w:spacing w:before="173"/>
        <w:ind w:left="323" w:right="1674"/>
        <w:jc w:val="center"/>
      </w:pPr>
      <w:r>
        <w:rPr>
          <w:noProof/>
        </w:rPr>
        <w:drawing>
          <wp:anchor distT="0" distB="0" distL="0" distR="0" simplePos="0" relativeHeight="5440" behindDoc="0" locked="0" layoutInCell="1" allowOverlap="1">
            <wp:simplePos x="0" y="0"/>
            <wp:positionH relativeFrom="page">
              <wp:posOffset>1504314</wp:posOffset>
            </wp:positionH>
            <wp:positionV relativeFrom="paragraph">
              <wp:posOffset>335736</wp:posOffset>
            </wp:positionV>
            <wp:extent cx="4760872" cy="1857375"/>
            <wp:effectExtent l="0" t="0" r="0" b="0"/>
            <wp:wrapTopAndBottom/>
            <wp:docPr id="259"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38.jpeg"/>
                    <pic:cNvPicPr/>
                  </pic:nvPicPr>
                  <pic:blipFill>
                    <a:blip r:embed="rId196" cstate="print"/>
                    <a:stretch>
                      <a:fillRect/>
                    </a:stretch>
                  </pic:blipFill>
                  <pic:spPr>
                    <a:xfrm>
                      <a:off x="0" y="0"/>
                      <a:ext cx="4760872" cy="1857375"/>
                    </a:xfrm>
                    <a:prstGeom prst="rect">
                      <a:avLst/>
                    </a:prstGeom>
                  </pic:spPr>
                </pic:pic>
              </a:graphicData>
            </a:graphic>
          </wp:anchor>
        </w:drawing>
      </w:r>
      <w:r>
        <w:rPr>
          <w:color w:val="354278"/>
        </w:rPr>
        <w:t>Figure Location</w:t>
      </w:r>
    </w:p>
    <w:p w:rsidR="009C1896" w:rsidRDefault="00EF77F3">
      <w:pPr>
        <w:pStyle w:val="BodyText"/>
        <w:spacing w:before="51"/>
        <w:ind w:left="100"/>
        <w:jc w:val="both"/>
      </w:pPr>
      <w:r>
        <w:t xml:space="preserve">Instances of plain classes may reside on a node, as well. For example, as </w:t>
      </w:r>
      <w:r>
        <w:rPr>
          <w:color w:val="354278"/>
          <w:u w:val="single" w:color="354278"/>
        </w:rPr>
        <w:t xml:space="preserve">Figure </w:t>
      </w:r>
      <w:r>
        <w:t>shows, an instance of the class</w:t>
      </w:r>
    </w:p>
    <w:p w:rsidR="009C1896" w:rsidRDefault="00EF77F3">
      <w:pPr>
        <w:spacing w:before="15"/>
        <w:ind w:left="100"/>
        <w:jc w:val="both"/>
        <w:rPr>
          <w:b/>
          <w:sz w:val="20"/>
        </w:rPr>
      </w:pPr>
      <w:r>
        <w:rPr>
          <w:b/>
          <w:color w:val="8F8778"/>
          <w:sz w:val="20"/>
        </w:rPr>
        <w:t xml:space="preserve">LoadAgent </w:t>
      </w:r>
      <w:r>
        <w:rPr>
          <w:sz w:val="20"/>
        </w:rPr>
        <w:t xml:space="preserve">lives on the node named </w:t>
      </w:r>
      <w:r>
        <w:rPr>
          <w:b/>
          <w:color w:val="8F8778"/>
          <w:sz w:val="20"/>
        </w:rPr>
        <w:t>Router.</w:t>
      </w:r>
    </w:p>
    <w:p w:rsidR="009C1896" w:rsidRDefault="009C1896">
      <w:pPr>
        <w:pStyle w:val="BodyText"/>
        <w:spacing w:before="2"/>
        <w:rPr>
          <w:b/>
          <w:sz w:val="19"/>
        </w:rPr>
      </w:pPr>
    </w:p>
    <w:p w:rsidR="009C1896" w:rsidRDefault="00EF77F3">
      <w:pPr>
        <w:pStyle w:val="BodyText"/>
        <w:spacing w:line="266" w:lineRule="auto"/>
        <w:ind w:left="100" w:right="282"/>
        <w:jc w:val="both"/>
      </w:pPr>
      <w:r>
        <w:t xml:space="preserve">As the figure illustrates, you can model the location of an element in two ways in the UML. First, as shown for the </w:t>
      </w:r>
      <w:r>
        <w:rPr>
          <w:b/>
          <w:color w:val="8F8778"/>
        </w:rPr>
        <w:t>KioskServer</w:t>
      </w:r>
      <w:r>
        <w:t>, you can physically nest the element (textually or graphically) in a extra compartment in its e</w:t>
      </w:r>
      <w:r>
        <w:t xml:space="preserve">nclosing node. Second, as shown for the </w:t>
      </w:r>
      <w:r>
        <w:rPr>
          <w:b/>
          <w:color w:val="8F8778"/>
        </w:rPr>
        <w:t>LoadAgent</w:t>
      </w:r>
      <w:r>
        <w:t xml:space="preserve">, you can use the defined tagged value </w:t>
      </w:r>
      <w:r>
        <w:rPr>
          <w:b/>
          <w:color w:val="8F8778"/>
        </w:rPr>
        <w:t xml:space="preserve">location </w:t>
      </w:r>
      <w:r>
        <w:t>to designate the node on which the class instance resides.</w:t>
      </w:r>
    </w:p>
    <w:p w:rsidR="009C1896" w:rsidRDefault="00EF77F3">
      <w:pPr>
        <w:pStyle w:val="BodyText"/>
        <w:spacing w:before="5" w:line="271" w:lineRule="auto"/>
        <w:ind w:left="100" w:right="274"/>
        <w:jc w:val="both"/>
      </w:pPr>
      <w:r>
        <w:t>You'll typically use the first form when it'</w:t>
      </w:r>
      <w:r>
        <w:t>s important for you to give a visual cue in your diagrams about the spatial separation and grouping of components. Similarly, you'll use the second form when modeling the location of an element is important, but secondary, to the diagram at hand, such as w</w:t>
      </w:r>
      <w:r>
        <w:t>hen you want to visualize the passing of messages among instances.</w:t>
      </w:r>
    </w:p>
    <w:p w:rsidR="009C1896" w:rsidRDefault="009C1896">
      <w:pPr>
        <w:pStyle w:val="BodyText"/>
        <w:spacing w:before="11"/>
        <w:rPr>
          <w:sz w:val="22"/>
        </w:rPr>
      </w:pPr>
    </w:p>
    <w:p w:rsidR="009C1896" w:rsidRDefault="00EF77F3">
      <w:pPr>
        <w:pStyle w:val="Heading6"/>
        <w:spacing w:line="456" w:lineRule="auto"/>
        <w:ind w:right="6861"/>
        <w:jc w:val="left"/>
      </w:pPr>
      <w:r>
        <w:rPr>
          <w:color w:val="354278"/>
        </w:rPr>
        <w:t>Common Modeling Techniques Modeling Timing Constraints</w:t>
      </w:r>
    </w:p>
    <w:p w:rsidR="009C1896" w:rsidRDefault="009C1896">
      <w:pPr>
        <w:pStyle w:val="BodyText"/>
        <w:spacing w:before="8"/>
        <w:rPr>
          <w:b/>
          <w:sz w:val="17"/>
        </w:rPr>
      </w:pPr>
    </w:p>
    <w:p w:rsidR="009C1896" w:rsidRDefault="00EF77F3">
      <w:pPr>
        <w:pStyle w:val="BodyText"/>
        <w:spacing w:before="1" w:line="261" w:lineRule="auto"/>
        <w:ind w:left="100" w:right="109"/>
        <w:jc w:val="both"/>
      </w:pPr>
      <w:r>
        <w:t>Modeling the absolute time of an event, modeling the relative time between events, and modeling the time it takes to carry out an ac</w:t>
      </w:r>
      <w:r>
        <w:t>tion are the three primary time-critical properties of real time systems for which you'll use timing constraints.</w:t>
      </w:r>
    </w:p>
    <w:p w:rsidR="009C1896" w:rsidRDefault="00EF77F3">
      <w:pPr>
        <w:pStyle w:val="BodyText"/>
        <w:spacing w:before="143"/>
        <w:ind w:left="100"/>
        <w:jc w:val="both"/>
      </w:pPr>
      <w:r>
        <w:t>To model timing constraints,</w:t>
      </w:r>
    </w:p>
    <w:p w:rsidR="009C1896" w:rsidRDefault="009C1896">
      <w:pPr>
        <w:pStyle w:val="BodyText"/>
        <w:spacing w:before="5"/>
        <w:rPr>
          <w:sz w:val="18"/>
        </w:rPr>
      </w:pPr>
    </w:p>
    <w:p w:rsidR="009C1896" w:rsidRDefault="00EF77F3">
      <w:pPr>
        <w:pStyle w:val="ListParagraph"/>
        <w:numPr>
          <w:ilvl w:val="0"/>
          <w:numId w:val="14"/>
        </w:numPr>
        <w:tabs>
          <w:tab w:val="left" w:pos="820"/>
          <w:tab w:val="left" w:pos="821"/>
        </w:tabs>
        <w:spacing w:line="266" w:lineRule="auto"/>
        <w:ind w:right="393"/>
        <w:rPr>
          <w:sz w:val="20"/>
        </w:rPr>
      </w:pPr>
      <w:r>
        <w:rPr>
          <w:spacing w:val="-3"/>
          <w:sz w:val="20"/>
        </w:rPr>
        <w:t xml:space="preserve">For </w:t>
      </w:r>
      <w:r>
        <w:rPr>
          <w:sz w:val="20"/>
        </w:rPr>
        <w:t>each event in an interaction, consider whether it must start at some absolute time. Model that real time pro</w:t>
      </w:r>
      <w:r>
        <w:rPr>
          <w:sz w:val="20"/>
        </w:rPr>
        <w:t xml:space="preserve">perty as a timing constraint </w:t>
      </w:r>
      <w:r>
        <w:rPr>
          <w:spacing w:val="-3"/>
          <w:sz w:val="20"/>
        </w:rPr>
        <w:t xml:space="preserve">on </w:t>
      </w:r>
      <w:r>
        <w:rPr>
          <w:sz w:val="20"/>
        </w:rPr>
        <w:t>the</w:t>
      </w:r>
      <w:r>
        <w:rPr>
          <w:spacing w:val="-12"/>
          <w:sz w:val="20"/>
        </w:rPr>
        <w:t xml:space="preserve"> </w:t>
      </w:r>
      <w:r>
        <w:rPr>
          <w:sz w:val="20"/>
        </w:rPr>
        <w:t>message.</w:t>
      </w:r>
    </w:p>
    <w:p w:rsidR="009C1896" w:rsidRDefault="00EF77F3">
      <w:pPr>
        <w:pStyle w:val="ListParagraph"/>
        <w:numPr>
          <w:ilvl w:val="0"/>
          <w:numId w:val="14"/>
        </w:numPr>
        <w:tabs>
          <w:tab w:val="left" w:pos="820"/>
          <w:tab w:val="left" w:pos="821"/>
        </w:tabs>
        <w:spacing w:before="153" w:line="249" w:lineRule="auto"/>
        <w:ind w:right="791"/>
        <w:rPr>
          <w:sz w:val="20"/>
        </w:rPr>
      </w:pPr>
      <w:r>
        <w:rPr>
          <w:spacing w:val="-3"/>
          <w:sz w:val="20"/>
        </w:rPr>
        <w:t xml:space="preserve">For </w:t>
      </w:r>
      <w:r>
        <w:rPr>
          <w:sz w:val="20"/>
        </w:rPr>
        <w:t xml:space="preserve">each interesting sequence </w:t>
      </w:r>
      <w:r>
        <w:rPr>
          <w:spacing w:val="-3"/>
          <w:sz w:val="20"/>
        </w:rPr>
        <w:t xml:space="preserve">of </w:t>
      </w:r>
      <w:r>
        <w:rPr>
          <w:sz w:val="20"/>
        </w:rPr>
        <w:t xml:space="preserve">messages in an interaction, consider whether there is an associated maximum relative time </w:t>
      </w:r>
      <w:r>
        <w:rPr>
          <w:spacing w:val="-4"/>
          <w:sz w:val="20"/>
        </w:rPr>
        <w:t xml:space="preserve">for </w:t>
      </w:r>
      <w:r>
        <w:rPr>
          <w:sz w:val="20"/>
        </w:rPr>
        <w:t xml:space="preserve">that sequence. Model that real time property as a timing constraint </w:t>
      </w:r>
      <w:r>
        <w:rPr>
          <w:spacing w:val="-5"/>
          <w:sz w:val="20"/>
        </w:rPr>
        <w:t xml:space="preserve">on </w:t>
      </w:r>
      <w:r>
        <w:rPr>
          <w:sz w:val="20"/>
        </w:rPr>
        <w:t>the sequence.</w:t>
      </w:r>
    </w:p>
    <w:p w:rsidR="009C1896" w:rsidRDefault="009C1896">
      <w:pPr>
        <w:spacing w:line="249" w:lineRule="auto"/>
        <w:rPr>
          <w:sz w:val="20"/>
        </w:rPr>
        <w:sectPr w:rsidR="009C1896">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14"/>
        </w:numPr>
        <w:tabs>
          <w:tab w:val="left" w:pos="820"/>
          <w:tab w:val="left" w:pos="821"/>
        </w:tabs>
        <w:spacing w:before="47" w:line="266" w:lineRule="auto"/>
        <w:ind w:right="288"/>
        <w:rPr>
          <w:sz w:val="20"/>
        </w:rPr>
      </w:pPr>
      <w:r>
        <w:rPr>
          <w:spacing w:val="-3"/>
          <w:sz w:val="20"/>
        </w:rPr>
        <w:t xml:space="preserve">For </w:t>
      </w:r>
      <w:r>
        <w:rPr>
          <w:sz w:val="20"/>
        </w:rPr>
        <w:t xml:space="preserve">each time critical operation in each class, consider its time complexity. Model those semantics as timing constraints </w:t>
      </w:r>
      <w:r>
        <w:rPr>
          <w:spacing w:val="-3"/>
          <w:sz w:val="20"/>
        </w:rPr>
        <w:t xml:space="preserve">on </w:t>
      </w:r>
      <w:r>
        <w:rPr>
          <w:sz w:val="20"/>
        </w:rPr>
        <w:t>the</w:t>
      </w:r>
      <w:r>
        <w:rPr>
          <w:spacing w:val="-5"/>
          <w:sz w:val="20"/>
        </w:rPr>
        <w:t xml:space="preserve"> </w:t>
      </w:r>
      <w:r>
        <w:rPr>
          <w:sz w:val="20"/>
        </w:rPr>
        <w:t>operation.</w:t>
      </w:r>
    </w:p>
    <w:p w:rsidR="009C1896" w:rsidRDefault="00EF77F3">
      <w:pPr>
        <w:pStyle w:val="BodyText"/>
        <w:spacing w:before="149" w:line="244" w:lineRule="auto"/>
        <w:ind w:left="100" w:right="242"/>
        <w:rPr>
          <w:b/>
        </w:rPr>
      </w:pPr>
      <w:r>
        <w:t xml:space="preserve">For example, as shown in </w:t>
      </w:r>
      <w:r>
        <w:rPr>
          <w:color w:val="354278"/>
          <w:u w:val="single" w:color="354278"/>
        </w:rPr>
        <w:t xml:space="preserve">Figure </w:t>
      </w:r>
      <w:r>
        <w:t>the left-most constraint specifie</w:t>
      </w:r>
      <w:r>
        <w:t xml:space="preserve">s the repeating start time the call event </w:t>
      </w:r>
      <w:r>
        <w:rPr>
          <w:b/>
          <w:color w:val="8F8778"/>
        </w:rPr>
        <w:t xml:space="preserve">refresh. </w:t>
      </w:r>
      <w:r>
        <w:t xml:space="preserve">Similarly, the center timing constraint specifies the maximum duration for calls to </w:t>
      </w:r>
      <w:r>
        <w:rPr>
          <w:b/>
          <w:color w:val="8F8778"/>
        </w:rPr>
        <w:t xml:space="preserve">getImage. </w:t>
      </w:r>
      <w:r>
        <w:t xml:space="preserve">Finally, the right-most constraint specifies the time complexity of the call event </w:t>
      </w:r>
      <w:r>
        <w:rPr>
          <w:b/>
          <w:color w:val="8F8778"/>
        </w:rPr>
        <w:t>getImage.</w:t>
      </w:r>
    </w:p>
    <w:p w:rsidR="009C1896" w:rsidRDefault="00EF77F3">
      <w:pPr>
        <w:pStyle w:val="Heading6"/>
        <w:spacing w:before="168"/>
        <w:ind w:left="2539" w:right="517"/>
        <w:jc w:val="left"/>
      </w:pPr>
      <w:r>
        <w:rPr>
          <w:color w:val="354278"/>
        </w:rPr>
        <w:t>Figure Modeling Timing Constraint</w:t>
      </w:r>
    </w:p>
    <w:p w:rsidR="009C1896" w:rsidRDefault="009C1896">
      <w:pPr>
        <w:pStyle w:val="BodyText"/>
        <w:rPr>
          <w:b/>
        </w:rPr>
      </w:pPr>
    </w:p>
    <w:p w:rsidR="009C1896" w:rsidRDefault="009C1896">
      <w:pPr>
        <w:pStyle w:val="BodyText"/>
        <w:rPr>
          <w:b/>
        </w:rPr>
      </w:pPr>
    </w:p>
    <w:p w:rsidR="009C1896" w:rsidRDefault="00EF77F3">
      <w:pPr>
        <w:pStyle w:val="BodyText"/>
        <w:spacing w:before="11"/>
        <w:rPr>
          <w:b/>
          <w:sz w:val="15"/>
        </w:rPr>
      </w:pPr>
      <w:r>
        <w:rPr>
          <w:noProof/>
        </w:rPr>
        <w:drawing>
          <wp:anchor distT="0" distB="0" distL="0" distR="0" simplePos="0" relativeHeight="5464" behindDoc="0" locked="0" layoutInCell="1" allowOverlap="1">
            <wp:simplePos x="0" y="0"/>
            <wp:positionH relativeFrom="page">
              <wp:posOffset>1562735</wp:posOffset>
            </wp:positionH>
            <wp:positionV relativeFrom="paragraph">
              <wp:posOffset>141590</wp:posOffset>
            </wp:positionV>
            <wp:extent cx="4769220" cy="1990725"/>
            <wp:effectExtent l="0" t="0" r="0" b="0"/>
            <wp:wrapTopAndBottom/>
            <wp:docPr id="261"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39.jpeg"/>
                    <pic:cNvPicPr/>
                  </pic:nvPicPr>
                  <pic:blipFill>
                    <a:blip r:embed="rId197" cstate="print"/>
                    <a:stretch>
                      <a:fillRect/>
                    </a:stretch>
                  </pic:blipFill>
                  <pic:spPr>
                    <a:xfrm>
                      <a:off x="0" y="0"/>
                      <a:ext cx="4769220" cy="1990725"/>
                    </a:xfrm>
                    <a:prstGeom prst="rect">
                      <a:avLst/>
                    </a:prstGeom>
                  </pic:spPr>
                </pic:pic>
              </a:graphicData>
            </a:graphic>
          </wp:anchor>
        </w:drawing>
      </w:r>
    </w:p>
    <w:p w:rsidR="009C1896" w:rsidRDefault="009C1896">
      <w:pPr>
        <w:pStyle w:val="BodyText"/>
        <w:spacing w:before="4"/>
        <w:rPr>
          <w:b/>
          <w:sz w:val="25"/>
        </w:rPr>
      </w:pPr>
    </w:p>
    <w:p w:rsidR="009C1896" w:rsidRDefault="00EF77F3">
      <w:pPr>
        <w:spacing w:line="228" w:lineRule="exact"/>
        <w:ind w:left="2539" w:right="517"/>
        <w:rPr>
          <w:b/>
          <w:sz w:val="20"/>
        </w:rPr>
      </w:pPr>
      <w:r>
        <w:rPr>
          <w:b/>
          <w:sz w:val="20"/>
        </w:rPr>
        <w:t>Note</w:t>
      </w:r>
    </w:p>
    <w:p w:rsidR="009C1896" w:rsidRDefault="00EF77F3">
      <w:pPr>
        <w:pStyle w:val="BodyText"/>
        <w:spacing w:line="249" w:lineRule="auto"/>
        <w:ind w:left="580" w:right="547"/>
        <w:jc w:val="both"/>
      </w:pPr>
      <w:r>
        <w:t xml:space="preserve">Observe that </w:t>
      </w:r>
      <w:r>
        <w:rPr>
          <w:b/>
          <w:color w:val="8F8778"/>
        </w:rPr>
        <w:t>executionTime</w:t>
      </w:r>
      <w:r>
        <w:t xml:space="preserve">may </w:t>
      </w:r>
      <w:r>
        <w:rPr>
          <w:spacing w:val="-3"/>
        </w:rPr>
        <w:t xml:space="preserve">be </w:t>
      </w:r>
      <w:r>
        <w:t>applied to actions such as</w:t>
      </w:r>
      <w:r>
        <w:rPr>
          <w:b/>
          <w:color w:val="8F8778"/>
        </w:rPr>
        <w:t>getImage</w:t>
      </w:r>
      <w:r>
        <w:t xml:space="preserve">, as wellas to timing marks such  as </w:t>
      </w:r>
      <w:r>
        <w:rPr>
          <w:b/>
          <w:color w:val="8F8778"/>
        </w:rPr>
        <w:t xml:space="preserve">a </w:t>
      </w:r>
      <w:r>
        <w:t>and</w:t>
      </w:r>
      <w:r>
        <w:rPr>
          <w:b/>
          <w:color w:val="8F8778"/>
        </w:rPr>
        <w:t>b</w:t>
      </w:r>
      <w:r>
        <w:t xml:space="preserve">. Also, timing constraints such as these may be written as free- form text. If </w:t>
      </w:r>
      <w:r>
        <w:rPr>
          <w:spacing w:val="-4"/>
        </w:rPr>
        <w:t xml:space="preserve">you </w:t>
      </w:r>
      <w:r>
        <w:t xml:space="preserve">want to specify </w:t>
      </w:r>
      <w:r>
        <w:rPr>
          <w:spacing w:val="-3"/>
        </w:rPr>
        <w:t xml:space="preserve">your </w:t>
      </w:r>
      <w:r>
        <w:t xml:space="preserve">semantics more precisely, </w:t>
      </w:r>
      <w:r>
        <w:rPr>
          <w:spacing w:val="-5"/>
        </w:rPr>
        <w:t xml:space="preserve">you </w:t>
      </w:r>
      <w:r>
        <w:t xml:space="preserve">can use the </w:t>
      </w:r>
      <w:r>
        <w:rPr>
          <w:spacing w:val="-3"/>
        </w:rPr>
        <w:t xml:space="preserve">UML's </w:t>
      </w:r>
      <w:r>
        <w:t xml:space="preserve">Object Constraint Language (OCL), described further in </w:t>
      </w:r>
      <w:r>
        <w:rPr>
          <w:i/>
          <w:spacing w:val="-3"/>
        </w:rPr>
        <w:t xml:space="preserve">The </w:t>
      </w:r>
      <w:r>
        <w:rPr>
          <w:i/>
        </w:rPr>
        <w:t>UnifiedModeling Language Reference</w:t>
      </w:r>
      <w:r>
        <w:rPr>
          <w:i/>
          <w:spacing w:val="-2"/>
        </w:rPr>
        <w:t xml:space="preserve"> </w:t>
      </w:r>
      <w:r>
        <w:rPr>
          <w:i/>
        </w:rPr>
        <w:t>Manual</w:t>
      </w:r>
      <w:r>
        <w:t>.</w:t>
      </w:r>
    </w:p>
    <w:p w:rsidR="009C1896" w:rsidRDefault="009C1896">
      <w:pPr>
        <w:pStyle w:val="BodyText"/>
        <w:spacing w:before="7"/>
        <w:rPr>
          <w:sz w:val="17"/>
        </w:rPr>
      </w:pPr>
    </w:p>
    <w:p w:rsidR="009C1896" w:rsidRDefault="00EF77F3">
      <w:pPr>
        <w:pStyle w:val="BodyText"/>
        <w:ind w:left="100"/>
        <w:jc w:val="both"/>
      </w:pPr>
      <w:r>
        <w:t>Often, you'll choose short names for messages, so that you don't confuse them with operation names.</w:t>
      </w:r>
    </w:p>
    <w:p w:rsidR="009C1896" w:rsidRDefault="00EF77F3">
      <w:pPr>
        <w:pStyle w:val="Heading6"/>
        <w:spacing w:before="149"/>
      </w:pPr>
      <w:r>
        <w:rPr>
          <w:color w:val="354278"/>
        </w:rPr>
        <w:t>Modeling the Distribution of Objects</w:t>
      </w:r>
    </w:p>
    <w:p w:rsidR="009C1896" w:rsidRDefault="009C1896">
      <w:pPr>
        <w:pStyle w:val="BodyText"/>
        <w:rPr>
          <w:b/>
        </w:rPr>
      </w:pPr>
    </w:p>
    <w:p w:rsidR="009C1896" w:rsidRDefault="00EF77F3">
      <w:pPr>
        <w:pStyle w:val="BodyText"/>
        <w:spacing w:before="178" w:line="247" w:lineRule="auto"/>
        <w:ind w:left="100" w:right="109"/>
        <w:jc w:val="both"/>
      </w:pPr>
      <w:r>
        <w:t>When you model the topology of a distributed system, you'll want to consider the physical placement of both components and class instances. If your focus is the configuration management of the deployed system, modeling</w:t>
      </w:r>
      <w:r>
        <w:t xml:space="preserve"> the distribution of components is especially important in order to visualize, specify, construct, and document the placement of physical things such as executables, libraries, and tables. If your focus is the functionality, scalability, and throughput of </w:t>
      </w:r>
      <w:r>
        <w:t>the system, modeling the distribution of objects is what's important.</w:t>
      </w:r>
    </w:p>
    <w:p w:rsidR="009C1896" w:rsidRDefault="009C1896">
      <w:pPr>
        <w:pStyle w:val="BodyText"/>
      </w:pPr>
    </w:p>
    <w:p w:rsidR="009C1896" w:rsidRDefault="00EF77F3">
      <w:pPr>
        <w:pStyle w:val="BodyText"/>
        <w:spacing w:before="124" w:line="254" w:lineRule="auto"/>
        <w:ind w:left="100" w:right="104"/>
        <w:jc w:val="both"/>
      </w:pPr>
      <w:r>
        <w:t xml:space="preserve">Deciding how to distribute the objects in a system is a wicked problem, and not just because the problems of distribution interact with the problems </w:t>
      </w:r>
      <w:r>
        <w:rPr>
          <w:spacing w:val="-3"/>
        </w:rPr>
        <w:t xml:space="preserve">of </w:t>
      </w:r>
      <w:r>
        <w:t>concurrency. Naive solutions tend</w:t>
      </w:r>
      <w:r>
        <w:t xml:space="preserve"> to </w:t>
      </w:r>
      <w:r>
        <w:rPr>
          <w:spacing w:val="-3"/>
        </w:rPr>
        <w:t xml:space="preserve">yield </w:t>
      </w:r>
      <w:r>
        <w:t xml:space="preserve">profoundly poor performance, and over-engineering solutions aren't much better. </w:t>
      </w:r>
      <w:r>
        <w:rPr>
          <w:spacing w:val="-3"/>
        </w:rPr>
        <w:t xml:space="preserve">In </w:t>
      </w:r>
      <w:r>
        <w:t>fact, they are probably worse because they usually end up being brittle.</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EF77F3">
      <w:pPr>
        <w:pStyle w:val="BodyText"/>
        <w:spacing w:before="149"/>
        <w:ind w:left="100"/>
        <w:jc w:val="both"/>
      </w:pPr>
      <w:r>
        <w:t>To model the distribution of objects,</w:t>
      </w:r>
    </w:p>
    <w:p w:rsidR="009C1896" w:rsidRDefault="009C1896">
      <w:pPr>
        <w:jc w:val="both"/>
        <w:sectPr w:rsidR="009C1896">
          <w:footerReference w:type="default" r:id="rId198"/>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14"/>
        </w:numPr>
        <w:tabs>
          <w:tab w:val="left" w:pos="821"/>
        </w:tabs>
        <w:spacing w:before="128" w:line="244" w:lineRule="auto"/>
        <w:ind w:right="125"/>
        <w:jc w:val="both"/>
        <w:rPr>
          <w:sz w:val="20"/>
        </w:rPr>
      </w:pPr>
      <w:r>
        <w:rPr>
          <w:spacing w:val="-3"/>
          <w:sz w:val="20"/>
        </w:rPr>
        <w:t xml:space="preserve">For </w:t>
      </w:r>
      <w:r>
        <w:rPr>
          <w:sz w:val="20"/>
        </w:rPr>
        <w:t xml:space="preserve">each interesting class of objects in </w:t>
      </w:r>
      <w:r>
        <w:rPr>
          <w:spacing w:val="-3"/>
          <w:sz w:val="20"/>
        </w:rPr>
        <w:t xml:space="preserve">your </w:t>
      </w:r>
      <w:r>
        <w:rPr>
          <w:sz w:val="20"/>
        </w:rPr>
        <w:t xml:space="preserve">system, consider its locality of reference. In other words, consider all its neighbors and their locations. A tightly coupled locality will have neighboring objects close </w:t>
      </w:r>
      <w:r>
        <w:rPr>
          <w:spacing w:val="-4"/>
          <w:sz w:val="20"/>
        </w:rPr>
        <w:t xml:space="preserve">by; </w:t>
      </w:r>
      <w:r>
        <w:rPr>
          <w:sz w:val="20"/>
        </w:rPr>
        <w:t xml:space="preserve">a loosely coupled one will have distant objects (and </w:t>
      </w:r>
      <w:r>
        <w:rPr>
          <w:spacing w:val="-3"/>
          <w:sz w:val="20"/>
        </w:rPr>
        <w:t xml:space="preserve">thus, </w:t>
      </w:r>
      <w:r>
        <w:rPr>
          <w:sz w:val="20"/>
        </w:rPr>
        <w:t xml:space="preserve">there will </w:t>
      </w:r>
      <w:r>
        <w:rPr>
          <w:spacing w:val="-3"/>
          <w:sz w:val="20"/>
        </w:rPr>
        <w:t xml:space="preserve">be </w:t>
      </w:r>
      <w:r>
        <w:rPr>
          <w:sz w:val="20"/>
        </w:rPr>
        <w:t xml:space="preserve">latency </w:t>
      </w:r>
      <w:r>
        <w:rPr>
          <w:sz w:val="20"/>
        </w:rPr>
        <w:t xml:space="preserve">in communicating </w:t>
      </w:r>
      <w:r>
        <w:rPr>
          <w:spacing w:val="-3"/>
          <w:sz w:val="20"/>
        </w:rPr>
        <w:t xml:space="preserve">with </w:t>
      </w:r>
      <w:r>
        <w:rPr>
          <w:sz w:val="20"/>
        </w:rPr>
        <w:t>them). Tentatively allocate objects closest to the actors that manipulate</w:t>
      </w:r>
      <w:r>
        <w:rPr>
          <w:spacing w:val="-29"/>
          <w:sz w:val="20"/>
        </w:rPr>
        <w:t xml:space="preserve"> </w:t>
      </w:r>
      <w:r>
        <w:rPr>
          <w:sz w:val="20"/>
        </w:rPr>
        <w:t>them.</w:t>
      </w:r>
    </w:p>
    <w:p w:rsidR="009C1896" w:rsidRDefault="00EF77F3">
      <w:pPr>
        <w:pStyle w:val="ListParagraph"/>
        <w:numPr>
          <w:ilvl w:val="0"/>
          <w:numId w:val="14"/>
        </w:numPr>
        <w:tabs>
          <w:tab w:val="left" w:pos="821"/>
        </w:tabs>
        <w:spacing w:before="173" w:line="249" w:lineRule="auto"/>
        <w:ind w:right="350"/>
        <w:jc w:val="both"/>
        <w:rPr>
          <w:sz w:val="20"/>
        </w:rPr>
      </w:pPr>
      <w:r>
        <w:rPr>
          <w:sz w:val="20"/>
        </w:rPr>
        <w:t xml:space="preserve">Next consider patterns </w:t>
      </w:r>
      <w:r>
        <w:rPr>
          <w:spacing w:val="-3"/>
          <w:sz w:val="20"/>
        </w:rPr>
        <w:t xml:space="preserve">of </w:t>
      </w:r>
      <w:r>
        <w:rPr>
          <w:sz w:val="20"/>
        </w:rPr>
        <w:t xml:space="preserve">interaction among related sets of objects. Co-locate sets of objects that have high degrees </w:t>
      </w:r>
      <w:r>
        <w:rPr>
          <w:spacing w:val="-3"/>
          <w:sz w:val="20"/>
        </w:rPr>
        <w:t xml:space="preserve">of </w:t>
      </w:r>
      <w:r>
        <w:rPr>
          <w:sz w:val="20"/>
        </w:rPr>
        <w:t xml:space="preserve">interaction, to reduce the </w:t>
      </w:r>
      <w:r>
        <w:rPr>
          <w:spacing w:val="-3"/>
          <w:sz w:val="20"/>
        </w:rPr>
        <w:t xml:space="preserve">cost </w:t>
      </w:r>
      <w:r>
        <w:rPr>
          <w:sz w:val="20"/>
        </w:rPr>
        <w:t>o</w:t>
      </w:r>
      <w:r>
        <w:rPr>
          <w:sz w:val="20"/>
        </w:rPr>
        <w:t xml:space="preserve">f communication. Partition sets of objects that have low degrees </w:t>
      </w:r>
      <w:r>
        <w:rPr>
          <w:spacing w:val="-3"/>
          <w:sz w:val="20"/>
        </w:rPr>
        <w:t>of</w:t>
      </w:r>
      <w:r>
        <w:rPr>
          <w:sz w:val="20"/>
        </w:rPr>
        <w:t xml:space="preserve"> interaction.</w:t>
      </w:r>
    </w:p>
    <w:p w:rsidR="009C1896" w:rsidRDefault="00EF77F3">
      <w:pPr>
        <w:pStyle w:val="ListParagraph"/>
        <w:numPr>
          <w:ilvl w:val="0"/>
          <w:numId w:val="14"/>
        </w:numPr>
        <w:tabs>
          <w:tab w:val="left" w:pos="821"/>
        </w:tabs>
        <w:spacing w:before="164" w:line="261" w:lineRule="auto"/>
        <w:ind w:right="382"/>
        <w:jc w:val="both"/>
        <w:rPr>
          <w:sz w:val="20"/>
        </w:rPr>
      </w:pPr>
      <w:r>
        <w:rPr>
          <w:sz w:val="20"/>
        </w:rPr>
        <w:t xml:space="preserve">Next consider the distribution of responsibilities across the system. Redistribute </w:t>
      </w:r>
      <w:r>
        <w:rPr>
          <w:spacing w:val="-3"/>
          <w:sz w:val="20"/>
        </w:rPr>
        <w:t xml:space="preserve">your </w:t>
      </w:r>
      <w:r>
        <w:rPr>
          <w:sz w:val="20"/>
        </w:rPr>
        <w:t xml:space="preserve">objects to balance the load </w:t>
      </w:r>
      <w:r>
        <w:rPr>
          <w:spacing w:val="-3"/>
          <w:sz w:val="20"/>
        </w:rPr>
        <w:t xml:space="preserve">of </w:t>
      </w:r>
      <w:r>
        <w:rPr>
          <w:sz w:val="20"/>
        </w:rPr>
        <w:t>each node.</w:t>
      </w:r>
    </w:p>
    <w:p w:rsidR="009C1896" w:rsidRDefault="00EF77F3">
      <w:pPr>
        <w:pStyle w:val="ListParagraph"/>
        <w:numPr>
          <w:ilvl w:val="0"/>
          <w:numId w:val="14"/>
        </w:numPr>
        <w:tabs>
          <w:tab w:val="left" w:pos="821"/>
        </w:tabs>
        <w:spacing w:before="153" w:line="266" w:lineRule="auto"/>
        <w:ind w:right="320"/>
        <w:jc w:val="both"/>
        <w:rPr>
          <w:sz w:val="20"/>
        </w:rPr>
      </w:pPr>
      <w:r>
        <w:rPr>
          <w:sz w:val="20"/>
        </w:rPr>
        <w:t xml:space="preserve">Consider also issues </w:t>
      </w:r>
      <w:r>
        <w:rPr>
          <w:spacing w:val="-3"/>
          <w:sz w:val="20"/>
        </w:rPr>
        <w:t xml:space="preserve">of </w:t>
      </w:r>
      <w:r>
        <w:rPr>
          <w:sz w:val="20"/>
        </w:rPr>
        <w:t>security, volatility,</w:t>
      </w:r>
      <w:r>
        <w:rPr>
          <w:sz w:val="20"/>
        </w:rPr>
        <w:t xml:space="preserve"> and quality of service, and redistribute </w:t>
      </w:r>
      <w:r>
        <w:rPr>
          <w:spacing w:val="-3"/>
          <w:sz w:val="20"/>
        </w:rPr>
        <w:t xml:space="preserve">your </w:t>
      </w:r>
      <w:r>
        <w:rPr>
          <w:sz w:val="20"/>
        </w:rPr>
        <w:t>objects as appropriate.</w:t>
      </w:r>
    </w:p>
    <w:p w:rsidR="009C1896" w:rsidRDefault="00EF77F3">
      <w:pPr>
        <w:pStyle w:val="ListParagraph"/>
        <w:numPr>
          <w:ilvl w:val="0"/>
          <w:numId w:val="14"/>
        </w:numPr>
        <w:tabs>
          <w:tab w:val="left" w:pos="820"/>
          <w:tab w:val="left" w:pos="821"/>
        </w:tabs>
        <w:spacing w:before="149"/>
        <w:rPr>
          <w:sz w:val="20"/>
        </w:rPr>
      </w:pPr>
      <w:r>
        <w:rPr>
          <w:sz w:val="20"/>
        </w:rPr>
        <w:t xml:space="preserve">Render this allocation in one </w:t>
      </w:r>
      <w:r>
        <w:rPr>
          <w:spacing w:val="-3"/>
          <w:sz w:val="20"/>
        </w:rPr>
        <w:t xml:space="preserve">of </w:t>
      </w:r>
      <w:r>
        <w:rPr>
          <w:sz w:val="20"/>
        </w:rPr>
        <w:t>two</w:t>
      </w:r>
      <w:r>
        <w:rPr>
          <w:spacing w:val="-12"/>
          <w:sz w:val="20"/>
        </w:rPr>
        <w:t xml:space="preserve"> </w:t>
      </w:r>
      <w:r>
        <w:rPr>
          <w:sz w:val="20"/>
        </w:rPr>
        <w:t>ways:</w:t>
      </w:r>
    </w:p>
    <w:p w:rsidR="009C1896" w:rsidRDefault="009C1896">
      <w:pPr>
        <w:pStyle w:val="BodyText"/>
        <w:spacing w:before="10"/>
        <w:rPr>
          <w:sz w:val="15"/>
        </w:rPr>
      </w:pPr>
    </w:p>
    <w:p w:rsidR="009C1896" w:rsidRDefault="00EF77F3">
      <w:pPr>
        <w:pStyle w:val="ListParagraph"/>
        <w:numPr>
          <w:ilvl w:val="0"/>
          <w:numId w:val="10"/>
        </w:numPr>
        <w:tabs>
          <w:tab w:val="left" w:pos="1541"/>
          <w:tab w:val="left" w:pos="1542"/>
        </w:tabs>
        <w:ind w:hanging="360"/>
        <w:rPr>
          <w:sz w:val="20"/>
        </w:rPr>
      </w:pPr>
      <w:r>
        <w:rPr>
          <w:sz w:val="20"/>
        </w:rPr>
        <w:t>By nesting objects in the nodes of a deployment</w:t>
      </w:r>
      <w:r>
        <w:rPr>
          <w:spacing w:val="-10"/>
          <w:sz w:val="20"/>
        </w:rPr>
        <w:t xml:space="preserve"> </w:t>
      </w:r>
      <w:r>
        <w:rPr>
          <w:sz w:val="20"/>
        </w:rPr>
        <w:t>diagram</w:t>
      </w:r>
    </w:p>
    <w:p w:rsidR="009C1896" w:rsidRDefault="009C1896">
      <w:pPr>
        <w:pStyle w:val="BodyText"/>
        <w:spacing w:before="7"/>
        <w:rPr>
          <w:sz w:val="17"/>
        </w:rPr>
      </w:pPr>
    </w:p>
    <w:p w:rsidR="009C1896" w:rsidRDefault="00EF77F3">
      <w:pPr>
        <w:pStyle w:val="ListParagraph"/>
        <w:numPr>
          <w:ilvl w:val="0"/>
          <w:numId w:val="10"/>
        </w:numPr>
        <w:tabs>
          <w:tab w:val="left" w:pos="1541"/>
          <w:tab w:val="left" w:pos="1542"/>
        </w:tabs>
        <w:ind w:hanging="360"/>
        <w:rPr>
          <w:sz w:val="20"/>
        </w:rPr>
      </w:pPr>
      <w:r>
        <w:rPr>
          <w:sz w:val="20"/>
        </w:rPr>
        <w:t xml:space="preserve">By explicitly indicating the location </w:t>
      </w:r>
      <w:r>
        <w:rPr>
          <w:spacing w:val="-3"/>
          <w:sz w:val="20"/>
        </w:rPr>
        <w:t xml:space="preserve">of </w:t>
      </w:r>
      <w:r>
        <w:rPr>
          <w:sz w:val="20"/>
        </w:rPr>
        <w:t xml:space="preserve">the </w:t>
      </w:r>
      <w:r>
        <w:rPr>
          <w:spacing w:val="-3"/>
          <w:sz w:val="20"/>
        </w:rPr>
        <w:t xml:space="preserve">object </w:t>
      </w:r>
      <w:r>
        <w:rPr>
          <w:sz w:val="20"/>
        </w:rPr>
        <w:t>as a tagged</w:t>
      </w:r>
      <w:r>
        <w:rPr>
          <w:spacing w:val="8"/>
          <w:sz w:val="20"/>
        </w:rPr>
        <w:t xml:space="preserve"> </w:t>
      </w:r>
      <w:r>
        <w:rPr>
          <w:sz w:val="20"/>
        </w:rPr>
        <w:t>value</w:t>
      </w:r>
    </w:p>
    <w:p w:rsidR="009C1896" w:rsidRDefault="009C1896">
      <w:pPr>
        <w:pStyle w:val="BodyText"/>
        <w:spacing w:before="11"/>
        <w:rPr>
          <w:sz w:val="17"/>
        </w:rPr>
      </w:pPr>
    </w:p>
    <w:p w:rsidR="009C1896" w:rsidRDefault="00EF77F3">
      <w:pPr>
        <w:pStyle w:val="BodyText"/>
        <w:ind w:left="100" w:right="101"/>
        <w:jc w:val="both"/>
      </w:pPr>
      <w:r>
        <w:rPr>
          <w:color w:val="354278"/>
          <w:u w:val="single" w:color="354278"/>
        </w:rPr>
        <w:t xml:space="preserve">Figure </w:t>
      </w:r>
      <w:r>
        <w:t xml:space="preserve">provides an </w:t>
      </w:r>
      <w:r>
        <w:rPr>
          <w:spacing w:val="-3"/>
        </w:rPr>
        <w:t xml:space="preserve">object </w:t>
      </w:r>
      <w:r>
        <w:t xml:space="preserve">diagram that models the distribution </w:t>
      </w:r>
      <w:r>
        <w:rPr>
          <w:spacing w:val="-3"/>
        </w:rPr>
        <w:t xml:space="preserve">of </w:t>
      </w:r>
      <w:r>
        <w:t xml:space="preserve">certain objects in a retailsystem. The value </w:t>
      </w:r>
      <w:r>
        <w:rPr>
          <w:spacing w:val="-3"/>
        </w:rPr>
        <w:t xml:space="preserve">of </w:t>
      </w:r>
      <w:r>
        <w:t xml:space="preserve">this diagram is that it lets </w:t>
      </w:r>
      <w:r>
        <w:rPr>
          <w:spacing w:val="-4"/>
        </w:rPr>
        <w:t xml:space="preserve">you </w:t>
      </w:r>
      <w:r>
        <w:t xml:space="preserve">visualize the physical distribution </w:t>
      </w:r>
      <w:r>
        <w:rPr>
          <w:spacing w:val="-3"/>
        </w:rPr>
        <w:t xml:space="preserve">of </w:t>
      </w:r>
      <w:r>
        <w:t xml:space="preserve">certain key objects. As the diagram </w:t>
      </w:r>
      <w:r>
        <w:rPr>
          <w:spacing w:val="-3"/>
        </w:rPr>
        <w:t xml:space="preserve">shows, </w:t>
      </w:r>
      <w:r>
        <w:t xml:space="preserve">two  objects reside </w:t>
      </w:r>
      <w:r>
        <w:rPr>
          <w:spacing w:val="-3"/>
        </w:rPr>
        <w:t xml:space="preserve">on </w:t>
      </w:r>
      <w:r>
        <w:t xml:space="preserve">a </w:t>
      </w:r>
      <w:r>
        <w:rPr>
          <w:b/>
          <w:color w:val="8F8778"/>
        </w:rPr>
        <w:t>Workstati</w:t>
      </w:r>
      <w:r>
        <w:rPr>
          <w:b/>
          <w:color w:val="8F8778"/>
        </w:rPr>
        <w:t xml:space="preserve">on </w:t>
      </w:r>
      <w:r>
        <w:t xml:space="preserve">(the </w:t>
      </w:r>
      <w:r>
        <w:rPr>
          <w:b/>
          <w:color w:val="8F8778"/>
        </w:rPr>
        <w:t xml:space="preserve">Order </w:t>
      </w:r>
      <w:r>
        <w:t xml:space="preserve">and </w:t>
      </w:r>
      <w:r>
        <w:rPr>
          <w:b/>
          <w:color w:val="8F8778"/>
        </w:rPr>
        <w:t xml:space="preserve">Sales </w:t>
      </w:r>
      <w:r>
        <w:t xml:space="preserve">objects), two objects reside </w:t>
      </w:r>
      <w:r>
        <w:rPr>
          <w:spacing w:val="-3"/>
        </w:rPr>
        <w:t xml:space="preserve">on </w:t>
      </w:r>
      <w:r>
        <w:t xml:space="preserve">a </w:t>
      </w:r>
      <w:r>
        <w:rPr>
          <w:b/>
          <w:color w:val="8F8778"/>
        </w:rPr>
        <w:t xml:space="preserve">Server </w:t>
      </w:r>
      <w:r>
        <w:t>(the</w:t>
      </w:r>
      <w:r>
        <w:rPr>
          <w:b/>
          <w:color w:val="8F8778"/>
        </w:rPr>
        <w:t>ObserverAgent</w:t>
      </w:r>
      <w:r>
        <w:t xml:space="preserve">and the </w:t>
      </w:r>
      <w:r>
        <w:rPr>
          <w:b/>
          <w:color w:val="8F8778"/>
          <w:spacing w:val="-3"/>
        </w:rPr>
        <w:t xml:space="preserve">Product </w:t>
      </w:r>
      <w:r>
        <w:t xml:space="preserve">objects), and one object resides </w:t>
      </w:r>
      <w:r>
        <w:rPr>
          <w:spacing w:val="-3"/>
        </w:rPr>
        <w:t xml:space="preserve">on </w:t>
      </w:r>
      <w:r>
        <w:t xml:space="preserve">a </w:t>
      </w:r>
      <w:r>
        <w:rPr>
          <w:b/>
          <w:color w:val="8F8778"/>
        </w:rPr>
        <w:t xml:space="preserve">DataWarehouse </w:t>
      </w:r>
      <w:r>
        <w:t xml:space="preserve">(the </w:t>
      </w:r>
      <w:r>
        <w:rPr>
          <w:b/>
          <w:color w:val="8F8778"/>
        </w:rPr>
        <w:t xml:space="preserve">ProductTable </w:t>
      </w:r>
      <w:r>
        <w:t>object).</w:t>
      </w:r>
    </w:p>
    <w:p w:rsidR="009C1896" w:rsidRDefault="00EF77F3">
      <w:pPr>
        <w:pStyle w:val="Heading6"/>
        <w:spacing w:before="173"/>
        <w:ind w:left="2141" w:right="149"/>
        <w:jc w:val="left"/>
      </w:pPr>
      <w:r>
        <w:rPr>
          <w:noProof/>
        </w:rPr>
        <w:drawing>
          <wp:anchor distT="0" distB="0" distL="0" distR="0" simplePos="0" relativeHeight="268251695" behindDoc="1" locked="0" layoutInCell="1" allowOverlap="1">
            <wp:simplePos x="0" y="0"/>
            <wp:positionH relativeFrom="page">
              <wp:posOffset>1504314</wp:posOffset>
            </wp:positionH>
            <wp:positionV relativeFrom="paragraph">
              <wp:posOffset>336117</wp:posOffset>
            </wp:positionV>
            <wp:extent cx="4762500" cy="4334510"/>
            <wp:effectExtent l="0" t="0" r="0" b="0"/>
            <wp:wrapNone/>
            <wp:docPr id="263"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40.jpeg"/>
                    <pic:cNvPicPr/>
                  </pic:nvPicPr>
                  <pic:blipFill>
                    <a:blip r:embed="rId199" cstate="print"/>
                    <a:stretch>
                      <a:fillRect/>
                    </a:stretch>
                  </pic:blipFill>
                  <pic:spPr>
                    <a:xfrm>
                      <a:off x="0" y="0"/>
                      <a:ext cx="4762500" cy="4334510"/>
                    </a:xfrm>
                    <a:prstGeom prst="rect">
                      <a:avLst/>
                    </a:prstGeom>
                  </pic:spPr>
                </pic:pic>
              </a:graphicData>
            </a:graphic>
          </wp:anchor>
        </w:drawing>
      </w:r>
      <w:r>
        <w:rPr>
          <w:color w:val="354278"/>
        </w:rPr>
        <w:t>Figure Modeling the Distribution of Objects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sz w:val="19"/>
        </w:rPr>
      </w:pPr>
    </w:p>
    <w:p w:rsidR="009C1896" w:rsidRDefault="00EF77F3">
      <w:pPr>
        <w:ind w:left="100"/>
        <w:jc w:val="both"/>
        <w:rPr>
          <w:b/>
          <w:sz w:val="20"/>
        </w:rPr>
      </w:pPr>
      <w:r>
        <w:rPr>
          <w:b/>
          <w:color w:val="354278"/>
          <w:sz w:val="20"/>
        </w:rPr>
        <w:t>Modeling Objects that Migrate</w:t>
      </w:r>
    </w:p>
    <w:p w:rsidR="009C1896" w:rsidRDefault="009C1896">
      <w:pPr>
        <w:pStyle w:val="BodyText"/>
        <w:spacing w:before="3"/>
        <w:rPr>
          <w:b/>
          <w:sz w:val="28"/>
        </w:rPr>
      </w:pPr>
    </w:p>
    <w:p w:rsidR="009C1896" w:rsidRDefault="00EF77F3">
      <w:pPr>
        <w:spacing w:before="56"/>
        <w:ind w:left="466" w:right="380"/>
        <w:jc w:val="center"/>
        <w:rPr>
          <w:rFonts w:ascii="Calibri"/>
        </w:rPr>
      </w:pPr>
      <w:r>
        <w:rPr>
          <w:rFonts w:ascii="Calibri"/>
        </w:rPr>
        <w:t>161</w:t>
      </w:r>
    </w:p>
    <w:p w:rsidR="009C1896" w:rsidRDefault="009C1896">
      <w:pPr>
        <w:jc w:val="center"/>
        <w:rPr>
          <w:rFonts w:ascii="Calibri"/>
        </w:rPr>
        <w:sectPr w:rsidR="009C1896">
          <w:footerReference w:type="default" r:id="rId200"/>
          <w:pgSz w:w="12240" w:h="15840"/>
          <w:pgMar w:top="1500" w:right="98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118" w:line="252" w:lineRule="auto"/>
        <w:ind w:left="100" w:right="214"/>
        <w:jc w:val="both"/>
      </w:pPr>
      <w:r>
        <w:t xml:space="preserve">For many distributed systems, components and objects, once loaded on the system, stay put. For their lifetime, from creation to destruction, they never leave the node on </w:t>
      </w:r>
      <w:r>
        <w:t>which they were born. There are certain classes of distributed systems, however, for which things move about, usually for one of two reasons.</w:t>
      </w:r>
    </w:p>
    <w:p w:rsidR="009C1896" w:rsidRDefault="00EF77F3">
      <w:pPr>
        <w:pStyle w:val="BodyText"/>
        <w:spacing w:before="153" w:line="247" w:lineRule="auto"/>
        <w:ind w:left="100" w:right="266"/>
        <w:jc w:val="both"/>
      </w:pPr>
      <w:r>
        <w:t>First, you'</w:t>
      </w:r>
      <w:r>
        <w:t>ll find objects migrating in order to move closer to actors and other objects they need to work with to do their job better. For example, in a global shipping system, you'd see objects that represent ships, containers, and manifests moving from node to nod</w:t>
      </w:r>
      <w:r>
        <w:t>e to track their physical counterpart. If you have a ship in Hong Kong, it makes for better locality of reference to put the object representing the ship, its containers, and its manifest on a node in Hong Kong. When that ship sails to San Diego, you'd wan</w:t>
      </w:r>
      <w:r>
        <w:t>t to move the associated objects, as well.</w:t>
      </w:r>
    </w:p>
    <w:p w:rsidR="009C1896" w:rsidRDefault="00EF77F3">
      <w:pPr>
        <w:pStyle w:val="BodyText"/>
        <w:spacing w:before="161" w:line="271" w:lineRule="auto"/>
        <w:ind w:left="100" w:right="216"/>
        <w:jc w:val="both"/>
      </w:pPr>
      <w:r>
        <w:t xml:space="preserve">Second, you'll find objects migrating in response to the failure of a node or connection or to balance the load across multiple nodes. For example, in an air traffic control system, the failure of one node cannot </w:t>
      </w:r>
      <w:r>
        <w:t>be allowed to stall a nation's entire operations. Rather, a failure-tolerant system such as this will migrate elements to other nodes. Performance and throughput may be reduced,</w:t>
      </w:r>
    </w:p>
    <w:p w:rsidR="009C1896" w:rsidRDefault="00EF77F3">
      <w:pPr>
        <w:pStyle w:val="BodyText"/>
        <w:spacing w:line="283" w:lineRule="auto"/>
        <w:ind w:left="100" w:right="250"/>
        <w:jc w:val="both"/>
      </w:pPr>
      <w:r>
        <w:t>but safe functionality will be preserved. Similarly, and especially in Web-bas</w:t>
      </w:r>
      <w:r>
        <w:t>ed systems that must deal with unpredictable peaks in demand, you'll often want to build mechanisms to automatically balance the processing load, perhaps by migrating components and objects to underused nodes.</w:t>
      </w:r>
    </w:p>
    <w:p w:rsidR="009C1896" w:rsidRDefault="00EF77F3">
      <w:pPr>
        <w:pStyle w:val="BodyText"/>
        <w:spacing w:before="114" w:line="261" w:lineRule="auto"/>
        <w:ind w:left="100" w:right="285"/>
        <w:jc w:val="both"/>
      </w:pPr>
      <w:r>
        <w:t>Deciding how to migrate the objects in a syste</w:t>
      </w:r>
      <w:r>
        <w:t>m is an even more wicked problem than simple static distribution because migration raises difficult problems of synchronization and preservation of identity.</w:t>
      </w:r>
    </w:p>
    <w:p w:rsidR="009C1896" w:rsidRDefault="00EF77F3">
      <w:pPr>
        <w:pStyle w:val="BodyText"/>
        <w:spacing w:before="143"/>
        <w:ind w:left="100"/>
        <w:jc w:val="both"/>
      </w:pPr>
      <w:r>
        <w:t>To model the migration of objects,</w:t>
      </w:r>
    </w:p>
    <w:p w:rsidR="009C1896" w:rsidRDefault="009C1896">
      <w:pPr>
        <w:pStyle w:val="BodyText"/>
        <w:spacing w:before="11"/>
        <w:rPr>
          <w:sz w:val="17"/>
        </w:rPr>
      </w:pPr>
    </w:p>
    <w:p w:rsidR="009C1896" w:rsidRDefault="00EF77F3">
      <w:pPr>
        <w:pStyle w:val="BodyText"/>
        <w:ind w:left="100" w:right="200"/>
        <w:jc w:val="both"/>
        <w:rPr>
          <w:b/>
        </w:rPr>
      </w:pPr>
      <w:r>
        <w:rPr>
          <w:color w:val="354278"/>
          <w:u w:val="single" w:color="354278"/>
        </w:rPr>
        <w:t xml:space="preserve">Figure </w:t>
      </w:r>
      <w:r>
        <w:t>provides a collaboration diagram that models the migrat</w:t>
      </w:r>
      <w:r>
        <w:t xml:space="preserve">ion </w:t>
      </w:r>
      <w:r>
        <w:rPr>
          <w:spacing w:val="-3"/>
        </w:rPr>
        <w:t xml:space="preserve">of </w:t>
      </w:r>
      <w:r>
        <w:t xml:space="preserve">a Web agent </w:t>
      </w:r>
      <w:r>
        <w:rPr>
          <w:spacing w:val="-3"/>
        </w:rPr>
        <w:t xml:space="preserve">thatmoves </w:t>
      </w:r>
      <w:r>
        <w:t xml:space="preserve">from node to node, collecting information and bidding </w:t>
      </w:r>
      <w:r>
        <w:rPr>
          <w:spacing w:val="-5"/>
        </w:rPr>
        <w:t xml:space="preserve">on </w:t>
      </w:r>
      <w:r>
        <w:t xml:space="preserve">resources in order to automatically deliver a lowest-cost travel ticket. Specifically, this diagram </w:t>
      </w:r>
      <w:r>
        <w:rPr>
          <w:spacing w:val="-3"/>
        </w:rPr>
        <w:t xml:space="preserve">shows </w:t>
      </w:r>
      <w:r>
        <w:t xml:space="preserve">an instance (named </w:t>
      </w:r>
      <w:r>
        <w:rPr>
          <w:b/>
          <w:color w:val="8F8778"/>
        </w:rPr>
        <w:t>t</w:t>
      </w:r>
      <w:r>
        <w:t xml:space="preserve">) </w:t>
      </w:r>
      <w:r>
        <w:rPr>
          <w:spacing w:val="-3"/>
        </w:rPr>
        <w:t xml:space="preserve">of </w:t>
      </w:r>
      <w:r>
        <w:t xml:space="preserve">the class </w:t>
      </w:r>
      <w:r>
        <w:rPr>
          <w:b/>
          <w:color w:val="8F8778"/>
        </w:rPr>
        <w:t xml:space="preserve">TravelAgent </w:t>
      </w:r>
      <w:r>
        <w:t xml:space="preserve">migrating from one server to another. Along the </w:t>
      </w:r>
      <w:r>
        <w:rPr>
          <w:spacing w:val="-3"/>
        </w:rPr>
        <w:t xml:space="preserve">way, </w:t>
      </w:r>
      <w:r>
        <w:t xml:space="preserve">the object interacts </w:t>
      </w:r>
      <w:r>
        <w:rPr>
          <w:spacing w:val="-3"/>
        </w:rPr>
        <w:t xml:space="preserve">with </w:t>
      </w:r>
      <w:r>
        <w:t xml:space="preserve">anonymous </w:t>
      </w:r>
      <w:r>
        <w:rPr>
          <w:b/>
          <w:color w:val="8F8778"/>
        </w:rPr>
        <w:t xml:space="preserve">Auctioneer </w:t>
      </w:r>
      <w:r>
        <w:t xml:space="preserve">instances at each node, eventually  delivering a bid </w:t>
      </w:r>
      <w:r>
        <w:rPr>
          <w:spacing w:val="-4"/>
        </w:rPr>
        <w:t xml:space="preserve">for </w:t>
      </w:r>
      <w:r>
        <w:t xml:space="preserve">the </w:t>
      </w:r>
      <w:r>
        <w:rPr>
          <w:b/>
          <w:color w:val="8F8778"/>
        </w:rPr>
        <w:t xml:space="preserve">Itinerary </w:t>
      </w:r>
      <w:r>
        <w:rPr>
          <w:spacing w:val="-3"/>
        </w:rPr>
        <w:t xml:space="preserve">object, </w:t>
      </w:r>
      <w:r>
        <w:t xml:space="preserve">located </w:t>
      </w:r>
      <w:r>
        <w:rPr>
          <w:spacing w:val="-3"/>
        </w:rPr>
        <w:t xml:space="preserve">on </w:t>
      </w:r>
      <w:r>
        <w:t xml:space="preserve">the </w:t>
      </w:r>
      <w:r>
        <w:rPr>
          <w:b/>
          <w:color w:val="8F8778"/>
        </w:rPr>
        <w:t>client</w:t>
      </w:r>
      <w:r>
        <w:rPr>
          <w:b/>
          <w:color w:val="8F8778"/>
          <w:spacing w:val="30"/>
        </w:rPr>
        <w:t xml:space="preserve"> </w:t>
      </w:r>
      <w:r>
        <w:rPr>
          <w:b/>
          <w:color w:val="8F8778"/>
        </w:rPr>
        <w:t>server.</w:t>
      </w:r>
    </w:p>
    <w:p w:rsidR="009C1896" w:rsidRDefault="009C1896">
      <w:pPr>
        <w:pStyle w:val="BodyText"/>
        <w:rPr>
          <w:b/>
        </w:rPr>
      </w:pPr>
    </w:p>
    <w:p w:rsidR="009C1896" w:rsidRDefault="00EF77F3">
      <w:pPr>
        <w:pStyle w:val="Heading6"/>
        <w:spacing w:before="178"/>
        <w:ind w:left="2443"/>
        <w:jc w:val="left"/>
      </w:pPr>
      <w:r>
        <w:rPr>
          <w:noProof/>
        </w:rPr>
        <w:drawing>
          <wp:anchor distT="0" distB="0" distL="0" distR="0" simplePos="0" relativeHeight="5512" behindDoc="0" locked="0" layoutInCell="1" allowOverlap="1">
            <wp:simplePos x="0" y="0"/>
            <wp:positionH relativeFrom="page">
              <wp:posOffset>1504314</wp:posOffset>
            </wp:positionH>
            <wp:positionV relativeFrom="paragraph">
              <wp:posOffset>339673</wp:posOffset>
            </wp:positionV>
            <wp:extent cx="5677167" cy="3275361"/>
            <wp:effectExtent l="0" t="0" r="0" b="0"/>
            <wp:wrapTopAndBottom/>
            <wp:docPr id="265"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41.jpeg"/>
                    <pic:cNvPicPr/>
                  </pic:nvPicPr>
                  <pic:blipFill>
                    <a:blip r:embed="rId201" cstate="print"/>
                    <a:stretch>
                      <a:fillRect/>
                    </a:stretch>
                  </pic:blipFill>
                  <pic:spPr>
                    <a:xfrm>
                      <a:off x="0" y="0"/>
                      <a:ext cx="5677167" cy="3275361"/>
                    </a:xfrm>
                    <a:prstGeom prst="rect">
                      <a:avLst/>
                    </a:prstGeom>
                  </pic:spPr>
                </pic:pic>
              </a:graphicData>
            </a:graphic>
          </wp:anchor>
        </w:drawing>
      </w:r>
      <w:r>
        <w:rPr>
          <w:color w:val="354278"/>
        </w:rPr>
        <w:t>Figure  Modeling Objects that Migrate</w:t>
      </w:r>
    </w:p>
    <w:p w:rsidR="009C1896" w:rsidRDefault="009C1896">
      <w:pPr>
        <w:sectPr w:rsidR="009C1896">
          <w:footerReference w:type="default" r:id="rId202"/>
          <w:pgSz w:w="12240" w:h="15840"/>
          <w:pgMar w:top="1500" w:right="78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62"/>
          <w:cols w:space="720"/>
        </w:sectPr>
      </w:pPr>
    </w:p>
    <w:p w:rsidR="009C1896" w:rsidRDefault="00EF77F3">
      <w:pPr>
        <w:spacing w:before="52" w:line="475" w:lineRule="auto"/>
        <w:ind w:left="100" w:right="7768"/>
        <w:rPr>
          <w:b/>
          <w:sz w:val="20"/>
        </w:rPr>
      </w:pPr>
      <w:r>
        <w:rPr>
          <w:b/>
          <w:color w:val="354278"/>
          <w:sz w:val="20"/>
        </w:rPr>
        <w:t>Statechart Diagrams Terms and Concepts</w:t>
      </w:r>
    </w:p>
    <w:p w:rsidR="009C1896" w:rsidRDefault="00EF77F3">
      <w:pPr>
        <w:spacing w:line="215" w:lineRule="exact"/>
        <w:ind w:left="100"/>
        <w:jc w:val="both"/>
        <w:rPr>
          <w:sz w:val="20"/>
        </w:rPr>
      </w:pPr>
      <w:r>
        <w:rPr>
          <w:sz w:val="20"/>
        </w:rPr>
        <w:t xml:space="preserve">A </w:t>
      </w:r>
      <w:r>
        <w:rPr>
          <w:i/>
          <w:sz w:val="20"/>
        </w:rPr>
        <w:t xml:space="preserve">statechart diagram </w:t>
      </w:r>
      <w:r>
        <w:rPr>
          <w:sz w:val="20"/>
        </w:rPr>
        <w:t xml:space="preserve">shows a state machine, emphasizing the flow of control from state to state. A </w:t>
      </w:r>
      <w:r>
        <w:rPr>
          <w:i/>
          <w:sz w:val="20"/>
        </w:rPr>
        <w:t xml:space="preserve">state machine  </w:t>
      </w:r>
      <w:r>
        <w:rPr>
          <w:sz w:val="20"/>
        </w:rPr>
        <w:t>is</w:t>
      </w:r>
    </w:p>
    <w:p w:rsidR="009C1896" w:rsidRDefault="00EF77F3">
      <w:pPr>
        <w:pStyle w:val="BodyText"/>
        <w:spacing w:before="6" w:line="244" w:lineRule="auto"/>
        <w:ind w:left="100" w:right="187"/>
        <w:jc w:val="both"/>
      </w:pPr>
      <w:r>
        <w:t xml:space="preserve">a behavior that specifies the sequences of states an object goes through during its lifetime in response to events, together with its responses to those events. A </w:t>
      </w:r>
      <w:r>
        <w:rPr>
          <w:i/>
        </w:rPr>
        <w:t xml:space="preserve">state </w:t>
      </w:r>
      <w:r>
        <w:t>is a condition or situation in the life of an object during which it satisfies some con</w:t>
      </w:r>
      <w:r>
        <w:t xml:space="preserve">dition, performs some activity, or waits for some event. An </w:t>
      </w:r>
      <w:r>
        <w:rPr>
          <w:i/>
        </w:rPr>
        <w:t xml:space="preserve">event </w:t>
      </w:r>
      <w:r>
        <w:t>is the specification of a significant occurrence that has a location in time and space. In the context of state machines, an event is an occurrence of a stimulus that can trigger a state tra</w:t>
      </w:r>
      <w:r>
        <w:t xml:space="preserve">nsition. A </w:t>
      </w:r>
      <w:r>
        <w:rPr>
          <w:i/>
        </w:rPr>
        <w:t xml:space="preserve">transition </w:t>
      </w:r>
      <w:r>
        <w:t xml:space="preserve">is a relationship between  two  states indicating that an object in the first state will perform certain actions and enter the second state when a specified event occurs and specified conditions are satisfied. An </w:t>
      </w:r>
      <w:r>
        <w:rPr>
          <w:i/>
        </w:rPr>
        <w:t xml:space="preserve">activity </w:t>
      </w:r>
      <w:r>
        <w:t>is ongoing n</w:t>
      </w:r>
      <w:r>
        <w:t xml:space="preserve">onatomic execution within a state machine. An </w:t>
      </w:r>
      <w:r>
        <w:rPr>
          <w:i/>
        </w:rPr>
        <w:t xml:space="preserve">action </w:t>
      </w:r>
      <w:r>
        <w:t>is an executable atomic computation that results in a change in state of the model or the return of a value. Graphically, a statechart diagram is a collection of vertices and arcs.</w:t>
      </w:r>
    </w:p>
    <w:p w:rsidR="009C1896" w:rsidRDefault="00EF77F3">
      <w:pPr>
        <w:pStyle w:val="Heading6"/>
        <w:spacing w:before="149"/>
      </w:pPr>
      <w:r>
        <w:rPr>
          <w:color w:val="354278"/>
        </w:rPr>
        <w:t>Common Properties</w:t>
      </w:r>
    </w:p>
    <w:p w:rsidR="009C1896" w:rsidRDefault="009C1896">
      <w:pPr>
        <w:pStyle w:val="BodyText"/>
        <w:spacing w:before="3"/>
        <w:rPr>
          <w:b/>
          <w:sz w:val="16"/>
        </w:rPr>
      </w:pPr>
    </w:p>
    <w:p w:rsidR="009C1896" w:rsidRDefault="00EF77F3">
      <w:pPr>
        <w:pStyle w:val="BodyText"/>
        <w:spacing w:line="261" w:lineRule="auto"/>
        <w:ind w:left="100" w:right="112"/>
        <w:jc w:val="both"/>
      </w:pPr>
      <w:r>
        <w:t>A statechart diagram is just a special kind of diagram and shares the same common properties as do all other diagrams• that is, a name and graphical contents that are a projection into a model. What distinguishes a statechart diagram from all other kinds o</w:t>
      </w:r>
      <w:r>
        <w:t>f diagrams is its content.</w:t>
      </w:r>
    </w:p>
    <w:p w:rsidR="009C1896" w:rsidRDefault="00EF77F3">
      <w:pPr>
        <w:pStyle w:val="Heading6"/>
        <w:spacing w:before="134"/>
      </w:pPr>
      <w:r>
        <w:rPr>
          <w:color w:val="354278"/>
        </w:rPr>
        <w:t>Contents</w:t>
      </w:r>
    </w:p>
    <w:p w:rsidR="009C1896" w:rsidRDefault="009C1896">
      <w:pPr>
        <w:pStyle w:val="BodyText"/>
        <w:rPr>
          <w:b/>
        </w:rPr>
      </w:pPr>
    </w:p>
    <w:p w:rsidR="009C1896" w:rsidRDefault="00EF77F3">
      <w:pPr>
        <w:pStyle w:val="BodyText"/>
        <w:spacing w:before="135"/>
        <w:ind w:left="100"/>
        <w:jc w:val="both"/>
      </w:pPr>
      <w:r>
        <w:t>Statechart diagrams commonly contain</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Simple states and composite</w:t>
      </w:r>
      <w:r>
        <w:rPr>
          <w:spacing w:val="-7"/>
          <w:sz w:val="20"/>
        </w:rPr>
        <w:t xml:space="preserve"> </w:t>
      </w:r>
      <w:r>
        <w:rPr>
          <w:sz w:val="20"/>
        </w:rPr>
        <w:t>states</w:t>
      </w:r>
    </w:p>
    <w:p w:rsidR="009C1896" w:rsidRDefault="009C1896">
      <w:pPr>
        <w:pStyle w:val="BodyText"/>
        <w:spacing w:before="2"/>
        <w:rPr>
          <w:sz w:val="17"/>
        </w:rPr>
      </w:pPr>
    </w:p>
    <w:p w:rsidR="009C1896" w:rsidRDefault="00EF77F3">
      <w:pPr>
        <w:pStyle w:val="ListParagraph"/>
        <w:numPr>
          <w:ilvl w:val="0"/>
          <w:numId w:val="14"/>
        </w:numPr>
        <w:tabs>
          <w:tab w:val="left" w:pos="821"/>
        </w:tabs>
        <w:ind w:right="105"/>
        <w:jc w:val="both"/>
        <w:rPr>
          <w:sz w:val="20"/>
        </w:rPr>
      </w:pPr>
      <w:r>
        <w:rPr>
          <w:sz w:val="20"/>
        </w:rPr>
        <w:t xml:space="preserve">Transitions, including events and actions distinguishes an activity diagram from a statechart diagram is that an activity diagram is basically a </w:t>
      </w:r>
      <w:r>
        <w:rPr>
          <w:sz w:val="20"/>
        </w:rPr>
        <w:t xml:space="preserve">projection </w:t>
      </w:r>
      <w:r>
        <w:rPr>
          <w:spacing w:val="-3"/>
          <w:sz w:val="20"/>
        </w:rPr>
        <w:t xml:space="preserve">of </w:t>
      </w:r>
      <w:r>
        <w:rPr>
          <w:sz w:val="20"/>
        </w:rPr>
        <w:t xml:space="preserve">the elements found in an activity graph, a special case </w:t>
      </w:r>
      <w:r>
        <w:rPr>
          <w:spacing w:val="-3"/>
          <w:sz w:val="20"/>
        </w:rPr>
        <w:t xml:space="preserve">of </w:t>
      </w:r>
      <w:r>
        <w:rPr>
          <w:sz w:val="20"/>
        </w:rPr>
        <w:t xml:space="preserve">a state machine in which all </w:t>
      </w:r>
      <w:r>
        <w:rPr>
          <w:spacing w:val="-5"/>
          <w:sz w:val="20"/>
        </w:rPr>
        <w:t xml:space="preserve">or </w:t>
      </w:r>
      <w:r>
        <w:rPr>
          <w:sz w:val="20"/>
        </w:rPr>
        <w:t xml:space="preserve">most states are activity states and in which </w:t>
      </w:r>
      <w:r>
        <w:rPr>
          <w:spacing w:val="3"/>
          <w:sz w:val="20"/>
        </w:rPr>
        <w:t xml:space="preserve">all </w:t>
      </w:r>
      <w:r>
        <w:rPr>
          <w:spacing w:val="-3"/>
          <w:sz w:val="20"/>
        </w:rPr>
        <w:t xml:space="preserve">or </w:t>
      </w:r>
      <w:r>
        <w:rPr>
          <w:sz w:val="20"/>
        </w:rPr>
        <w:t xml:space="preserve">most transitions are triggered by completion </w:t>
      </w:r>
      <w:r>
        <w:rPr>
          <w:spacing w:val="-3"/>
          <w:sz w:val="20"/>
        </w:rPr>
        <w:t xml:space="preserve">of </w:t>
      </w:r>
      <w:r>
        <w:rPr>
          <w:sz w:val="20"/>
        </w:rPr>
        <w:t>activities in the source</w:t>
      </w:r>
      <w:r>
        <w:rPr>
          <w:spacing w:val="-6"/>
          <w:sz w:val="20"/>
        </w:rPr>
        <w:t xml:space="preserve"> </w:t>
      </w:r>
      <w:r>
        <w:rPr>
          <w:sz w:val="20"/>
        </w:rPr>
        <w:t>state.</w:t>
      </w:r>
    </w:p>
    <w:p w:rsidR="009C1896" w:rsidRDefault="009C1896">
      <w:pPr>
        <w:pStyle w:val="BodyText"/>
      </w:pPr>
    </w:p>
    <w:p w:rsidR="009C1896" w:rsidRDefault="00EF77F3">
      <w:pPr>
        <w:pStyle w:val="Heading6"/>
        <w:spacing w:before="173"/>
      </w:pPr>
      <w:r>
        <w:rPr>
          <w:color w:val="354278"/>
        </w:rPr>
        <w:t>Common Uses</w:t>
      </w:r>
    </w:p>
    <w:p w:rsidR="009C1896" w:rsidRDefault="009C1896">
      <w:pPr>
        <w:pStyle w:val="BodyText"/>
        <w:rPr>
          <w:b/>
        </w:rPr>
      </w:pPr>
    </w:p>
    <w:p w:rsidR="009C1896" w:rsidRDefault="00EF77F3">
      <w:pPr>
        <w:pStyle w:val="BodyText"/>
        <w:spacing w:before="131" w:line="252" w:lineRule="auto"/>
        <w:ind w:left="100" w:right="212"/>
        <w:jc w:val="both"/>
      </w:pPr>
      <w:r>
        <w:t>You use statechart diagrams to model the dynamic aspects of a system. These dynamic aspects may involve the event- ordered behavior of any kind of object in any view of a system's architecture, including classes (which includes active classes), interfaces,</w:t>
      </w:r>
      <w:r>
        <w:t xml:space="preserve"> components, and nodes.</w:t>
      </w:r>
    </w:p>
    <w:p w:rsidR="009C1896" w:rsidRDefault="00EF77F3">
      <w:pPr>
        <w:pStyle w:val="BodyText"/>
        <w:spacing w:before="152" w:line="254" w:lineRule="auto"/>
        <w:ind w:left="100" w:right="172"/>
        <w:jc w:val="both"/>
      </w:pPr>
      <w:r>
        <w:t>When you use a statechart diagram to model some dynamic aspect of a system, you do so in the context of virtually any modeling element. Typically, however, you'll use statechart diagrams in the context of the system as a whole, a su</w:t>
      </w:r>
      <w:r>
        <w:t>bsystem, or a class. You can also attach statechart diagrams to use cases (to model a scenario).</w:t>
      </w:r>
    </w:p>
    <w:p w:rsidR="009C1896" w:rsidRDefault="009C1896">
      <w:pPr>
        <w:pStyle w:val="BodyText"/>
        <w:spacing w:before="1"/>
        <w:rPr>
          <w:sz w:val="28"/>
        </w:rPr>
      </w:pPr>
    </w:p>
    <w:p w:rsidR="009C1896" w:rsidRDefault="00EF77F3">
      <w:pPr>
        <w:pStyle w:val="BodyText"/>
        <w:spacing w:line="280" w:lineRule="auto"/>
        <w:ind w:left="100" w:right="517"/>
      </w:pPr>
      <w:r>
        <w:t>When you model the dynamic aspects of a system, a class, or a use case, you'll typically use statechart diagrams in one way.</w:t>
      </w:r>
    </w:p>
    <w:p w:rsidR="009C1896" w:rsidRDefault="00EF77F3">
      <w:pPr>
        <w:pStyle w:val="ListParagraph"/>
        <w:numPr>
          <w:ilvl w:val="0"/>
          <w:numId w:val="14"/>
        </w:numPr>
        <w:tabs>
          <w:tab w:val="left" w:pos="820"/>
          <w:tab w:val="left" w:pos="821"/>
        </w:tabs>
        <w:spacing w:before="130"/>
        <w:rPr>
          <w:sz w:val="20"/>
        </w:rPr>
      </w:pPr>
      <w:r>
        <w:rPr>
          <w:sz w:val="20"/>
        </w:rPr>
        <w:t>To model reactive</w:t>
      </w:r>
      <w:r>
        <w:rPr>
          <w:spacing w:val="-10"/>
          <w:sz w:val="20"/>
        </w:rPr>
        <w:t xml:space="preserve"> </w:t>
      </w:r>
      <w:r>
        <w:rPr>
          <w:sz w:val="20"/>
        </w:rPr>
        <w:t>objects</w:t>
      </w:r>
    </w:p>
    <w:p w:rsidR="009C1896" w:rsidRDefault="009C1896">
      <w:pPr>
        <w:pStyle w:val="BodyText"/>
        <w:spacing w:before="4"/>
        <w:rPr>
          <w:sz w:val="16"/>
        </w:rPr>
      </w:pPr>
    </w:p>
    <w:p w:rsidR="009C1896" w:rsidRDefault="00EF77F3">
      <w:pPr>
        <w:pStyle w:val="BodyText"/>
        <w:spacing w:line="247" w:lineRule="auto"/>
        <w:ind w:left="100" w:right="229"/>
        <w:jc w:val="both"/>
      </w:pPr>
      <w:r>
        <w:t>A reac</w:t>
      </w:r>
      <w:r>
        <w:t>tive — or event-driven — object is one whose behavior is best characterized by its response to events dispatched from outside its context. A reactive object is typically idle until it receives an event. When it receives an event, its response usually depen</w:t>
      </w:r>
      <w:r>
        <w:t>ds on previous events. After the object responds to an event, it becomes idle again, waiting for the next event. For these kinds of objects, you'll focus on the stable states of that object, the events that trigger a transition from state to state, and the</w:t>
      </w:r>
      <w:r>
        <w:t xml:space="preserve"> actions that occur on each state change.</w:t>
      </w:r>
    </w:p>
    <w:p w:rsidR="009C1896" w:rsidRDefault="009C1896">
      <w:pPr>
        <w:pStyle w:val="BodyText"/>
        <w:spacing w:before="1"/>
        <w:rPr>
          <w:sz w:val="24"/>
        </w:rPr>
      </w:pPr>
    </w:p>
    <w:p w:rsidR="009C1896" w:rsidRDefault="00EF77F3">
      <w:pPr>
        <w:pStyle w:val="Heading6"/>
      </w:pPr>
      <w:r>
        <w:rPr>
          <w:color w:val="354278"/>
        </w:rPr>
        <w:t>Common Modeling Technique</w:t>
      </w:r>
    </w:p>
    <w:p w:rsidR="009C1896" w:rsidRDefault="009C1896">
      <w:pPr>
        <w:sectPr w:rsidR="009C1896">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spacing w:before="52"/>
        <w:ind w:left="100"/>
        <w:jc w:val="both"/>
        <w:rPr>
          <w:b/>
          <w:sz w:val="20"/>
        </w:rPr>
      </w:pPr>
      <w:r>
        <w:rPr>
          <w:b/>
          <w:color w:val="354278"/>
          <w:sz w:val="20"/>
        </w:rPr>
        <w:t>Modeling Reactive Objects</w:t>
      </w:r>
    </w:p>
    <w:p w:rsidR="009C1896" w:rsidRDefault="009C1896">
      <w:pPr>
        <w:pStyle w:val="BodyText"/>
        <w:rPr>
          <w:b/>
        </w:rPr>
      </w:pPr>
    </w:p>
    <w:p w:rsidR="009C1896" w:rsidRDefault="009C1896">
      <w:pPr>
        <w:pStyle w:val="BodyText"/>
        <w:spacing w:before="10"/>
        <w:rPr>
          <w:b/>
          <w:sz w:val="15"/>
        </w:rPr>
      </w:pPr>
    </w:p>
    <w:p w:rsidR="009C1896" w:rsidRDefault="00EF77F3">
      <w:pPr>
        <w:pStyle w:val="BodyText"/>
        <w:spacing w:line="307" w:lineRule="auto"/>
        <w:ind w:left="100" w:right="108"/>
        <w:jc w:val="both"/>
      </w:pPr>
      <w:r>
        <w:t>The most common purpose for which you'll use statechart diagrams is to model the behavior of reactive objects</w:t>
      </w:r>
      <w:r>
        <w:t xml:space="preserve">, especially instances </w:t>
      </w:r>
      <w:r>
        <w:rPr>
          <w:spacing w:val="-3"/>
        </w:rPr>
        <w:t xml:space="preserve">of </w:t>
      </w:r>
      <w:r>
        <w:t xml:space="preserve">classes, use cases, and the </w:t>
      </w:r>
      <w:r>
        <w:rPr>
          <w:spacing w:val="-3"/>
        </w:rPr>
        <w:t xml:space="preserve">system </w:t>
      </w:r>
      <w:r>
        <w:t xml:space="preserve">as a whole. Whereasinteractions model the behavior </w:t>
      </w:r>
      <w:r>
        <w:rPr>
          <w:spacing w:val="-3"/>
        </w:rPr>
        <w:t xml:space="preserve">of </w:t>
      </w:r>
      <w:r>
        <w:t xml:space="preserve">a society of objects working together, a statechart diagram models the behavior </w:t>
      </w:r>
      <w:r>
        <w:rPr>
          <w:spacing w:val="-3"/>
        </w:rPr>
        <w:t xml:space="preserve">of </w:t>
      </w:r>
      <w:r>
        <w:t xml:space="preserve">a single object over its lifetime. Whereas an activity diagram models the flow of control </w:t>
      </w:r>
      <w:r>
        <w:rPr>
          <w:spacing w:val="-3"/>
        </w:rPr>
        <w:t xml:space="preserve">from </w:t>
      </w:r>
      <w:r>
        <w:t xml:space="preserve">activity to activity, a statechart diagram models the  flow </w:t>
      </w:r>
      <w:r>
        <w:rPr>
          <w:spacing w:val="-3"/>
        </w:rPr>
        <w:t xml:space="preserve">of </w:t>
      </w:r>
      <w:r>
        <w:t>control from event to event.</w:t>
      </w:r>
    </w:p>
    <w:p w:rsidR="009C1896" w:rsidRDefault="009C1896">
      <w:pPr>
        <w:pStyle w:val="BodyText"/>
      </w:pPr>
    </w:p>
    <w:p w:rsidR="009C1896" w:rsidRDefault="00EF77F3">
      <w:pPr>
        <w:pStyle w:val="BodyText"/>
        <w:spacing w:before="116" w:line="249" w:lineRule="auto"/>
        <w:ind w:left="100" w:right="125"/>
        <w:jc w:val="both"/>
      </w:pPr>
      <w:r>
        <w:t>When you model the behavior of a reactive object, you essentially specify three things: the stable states in which that object may live, the events that trigger a transition from state to state, and the actions that occur on each state change. Modeling the</w:t>
      </w:r>
      <w:r>
        <w:t xml:space="preserve"> behavior of a reactive object also involves modeling the lifetime of an object, starting at the time of the object's creation and continuing until its destruction, highlighting the stable states in which the object may be found.</w:t>
      </w:r>
    </w:p>
    <w:p w:rsidR="009C1896" w:rsidRDefault="009C1896">
      <w:pPr>
        <w:pStyle w:val="BodyText"/>
      </w:pPr>
    </w:p>
    <w:p w:rsidR="009C1896" w:rsidRDefault="00EF77F3">
      <w:pPr>
        <w:pStyle w:val="BodyText"/>
        <w:spacing w:before="121" w:line="249" w:lineRule="auto"/>
        <w:ind w:left="100" w:right="119"/>
        <w:jc w:val="both"/>
      </w:pPr>
      <w:r>
        <w:t>A stable state represents</w:t>
      </w:r>
      <w:r>
        <w:t xml:space="preserve"> a condition in which an object may exist for some identifiable period of time. When an event occurs, the object may transition from state to state. These events may also trigger self- and internal transitions, in which the source and the target of the tra</w:t>
      </w:r>
      <w:r>
        <w:t>nsition are the same state. In reaction to an event or a  state change,  the object may respond by dispatching an action.</w:t>
      </w:r>
    </w:p>
    <w:p w:rsidR="009C1896" w:rsidRDefault="009C1896">
      <w:pPr>
        <w:pStyle w:val="BodyText"/>
      </w:pPr>
    </w:p>
    <w:p w:rsidR="009C1896" w:rsidRDefault="00EF77F3">
      <w:pPr>
        <w:pStyle w:val="BodyText"/>
        <w:spacing w:before="169"/>
        <w:ind w:left="100"/>
        <w:jc w:val="both"/>
      </w:pPr>
      <w:r>
        <w:t>To model a reactive object,</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 xml:space="preserve">Choose the context </w:t>
      </w:r>
      <w:r>
        <w:rPr>
          <w:spacing w:val="-4"/>
          <w:sz w:val="20"/>
        </w:rPr>
        <w:t xml:space="preserve">for </w:t>
      </w:r>
      <w:r>
        <w:rPr>
          <w:sz w:val="20"/>
        </w:rPr>
        <w:t xml:space="preserve">the state machine, whether it is a class, a use case, </w:t>
      </w:r>
      <w:r>
        <w:rPr>
          <w:spacing w:val="-3"/>
          <w:sz w:val="20"/>
        </w:rPr>
        <w:t xml:space="preserve">or </w:t>
      </w:r>
      <w:r>
        <w:rPr>
          <w:sz w:val="20"/>
        </w:rPr>
        <w:t xml:space="preserve">the </w:t>
      </w:r>
      <w:r>
        <w:rPr>
          <w:spacing w:val="-3"/>
          <w:sz w:val="20"/>
        </w:rPr>
        <w:t xml:space="preserve">system </w:t>
      </w:r>
      <w:r>
        <w:rPr>
          <w:sz w:val="20"/>
        </w:rPr>
        <w:t>as a</w:t>
      </w:r>
      <w:r>
        <w:rPr>
          <w:spacing w:val="8"/>
          <w:sz w:val="20"/>
        </w:rPr>
        <w:t xml:space="preserve"> </w:t>
      </w:r>
      <w:r>
        <w:rPr>
          <w:sz w:val="20"/>
        </w:rPr>
        <w:t>whole.</w:t>
      </w:r>
    </w:p>
    <w:p w:rsidR="009C1896" w:rsidRDefault="00EF77F3">
      <w:pPr>
        <w:pStyle w:val="ListParagraph"/>
        <w:numPr>
          <w:ilvl w:val="0"/>
          <w:numId w:val="14"/>
        </w:numPr>
        <w:tabs>
          <w:tab w:val="left" w:pos="820"/>
          <w:tab w:val="left" w:pos="821"/>
        </w:tabs>
        <w:spacing w:before="169" w:line="266" w:lineRule="auto"/>
        <w:ind w:right="122"/>
        <w:rPr>
          <w:sz w:val="20"/>
        </w:rPr>
      </w:pPr>
      <w:r>
        <w:rPr>
          <w:sz w:val="20"/>
        </w:rPr>
        <w:t>C</w:t>
      </w:r>
      <w:r>
        <w:rPr>
          <w:sz w:val="20"/>
        </w:rPr>
        <w:t xml:space="preserve">hoose the initial and final states </w:t>
      </w:r>
      <w:r>
        <w:rPr>
          <w:spacing w:val="-4"/>
          <w:sz w:val="20"/>
        </w:rPr>
        <w:t xml:space="preserve">for </w:t>
      </w:r>
      <w:r>
        <w:rPr>
          <w:sz w:val="20"/>
        </w:rPr>
        <w:t xml:space="preserve">the object. To guide </w:t>
      </w:r>
      <w:r>
        <w:rPr>
          <w:spacing w:val="-3"/>
          <w:sz w:val="20"/>
        </w:rPr>
        <w:t xml:space="preserve">the </w:t>
      </w:r>
      <w:r>
        <w:rPr>
          <w:sz w:val="20"/>
        </w:rPr>
        <w:t xml:space="preserve">rest </w:t>
      </w:r>
      <w:r>
        <w:rPr>
          <w:spacing w:val="-3"/>
          <w:sz w:val="20"/>
        </w:rPr>
        <w:t xml:space="preserve">of your </w:t>
      </w:r>
      <w:r>
        <w:rPr>
          <w:sz w:val="20"/>
        </w:rPr>
        <w:t xml:space="preserve">model, possibly state the pre- and postconditions </w:t>
      </w:r>
      <w:r>
        <w:rPr>
          <w:spacing w:val="-3"/>
          <w:sz w:val="20"/>
        </w:rPr>
        <w:t xml:space="preserve">of </w:t>
      </w:r>
      <w:r>
        <w:rPr>
          <w:sz w:val="20"/>
        </w:rPr>
        <w:t>the initial and final states,</w:t>
      </w:r>
      <w:r>
        <w:rPr>
          <w:spacing w:val="-22"/>
          <w:sz w:val="20"/>
        </w:rPr>
        <w:t xml:space="preserve"> </w:t>
      </w:r>
      <w:r>
        <w:rPr>
          <w:sz w:val="20"/>
        </w:rPr>
        <w:t>respectively.</w:t>
      </w:r>
    </w:p>
    <w:p w:rsidR="009C1896" w:rsidRDefault="00EF77F3">
      <w:pPr>
        <w:pStyle w:val="ListParagraph"/>
        <w:numPr>
          <w:ilvl w:val="0"/>
          <w:numId w:val="14"/>
        </w:numPr>
        <w:tabs>
          <w:tab w:val="left" w:pos="821"/>
        </w:tabs>
        <w:spacing w:before="153" w:line="252" w:lineRule="auto"/>
        <w:ind w:right="107"/>
        <w:jc w:val="both"/>
        <w:rPr>
          <w:sz w:val="20"/>
        </w:rPr>
      </w:pPr>
      <w:r>
        <w:rPr>
          <w:sz w:val="20"/>
        </w:rPr>
        <w:t xml:space="preserve">Decide </w:t>
      </w:r>
      <w:r>
        <w:rPr>
          <w:spacing w:val="-3"/>
          <w:sz w:val="20"/>
        </w:rPr>
        <w:t xml:space="preserve">on </w:t>
      </w:r>
      <w:r>
        <w:rPr>
          <w:sz w:val="20"/>
        </w:rPr>
        <w:t xml:space="preserve">the stable states </w:t>
      </w:r>
      <w:r>
        <w:rPr>
          <w:spacing w:val="-3"/>
          <w:sz w:val="20"/>
        </w:rPr>
        <w:t xml:space="preserve">of </w:t>
      </w:r>
      <w:r>
        <w:rPr>
          <w:sz w:val="20"/>
        </w:rPr>
        <w:t>the object by considering the conditions in which t</w:t>
      </w:r>
      <w:r>
        <w:rPr>
          <w:sz w:val="20"/>
        </w:rPr>
        <w:t xml:space="preserve">he </w:t>
      </w:r>
      <w:r>
        <w:rPr>
          <w:spacing w:val="-3"/>
          <w:sz w:val="20"/>
        </w:rPr>
        <w:t xml:space="preserve">object  </w:t>
      </w:r>
      <w:r>
        <w:rPr>
          <w:spacing w:val="2"/>
          <w:sz w:val="20"/>
        </w:rPr>
        <w:t xml:space="preserve">may </w:t>
      </w:r>
      <w:r>
        <w:rPr>
          <w:sz w:val="20"/>
        </w:rPr>
        <w:t xml:space="preserve">exist  </w:t>
      </w:r>
      <w:r>
        <w:rPr>
          <w:spacing w:val="-4"/>
          <w:sz w:val="20"/>
        </w:rPr>
        <w:t xml:space="preserve">for </w:t>
      </w:r>
      <w:r>
        <w:rPr>
          <w:sz w:val="20"/>
        </w:rPr>
        <w:t>some identifiable period of time. Start with the high-level states of the object and only then consider its possible</w:t>
      </w:r>
      <w:r>
        <w:rPr>
          <w:spacing w:val="-8"/>
          <w:sz w:val="20"/>
        </w:rPr>
        <w:t xml:space="preserve"> </w:t>
      </w:r>
      <w:r>
        <w:rPr>
          <w:sz w:val="20"/>
        </w:rPr>
        <w:t>substates.</w:t>
      </w:r>
    </w:p>
    <w:p w:rsidR="009C1896" w:rsidRDefault="00EF77F3">
      <w:pPr>
        <w:pStyle w:val="ListParagraph"/>
        <w:numPr>
          <w:ilvl w:val="0"/>
          <w:numId w:val="14"/>
        </w:numPr>
        <w:tabs>
          <w:tab w:val="left" w:pos="820"/>
          <w:tab w:val="left" w:pos="821"/>
        </w:tabs>
        <w:spacing w:before="152"/>
        <w:rPr>
          <w:sz w:val="20"/>
        </w:rPr>
      </w:pPr>
      <w:r>
        <w:rPr>
          <w:sz w:val="20"/>
        </w:rPr>
        <w:t xml:space="preserve">Decide </w:t>
      </w:r>
      <w:r>
        <w:rPr>
          <w:spacing w:val="-3"/>
          <w:sz w:val="20"/>
        </w:rPr>
        <w:t xml:space="preserve">on </w:t>
      </w:r>
      <w:r>
        <w:rPr>
          <w:sz w:val="20"/>
        </w:rPr>
        <w:t xml:space="preserve">the meaningful partial ordering </w:t>
      </w:r>
      <w:r>
        <w:rPr>
          <w:spacing w:val="-3"/>
          <w:sz w:val="20"/>
        </w:rPr>
        <w:t xml:space="preserve">of </w:t>
      </w:r>
      <w:r>
        <w:rPr>
          <w:sz w:val="20"/>
        </w:rPr>
        <w:t xml:space="preserve">stable states over the lifetime </w:t>
      </w:r>
      <w:r>
        <w:rPr>
          <w:spacing w:val="-3"/>
          <w:sz w:val="20"/>
        </w:rPr>
        <w:t xml:space="preserve">of </w:t>
      </w:r>
      <w:r>
        <w:rPr>
          <w:sz w:val="20"/>
        </w:rPr>
        <w:t>the</w:t>
      </w:r>
      <w:r>
        <w:rPr>
          <w:spacing w:val="-5"/>
          <w:sz w:val="20"/>
        </w:rPr>
        <w:t xml:space="preserve"> </w:t>
      </w:r>
      <w:r>
        <w:rPr>
          <w:sz w:val="20"/>
        </w:rPr>
        <w:t>object.</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before="1" w:line="266" w:lineRule="auto"/>
        <w:ind w:right="124"/>
        <w:rPr>
          <w:sz w:val="20"/>
        </w:rPr>
      </w:pPr>
      <w:r>
        <w:rPr>
          <w:sz w:val="20"/>
        </w:rPr>
        <w:t xml:space="preserve">Decide </w:t>
      </w:r>
      <w:r>
        <w:rPr>
          <w:spacing w:val="-3"/>
          <w:sz w:val="20"/>
        </w:rPr>
        <w:t>on</w:t>
      </w:r>
      <w:r>
        <w:rPr>
          <w:spacing w:val="-3"/>
          <w:sz w:val="20"/>
        </w:rPr>
        <w:t xml:space="preserve"> </w:t>
      </w:r>
      <w:r>
        <w:rPr>
          <w:sz w:val="20"/>
        </w:rPr>
        <w:t xml:space="preserve">the events that may trigger a transition from state to state. Model these events as triggers to transitions that </w:t>
      </w:r>
      <w:r>
        <w:rPr>
          <w:spacing w:val="-3"/>
          <w:sz w:val="20"/>
        </w:rPr>
        <w:t xml:space="preserve">move </w:t>
      </w:r>
      <w:r>
        <w:rPr>
          <w:sz w:val="20"/>
        </w:rPr>
        <w:t xml:space="preserve">from one legal ordering </w:t>
      </w:r>
      <w:r>
        <w:rPr>
          <w:spacing w:val="-3"/>
          <w:sz w:val="20"/>
        </w:rPr>
        <w:t xml:space="preserve">of </w:t>
      </w:r>
      <w:r>
        <w:rPr>
          <w:sz w:val="20"/>
        </w:rPr>
        <w:t>states to</w:t>
      </w:r>
      <w:r>
        <w:rPr>
          <w:spacing w:val="1"/>
          <w:sz w:val="20"/>
        </w:rPr>
        <w:t xml:space="preserve"> </w:t>
      </w:r>
      <w:r>
        <w:rPr>
          <w:sz w:val="20"/>
        </w:rPr>
        <w:t>another.</w:t>
      </w:r>
    </w:p>
    <w:p w:rsidR="009C1896" w:rsidRDefault="00EF77F3">
      <w:pPr>
        <w:pStyle w:val="ListParagraph"/>
        <w:numPr>
          <w:ilvl w:val="0"/>
          <w:numId w:val="14"/>
        </w:numPr>
        <w:tabs>
          <w:tab w:val="left" w:pos="820"/>
          <w:tab w:val="left" w:pos="821"/>
        </w:tabs>
        <w:spacing w:before="149"/>
        <w:rPr>
          <w:sz w:val="20"/>
        </w:rPr>
      </w:pPr>
      <w:r>
        <w:rPr>
          <w:sz w:val="20"/>
        </w:rPr>
        <w:t>Attach actions</w:t>
      </w:r>
      <w:r>
        <w:rPr>
          <w:spacing w:val="-6"/>
          <w:sz w:val="20"/>
        </w:rPr>
        <w:t xml:space="preserve"> </w:t>
      </w:r>
      <w:r>
        <w:rPr>
          <w:sz w:val="20"/>
        </w:rPr>
        <w:t>to</w:t>
      </w:r>
      <w:r>
        <w:rPr>
          <w:spacing w:val="-5"/>
          <w:sz w:val="20"/>
        </w:rPr>
        <w:t xml:space="preserve"> </w:t>
      </w:r>
      <w:r>
        <w:rPr>
          <w:sz w:val="20"/>
        </w:rPr>
        <w:t>these</w:t>
      </w:r>
      <w:r>
        <w:rPr>
          <w:spacing w:val="-3"/>
          <w:sz w:val="20"/>
        </w:rPr>
        <w:t xml:space="preserve"> </w:t>
      </w:r>
      <w:r>
        <w:rPr>
          <w:sz w:val="20"/>
        </w:rPr>
        <w:t>transitions</w:t>
      </w:r>
      <w:r>
        <w:rPr>
          <w:spacing w:val="-1"/>
          <w:sz w:val="20"/>
        </w:rPr>
        <w:t xml:space="preserve"> </w:t>
      </w:r>
      <w:r>
        <w:rPr>
          <w:sz w:val="20"/>
        </w:rPr>
        <w:t>(as</w:t>
      </w:r>
      <w:r>
        <w:rPr>
          <w:spacing w:val="-6"/>
          <w:sz w:val="20"/>
        </w:rPr>
        <w:t xml:space="preserve"> </w:t>
      </w:r>
      <w:r>
        <w:rPr>
          <w:sz w:val="20"/>
        </w:rPr>
        <w:t>in a</w:t>
      </w:r>
      <w:r>
        <w:rPr>
          <w:spacing w:val="-3"/>
          <w:sz w:val="20"/>
        </w:rPr>
        <w:t xml:space="preserve"> </w:t>
      </w:r>
      <w:r>
        <w:rPr>
          <w:sz w:val="20"/>
        </w:rPr>
        <w:t>Mealy</w:t>
      </w:r>
      <w:r>
        <w:rPr>
          <w:spacing w:val="-9"/>
          <w:sz w:val="20"/>
        </w:rPr>
        <w:t xml:space="preserve"> </w:t>
      </w:r>
      <w:r>
        <w:rPr>
          <w:sz w:val="20"/>
        </w:rPr>
        <w:t>machine)</w:t>
      </w:r>
      <w:r>
        <w:rPr>
          <w:spacing w:val="-4"/>
          <w:sz w:val="20"/>
        </w:rPr>
        <w:t xml:space="preserve"> </w:t>
      </w:r>
      <w:r>
        <w:rPr>
          <w:sz w:val="20"/>
        </w:rPr>
        <w:t>and/or to</w:t>
      </w:r>
      <w:r>
        <w:rPr>
          <w:spacing w:val="-5"/>
          <w:sz w:val="20"/>
        </w:rPr>
        <w:t xml:space="preserve"> </w:t>
      </w:r>
      <w:r>
        <w:rPr>
          <w:sz w:val="20"/>
        </w:rPr>
        <w:t>these</w:t>
      </w:r>
      <w:r>
        <w:rPr>
          <w:spacing w:val="-3"/>
          <w:sz w:val="20"/>
        </w:rPr>
        <w:t xml:space="preserve"> </w:t>
      </w:r>
      <w:r>
        <w:rPr>
          <w:sz w:val="20"/>
        </w:rPr>
        <w:t>states</w:t>
      </w:r>
      <w:r>
        <w:rPr>
          <w:spacing w:val="-1"/>
          <w:sz w:val="20"/>
        </w:rPr>
        <w:t xml:space="preserve"> </w:t>
      </w:r>
      <w:r>
        <w:rPr>
          <w:sz w:val="20"/>
        </w:rPr>
        <w:t>(as</w:t>
      </w:r>
      <w:r>
        <w:rPr>
          <w:spacing w:val="-6"/>
          <w:sz w:val="20"/>
        </w:rPr>
        <w:t xml:space="preserve"> </w:t>
      </w:r>
      <w:r>
        <w:rPr>
          <w:sz w:val="20"/>
        </w:rPr>
        <w:t>in</w:t>
      </w:r>
      <w:r>
        <w:rPr>
          <w:spacing w:val="-4"/>
          <w:sz w:val="20"/>
        </w:rPr>
        <w:t xml:space="preserve"> </w:t>
      </w:r>
      <w:r>
        <w:rPr>
          <w:sz w:val="20"/>
        </w:rPr>
        <w:t>a</w:t>
      </w:r>
      <w:r>
        <w:rPr>
          <w:spacing w:val="2"/>
          <w:sz w:val="20"/>
        </w:rPr>
        <w:t xml:space="preserve"> </w:t>
      </w:r>
      <w:r>
        <w:rPr>
          <w:sz w:val="20"/>
        </w:rPr>
        <w:t>Moore</w:t>
      </w:r>
      <w:r>
        <w:rPr>
          <w:spacing w:val="-3"/>
          <w:sz w:val="20"/>
        </w:rPr>
        <w:t xml:space="preserve"> </w:t>
      </w:r>
      <w:r>
        <w:rPr>
          <w:sz w:val="20"/>
        </w:rPr>
        <w:t>machine).</w:t>
      </w:r>
    </w:p>
    <w:p w:rsidR="009C1896" w:rsidRDefault="00EF77F3">
      <w:pPr>
        <w:pStyle w:val="ListParagraph"/>
        <w:numPr>
          <w:ilvl w:val="0"/>
          <w:numId w:val="14"/>
        </w:numPr>
        <w:tabs>
          <w:tab w:val="left" w:pos="820"/>
          <w:tab w:val="left" w:pos="821"/>
        </w:tabs>
        <w:spacing w:before="173"/>
        <w:rPr>
          <w:sz w:val="20"/>
        </w:rPr>
      </w:pPr>
      <w:r>
        <w:rPr>
          <w:sz w:val="20"/>
        </w:rPr>
        <w:t xml:space="preserve">Consider </w:t>
      </w:r>
      <w:r>
        <w:rPr>
          <w:spacing w:val="-4"/>
          <w:sz w:val="20"/>
        </w:rPr>
        <w:t xml:space="preserve">ways </w:t>
      </w:r>
      <w:r>
        <w:rPr>
          <w:sz w:val="20"/>
        </w:rPr>
        <w:t xml:space="preserve">to simplify </w:t>
      </w:r>
      <w:r>
        <w:rPr>
          <w:spacing w:val="-3"/>
          <w:sz w:val="20"/>
        </w:rPr>
        <w:t xml:space="preserve">your </w:t>
      </w:r>
      <w:r>
        <w:rPr>
          <w:sz w:val="20"/>
        </w:rPr>
        <w:t>machine by using substates, branches, forks, joins, and history</w:t>
      </w:r>
      <w:r>
        <w:rPr>
          <w:spacing w:val="2"/>
          <w:sz w:val="20"/>
        </w:rPr>
        <w:t xml:space="preserve"> </w:t>
      </w:r>
      <w:r>
        <w:rPr>
          <w:sz w:val="20"/>
        </w:rPr>
        <w:t>states.</w:t>
      </w:r>
    </w:p>
    <w:p w:rsidR="009C1896" w:rsidRDefault="00EF77F3">
      <w:pPr>
        <w:pStyle w:val="ListParagraph"/>
        <w:numPr>
          <w:ilvl w:val="0"/>
          <w:numId w:val="14"/>
        </w:numPr>
        <w:tabs>
          <w:tab w:val="left" w:pos="820"/>
          <w:tab w:val="left" w:pos="821"/>
        </w:tabs>
        <w:rPr>
          <w:sz w:val="20"/>
        </w:rPr>
      </w:pPr>
      <w:r>
        <w:rPr>
          <w:sz w:val="20"/>
        </w:rPr>
        <w:t xml:space="preserve">Check that all states are reachable under some combination </w:t>
      </w:r>
      <w:r>
        <w:rPr>
          <w:spacing w:val="-3"/>
          <w:sz w:val="20"/>
        </w:rPr>
        <w:t>of</w:t>
      </w:r>
      <w:r>
        <w:rPr>
          <w:spacing w:val="-18"/>
          <w:sz w:val="20"/>
        </w:rPr>
        <w:t xml:space="preserve"> </w:t>
      </w:r>
      <w:r>
        <w:rPr>
          <w:sz w:val="20"/>
        </w:rPr>
        <w:t>events.</w:t>
      </w:r>
    </w:p>
    <w:p w:rsidR="009C1896" w:rsidRDefault="009C1896">
      <w:pPr>
        <w:pStyle w:val="BodyText"/>
        <w:spacing w:before="2"/>
        <w:rPr>
          <w:sz w:val="17"/>
        </w:rPr>
      </w:pPr>
    </w:p>
    <w:p w:rsidR="009C1896" w:rsidRDefault="00EF77F3">
      <w:pPr>
        <w:pStyle w:val="ListParagraph"/>
        <w:numPr>
          <w:ilvl w:val="0"/>
          <w:numId w:val="14"/>
        </w:numPr>
        <w:tabs>
          <w:tab w:val="left" w:pos="820"/>
          <w:tab w:val="left" w:pos="821"/>
        </w:tabs>
        <w:spacing w:line="266" w:lineRule="auto"/>
        <w:ind w:right="155"/>
        <w:rPr>
          <w:sz w:val="20"/>
        </w:rPr>
      </w:pPr>
      <w:r>
        <w:rPr>
          <w:sz w:val="20"/>
        </w:rPr>
        <w:t xml:space="preserve">Check that no state is a dead end </w:t>
      </w:r>
      <w:r>
        <w:rPr>
          <w:spacing w:val="-3"/>
          <w:sz w:val="20"/>
        </w:rPr>
        <w:t xml:space="preserve">from </w:t>
      </w:r>
      <w:r>
        <w:rPr>
          <w:sz w:val="20"/>
        </w:rPr>
        <w:t xml:space="preserve">which no combination </w:t>
      </w:r>
      <w:r>
        <w:rPr>
          <w:spacing w:val="-3"/>
          <w:sz w:val="20"/>
        </w:rPr>
        <w:t xml:space="preserve">of </w:t>
      </w:r>
      <w:r>
        <w:rPr>
          <w:sz w:val="20"/>
        </w:rPr>
        <w:t>ev</w:t>
      </w:r>
      <w:r>
        <w:rPr>
          <w:sz w:val="20"/>
        </w:rPr>
        <w:t xml:space="preserve">ents will transition the object out </w:t>
      </w:r>
      <w:r>
        <w:rPr>
          <w:spacing w:val="-3"/>
          <w:sz w:val="20"/>
        </w:rPr>
        <w:t xml:space="preserve">of </w:t>
      </w:r>
      <w:r>
        <w:rPr>
          <w:sz w:val="20"/>
        </w:rPr>
        <w:t>that state.</w:t>
      </w:r>
    </w:p>
    <w:p w:rsidR="009C1896" w:rsidRDefault="00EF77F3">
      <w:pPr>
        <w:pStyle w:val="ListParagraph"/>
        <w:numPr>
          <w:ilvl w:val="0"/>
          <w:numId w:val="14"/>
        </w:numPr>
        <w:tabs>
          <w:tab w:val="left" w:pos="820"/>
          <w:tab w:val="left" w:pos="821"/>
        </w:tabs>
        <w:spacing w:before="149" w:line="266" w:lineRule="auto"/>
        <w:ind w:right="414"/>
        <w:rPr>
          <w:sz w:val="20"/>
        </w:rPr>
      </w:pPr>
      <w:r>
        <w:rPr>
          <w:sz w:val="20"/>
        </w:rPr>
        <w:t xml:space="preserve">Trace through the state machine, either manually </w:t>
      </w:r>
      <w:r>
        <w:rPr>
          <w:spacing w:val="-3"/>
          <w:sz w:val="20"/>
        </w:rPr>
        <w:t xml:space="preserve">or </w:t>
      </w:r>
      <w:r>
        <w:rPr>
          <w:sz w:val="20"/>
        </w:rPr>
        <w:t>by using tools, to check it against expected sequences of events and their</w:t>
      </w:r>
      <w:r>
        <w:rPr>
          <w:spacing w:val="-8"/>
          <w:sz w:val="20"/>
        </w:rPr>
        <w:t xml:space="preserve"> </w:t>
      </w:r>
      <w:r>
        <w:rPr>
          <w:sz w:val="20"/>
        </w:rPr>
        <w:t>responses.</w:t>
      </w:r>
    </w:p>
    <w:p w:rsidR="009C1896" w:rsidRDefault="00EF77F3">
      <w:pPr>
        <w:pStyle w:val="BodyText"/>
        <w:spacing w:before="154" w:line="249" w:lineRule="auto"/>
        <w:ind w:left="100" w:right="324"/>
        <w:jc w:val="both"/>
      </w:pPr>
      <w:r>
        <w:t xml:space="preserve">For example, </w:t>
      </w:r>
      <w:r>
        <w:rPr>
          <w:color w:val="354278"/>
          <w:u w:val="single" w:color="354278"/>
        </w:rPr>
        <w:t xml:space="preserve">Figure </w:t>
      </w:r>
      <w:r>
        <w:t>shows the statechart diagram for parsing a simp</w:t>
      </w:r>
      <w:r>
        <w:t>le context- freelanguage, such as you might find in systems that stream in or stream out messages to XML. In this case, the machine is designed to parse a stream of characters that match the syntax</w:t>
      </w:r>
    </w:p>
    <w:p w:rsidR="009C1896" w:rsidRDefault="009C1896">
      <w:pPr>
        <w:pStyle w:val="BodyText"/>
      </w:pPr>
    </w:p>
    <w:p w:rsidR="009C1896" w:rsidRDefault="009C1896">
      <w:pPr>
        <w:pStyle w:val="Heading6"/>
        <w:spacing w:before="150"/>
        <w:ind w:left="2583" w:right="517"/>
        <w:jc w:val="left"/>
      </w:pPr>
      <w:r>
        <w:pict>
          <v:shape id="_x0000_s2672" type="#_x0000_t202" style="position:absolute;left:0;text-align:left;margin-left:109.05pt;margin-top:48.45pt;width:375.2pt;height:76.45pt;z-index:-183712;mso-position-horizontal-relative:page" filled="f" stroked="f">
            <v:textbox inset="0,0,0,0">
              <w:txbxContent>
                <w:p w:rsidR="009C1896" w:rsidRDefault="009C1896">
                  <w:pPr>
                    <w:pStyle w:val="BodyText"/>
                    <w:spacing w:before="8"/>
                    <w:rPr>
                      <w:b/>
                      <w:sz w:val="23"/>
                    </w:rPr>
                  </w:pPr>
                </w:p>
                <w:p w:rsidR="009C1896" w:rsidRDefault="00EF77F3">
                  <w:pPr>
                    <w:ind w:left="4154" w:right="2974"/>
                    <w:jc w:val="center"/>
                    <w:rPr>
                      <w:rFonts w:ascii="Calibri"/>
                    </w:rPr>
                  </w:pPr>
                  <w:r>
                    <w:rPr>
                      <w:rFonts w:ascii="Calibri"/>
                    </w:rPr>
                    <w:t>164</w:t>
                  </w:r>
                </w:p>
              </w:txbxContent>
            </v:textbox>
            <w10:wrap anchorx="page"/>
          </v:shape>
        </w:pict>
      </w:r>
      <w:r w:rsidR="00EF77F3">
        <w:rPr>
          <w:noProof/>
        </w:rPr>
        <w:drawing>
          <wp:anchor distT="0" distB="0" distL="0" distR="0" simplePos="0" relativeHeight="5560" behindDoc="0" locked="0" layoutInCell="1" allowOverlap="1">
            <wp:simplePos x="0" y="0"/>
            <wp:positionH relativeFrom="page">
              <wp:posOffset>1384935</wp:posOffset>
            </wp:positionH>
            <wp:positionV relativeFrom="paragraph">
              <wp:posOffset>615136</wp:posOffset>
            </wp:positionV>
            <wp:extent cx="4765040" cy="970914"/>
            <wp:effectExtent l="0" t="0" r="0" b="0"/>
            <wp:wrapNone/>
            <wp:docPr id="267"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42.jpeg"/>
                    <pic:cNvPicPr/>
                  </pic:nvPicPr>
                  <pic:blipFill>
                    <a:blip r:embed="rId203" cstate="print"/>
                    <a:stretch>
                      <a:fillRect/>
                    </a:stretch>
                  </pic:blipFill>
                  <pic:spPr>
                    <a:xfrm>
                      <a:off x="0" y="0"/>
                      <a:ext cx="4765040" cy="970914"/>
                    </a:xfrm>
                    <a:prstGeom prst="rect">
                      <a:avLst/>
                    </a:prstGeom>
                  </pic:spPr>
                </pic:pic>
              </a:graphicData>
            </a:graphic>
          </wp:anchor>
        </w:drawing>
      </w:r>
      <w:r w:rsidR="00EF77F3">
        <w:rPr>
          <w:color w:val="354278"/>
        </w:rPr>
        <w:t>Figure  Modeling Reactive Objects</w:t>
      </w:r>
    </w:p>
    <w:p w:rsidR="009C1896" w:rsidRDefault="009C1896">
      <w:pPr>
        <w:sectPr w:rsidR="009C1896">
          <w:footerReference w:type="default" r:id="rId204"/>
          <w:pgSz w:w="12240" w:h="15840"/>
          <w:pgMar w:top="1360" w:right="880" w:bottom="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9"/>
        <w:rPr>
          <w:b/>
          <w:sz w:val="16"/>
        </w:rPr>
      </w:pPr>
    </w:p>
    <w:p w:rsidR="009C1896" w:rsidRDefault="00EF77F3">
      <w:pPr>
        <w:pStyle w:val="BodyText"/>
        <w:spacing w:before="75" w:line="276" w:lineRule="auto"/>
        <w:ind w:left="100" w:right="-1"/>
      </w:pPr>
      <w:r>
        <w:t>The first string represents a tag; the second string represents the body of the message. Given a stream of characters, only well-formed messages that follow this syntax may be accept</w:t>
      </w:r>
      <w:r>
        <w:t>ed.</w:t>
      </w:r>
    </w:p>
    <w:p w:rsidR="009C1896" w:rsidRDefault="009C1896">
      <w:pPr>
        <w:pStyle w:val="BodyText"/>
        <w:spacing w:before="5"/>
        <w:rPr>
          <w:sz w:val="29"/>
        </w:rPr>
      </w:pPr>
    </w:p>
    <w:p w:rsidR="009C1896" w:rsidRDefault="00EF77F3">
      <w:pPr>
        <w:pStyle w:val="BodyText"/>
        <w:spacing w:line="237" w:lineRule="auto"/>
        <w:ind w:left="100" w:right="101"/>
        <w:jc w:val="both"/>
      </w:pPr>
      <w:r>
        <w:t xml:space="preserve">As the figure shows, there are only three stable states for this state machine: </w:t>
      </w:r>
      <w:r>
        <w:rPr>
          <w:b/>
          <w:color w:val="8F8778"/>
        </w:rPr>
        <w:t>Waiting</w:t>
      </w:r>
      <w:r>
        <w:t xml:space="preserve">, </w:t>
      </w:r>
      <w:r>
        <w:rPr>
          <w:b/>
          <w:color w:val="8F8778"/>
        </w:rPr>
        <w:t>GettingToken</w:t>
      </w:r>
      <w:r>
        <w:t>, and</w:t>
      </w:r>
      <w:r>
        <w:rPr>
          <w:b/>
          <w:color w:val="8F8778"/>
        </w:rPr>
        <w:t xml:space="preserve">GettingBody. </w:t>
      </w:r>
      <w:r>
        <w:t xml:space="preserve">This statechart is designed as a Mealy machine, withactions tied to transitions. </w:t>
      </w:r>
      <w:r>
        <w:rPr>
          <w:spacing w:val="-3"/>
        </w:rPr>
        <w:t xml:space="preserve">In </w:t>
      </w:r>
      <w:r>
        <w:t xml:space="preserve">fact, there is only one event </w:t>
      </w:r>
      <w:r>
        <w:rPr>
          <w:spacing w:val="-3"/>
        </w:rPr>
        <w:t xml:space="preserve">of </w:t>
      </w:r>
      <w:r>
        <w:t xml:space="preserve">interest in this state machine, the invocation of </w:t>
      </w:r>
      <w:r>
        <w:rPr>
          <w:b/>
          <w:color w:val="8F8778"/>
        </w:rPr>
        <w:t xml:space="preserve">put </w:t>
      </w:r>
      <w:r>
        <w:t xml:space="preserve">with the actual parameter </w:t>
      </w:r>
      <w:r>
        <w:rPr>
          <w:b/>
          <w:color w:val="8F8778"/>
        </w:rPr>
        <w:t xml:space="preserve">c </w:t>
      </w:r>
      <w:r>
        <w:t xml:space="preserve">(a character). While </w:t>
      </w:r>
      <w:r>
        <w:rPr>
          <w:b/>
          <w:color w:val="8F8778"/>
        </w:rPr>
        <w:t>Waiting</w:t>
      </w:r>
      <w:r>
        <w:t xml:space="preserve">, this machine throws away any character that does not designate the start </w:t>
      </w:r>
      <w:r>
        <w:rPr>
          <w:spacing w:val="-3"/>
        </w:rPr>
        <w:t xml:space="preserve">of </w:t>
      </w:r>
      <w:r>
        <w:t>a token (as specified by the guard condition). When the start of a t</w:t>
      </w:r>
      <w:r>
        <w:t xml:space="preserve">oken is received, the state of the object changes to </w:t>
      </w:r>
      <w:r>
        <w:rPr>
          <w:b/>
          <w:color w:val="8F8778"/>
        </w:rPr>
        <w:t xml:space="preserve">GettingToken. </w:t>
      </w:r>
      <w:r>
        <w:t xml:space="preserve">While in that state, the machine saves any character that does not designatethe end </w:t>
      </w:r>
      <w:r>
        <w:rPr>
          <w:spacing w:val="-3"/>
        </w:rPr>
        <w:t xml:space="preserve">of </w:t>
      </w:r>
      <w:r>
        <w:t xml:space="preserve">a token (as specified by the guard condition). When the end </w:t>
      </w:r>
      <w:r>
        <w:rPr>
          <w:spacing w:val="-3"/>
        </w:rPr>
        <w:t xml:space="preserve">of </w:t>
      </w:r>
      <w:r>
        <w:t xml:space="preserve">a token is received, the state </w:t>
      </w:r>
      <w:r>
        <w:rPr>
          <w:spacing w:val="-3"/>
        </w:rPr>
        <w:t xml:space="preserve">of </w:t>
      </w:r>
      <w:r>
        <w:t>the o</w:t>
      </w:r>
      <w:r>
        <w:t xml:space="preserve">bject changes to </w:t>
      </w:r>
      <w:r>
        <w:rPr>
          <w:b/>
          <w:color w:val="8F8778"/>
        </w:rPr>
        <w:t xml:space="preserve">GettingBody. </w:t>
      </w:r>
      <w:r>
        <w:t xml:space="preserve">While in that state, the machine saves any character that does not designate the end </w:t>
      </w:r>
      <w:r>
        <w:rPr>
          <w:spacing w:val="-3"/>
        </w:rPr>
        <w:t xml:space="preserve">of </w:t>
      </w:r>
      <w:r>
        <w:t xml:space="preserve">a message body (as specified by the guard condition). When the end </w:t>
      </w:r>
      <w:r>
        <w:rPr>
          <w:spacing w:val="-3"/>
        </w:rPr>
        <w:t xml:space="preserve">of </w:t>
      </w:r>
      <w:r>
        <w:t xml:space="preserve">a message is received, the state </w:t>
      </w:r>
      <w:r>
        <w:rPr>
          <w:spacing w:val="-3"/>
        </w:rPr>
        <w:t xml:space="preserve">of </w:t>
      </w:r>
      <w:r>
        <w:t xml:space="preserve">the object changes to </w:t>
      </w:r>
      <w:r>
        <w:rPr>
          <w:b/>
          <w:color w:val="8F8778"/>
        </w:rPr>
        <w:t>Waiting</w:t>
      </w:r>
      <w:r>
        <w:t>,an</w:t>
      </w:r>
      <w:r>
        <w:t xml:space="preserve">d a value is returned indicating that the message has </w:t>
      </w:r>
      <w:r>
        <w:rPr>
          <w:spacing w:val="-3"/>
        </w:rPr>
        <w:t xml:space="preserve">been </w:t>
      </w:r>
      <w:r>
        <w:t xml:space="preserve">parsed (and the machine is ready to receive another message).Note that </w:t>
      </w:r>
      <w:r>
        <w:rPr>
          <w:spacing w:val="2"/>
        </w:rPr>
        <w:t xml:space="preserve">this </w:t>
      </w:r>
      <w:r>
        <w:t>statechart specifies a machine that runs continuously; there is no final</w:t>
      </w:r>
      <w:r>
        <w:rPr>
          <w:spacing w:val="-22"/>
        </w:rPr>
        <w:t xml:space="preserve"> </w:t>
      </w:r>
      <w:r>
        <w:t>state.</w:t>
      </w:r>
    </w:p>
    <w:p w:rsidR="009C1896" w:rsidRDefault="009C1896">
      <w:pPr>
        <w:pStyle w:val="BodyText"/>
        <w:spacing w:before="2"/>
        <w:rPr>
          <w:sz w:val="17"/>
        </w:rPr>
      </w:pPr>
    </w:p>
    <w:p w:rsidR="009C1896" w:rsidRDefault="00EF77F3">
      <w:pPr>
        <w:pStyle w:val="Heading6"/>
      </w:pPr>
      <w:r>
        <w:rPr>
          <w:color w:val="354278"/>
        </w:rPr>
        <w:t>Forward and Reverse Engineering</w:t>
      </w:r>
    </w:p>
    <w:p w:rsidR="009C1896" w:rsidRDefault="009C1896">
      <w:pPr>
        <w:pStyle w:val="BodyText"/>
        <w:rPr>
          <w:b/>
          <w:sz w:val="18"/>
        </w:rPr>
      </w:pPr>
    </w:p>
    <w:p w:rsidR="009C1896" w:rsidRDefault="00EF77F3">
      <w:pPr>
        <w:pStyle w:val="BodyText"/>
        <w:spacing w:line="261" w:lineRule="auto"/>
        <w:ind w:left="100" w:right="410"/>
        <w:jc w:val="both"/>
      </w:pPr>
      <w:r>
        <w:rPr>
          <w:i/>
        </w:rPr>
        <w:t>Forward</w:t>
      </w:r>
      <w:r>
        <w:rPr>
          <w:i/>
        </w:rPr>
        <w:t xml:space="preserve"> engineering</w:t>
      </w:r>
      <w:r>
        <w:t>(the creation of code from a model) is possible for statechart diagrams,especially if the context of the diagram is a class. For example, using the previous statechart diagram, a forward engineering tool could generate the following Java code for the class</w:t>
      </w:r>
    </w:p>
    <w:p w:rsidR="009C1896" w:rsidRDefault="00EF77F3">
      <w:pPr>
        <w:pStyle w:val="Heading6"/>
        <w:spacing w:before="4"/>
      </w:pPr>
      <w:r>
        <w:rPr>
          <w:color w:val="8F8778"/>
        </w:rPr>
        <w:t>MessageParser.</w:t>
      </w:r>
    </w:p>
    <w:p w:rsidR="009C1896" w:rsidRDefault="009C1896">
      <w:pPr>
        <w:pStyle w:val="BodyText"/>
        <w:spacing w:before="8"/>
        <w:rPr>
          <w:b/>
          <w:sz w:val="26"/>
        </w:rPr>
      </w:pPr>
    </w:p>
    <w:p w:rsidR="009C1896" w:rsidRDefault="00EF77F3">
      <w:pPr>
        <w:ind w:left="941" w:right="517"/>
        <w:rPr>
          <w:b/>
          <w:sz w:val="20"/>
        </w:rPr>
      </w:pPr>
      <w:r>
        <w:rPr>
          <w:b/>
          <w:color w:val="8F8778"/>
          <w:sz w:val="20"/>
        </w:rPr>
        <w:t>classMessageParser { public</w:t>
      </w:r>
    </w:p>
    <w:p w:rsidR="009C1896" w:rsidRDefault="00EF77F3">
      <w:pPr>
        <w:spacing w:before="5"/>
        <w:ind w:left="1301" w:right="5477" w:hanging="240"/>
        <w:rPr>
          <w:b/>
          <w:sz w:val="20"/>
        </w:rPr>
      </w:pPr>
      <w:r>
        <w:rPr>
          <w:b/>
          <w:color w:val="8F8778"/>
          <w:sz w:val="20"/>
        </w:rPr>
        <w:t>boolean put(char c) { switch (state) { case Waiting:</w:t>
      </w:r>
    </w:p>
    <w:p w:rsidR="009C1896" w:rsidRDefault="00EF77F3">
      <w:pPr>
        <w:ind w:left="1421" w:right="517"/>
        <w:rPr>
          <w:b/>
          <w:sz w:val="20"/>
        </w:rPr>
      </w:pPr>
      <w:r>
        <w:rPr>
          <w:b/>
          <w:color w:val="8F8778"/>
          <w:sz w:val="20"/>
        </w:rPr>
        <w:t>if (c == '&lt;') {</w:t>
      </w:r>
    </w:p>
    <w:p w:rsidR="009C1896" w:rsidRDefault="00EF77F3">
      <w:pPr>
        <w:ind w:left="1541" w:right="517"/>
        <w:rPr>
          <w:b/>
          <w:sz w:val="20"/>
        </w:rPr>
      </w:pPr>
      <w:r>
        <w:rPr>
          <w:b/>
          <w:color w:val="8F8778"/>
          <w:sz w:val="20"/>
        </w:rPr>
        <w:t>state = GettingToken;</w:t>
      </w:r>
    </w:p>
    <w:p w:rsidR="009C1896" w:rsidRDefault="00EF77F3">
      <w:pPr>
        <w:spacing w:before="5" w:line="249" w:lineRule="auto"/>
        <w:ind w:left="1541" w:right="4035"/>
        <w:rPr>
          <w:b/>
          <w:sz w:val="20"/>
        </w:rPr>
      </w:pPr>
      <w:r>
        <w:rPr>
          <w:b/>
          <w:color w:val="8F8778"/>
          <w:sz w:val="20"/>
        </w:rPr>
        <w:t>token = new StringBuffer(); body = new StringBuffer();</w:t>
      </w:r>
    </w:p>
    <w:p w:rsidR="009C1896" w:rsidRDefault="00EF77F3">
      <w:pPr>
        <w:spacing w:before="1" w:line="228" w:lineRule="exact"/>
        <w:ind w:left="1421"/>
        <w:rPr>
          <w:b/>
          <w:sz w:val="20"/>
        </w:rPr>
      </w:pPr>
      <w:r>
        <w:rPr>
          <w:b/>
          <w:color w:val="8F8778"/>
          <w:sz w:val="20"/>
        </w:rPr>
        <w:t>}</w:t>
      </w:r>
    </w:p>
    <w:p w:rsidR="009C1896" w:rsidRDefault="00EF77F3">
      <w:pPr>
        <w:spacing w:line="228" w:lineRule="exact"/>
        <w:ind w:left="1421" w:right="517"/>
        <w:rPr>
          <w:b/>
          <w:sz w:val="20"/>
        </w:rPr>
      </w:pPr>
      <w:r>
        <w:rPr>
          <w:b/>
          <w:color w:val="8F8778"/>
          <w:sz w:val="20"/>
        </w:rPr>
        <w:t>break;</w:t>
      </w:r>
    </w:p>
    <w:p w:rsidR="009C1896" w:rsidRDefault="009C1896">
      <w:pPr>
        <w:spacing w:line="228" w:lineRule="exact"/>
        <w:rPr>
          <w:sz w:val="20"/>
        </w:rPr>
        <w:sectPr w:rsidR="009C1896">
          <w:footerReference w:type="default" r:id="rId205"/>
          <w:pgSz w:w="12240" w:h="15840"/>
          <w:pgMar w:top="150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65"/>
          <w:cols w:space="720"/>
        </w:sectPr>
      </w:pPr>
    </w:p>
    <w:p w:rsidR="009C1896" w:rsidRDefault="00EF77F3">
      <w:pPr>
        <w:spacing w:before="57" w:line="244" w:lineRule="auto"/>
        <w:ind w:left="1421" w:right="5800" w:hanging="240"/>
        <w:rPr>
          <w:b/>
          <w:sz w:val="20"/>
        </w:rPr>
      </w:pPr>
      <w:r>
        <w:rPr>
          <w:b/>
          <w:color w:val="8F8778"/>
          <w:sz w:val="20"/>
        </w:rPr>
        <w:t>caseGettingToken : if (c == '&gt;') state = GettingBody; else token.append(c);</w:t>
      </w:r>
    </w:p>
    <w:p w:rsidR="009C1896" w:rsidRDefault="00EF77F3">
      <w:pPr>
        <w:spacing w:line="226" w:lineRule="exact"/>
        <w:ind w:left="1181" w:right="517"/>
        <w:rPr>
          <w:b/>
          <w:sz w:val="20"/>
        </w:rPr>
      </w:pPr>
      <w:r>
        <w:rPr>
          <w:b/>
          <w:color w:val="8F8778"/>
          <w:sz w:val="20"/>
        </w:rPr>
        <w:t>break;</w:t>
      </w:r>
    </w:p>
    <w:p w:rsidR="009C1896" w:rsidRDefault="00EF77F3">
      <w:pPr>
        <w:spacing w:before="1" w:line="249" w:lineRule="auto"/>
        <w:ind w:left="1301" w:right="6064" w:hanging="236"/>
        <w:rPr>
          <w:b/>
          <w:sz w:val="20"/>
        </w:rPr>
      </w:pPr>
      <w:r>
        <w:rPr>
          <w:b/>
          <w:color w:val="8F8778"/>
          <w:sz w:val="20"/>
        </w:rPr>
        <w:t>caseGettingBody : if (c == ';') state = Waiting; else</w:t>
      </w:r>
    </w:p>
    <w:p w:rsidR="009C1896" w:rsidRDefault="00EF77F3">
      <w:pPr>
        <w:spacing w:line="226" w:lineRule="exact"/>
        <w:ind w:left="1661" w:right="517"/>
        <w:rPr>
          <w:b/>
          <w:sz w:val="20"/>
        </w:rPr>
      </w:pPr>
      <w:r>
        <w:rPr>
          <w:b/>
          <w:color w:val="8F8778"/>
          <w:sz w:val="20"/>
        </w:rPr>
        <w:t>body.append(c); return true;</w:t>
      </w:r>
    </w:p>
    <w:p w:rsidR="009C1896" w:rsidRDefault="00EF77F3">
      <w:pPr>
        <w:spacing w:before="10"/>
        <w:ind w:left="701"/>
        <w:rPr>
          <w:b/>
          <w:sz w:val="20"/>
        </w:rPr>
      </w:pPr>
      <w:r>
        <w:rPr>
          <w:b/>
          <w:color w:val="8F8778"/>
          <w:sz w:val="20"/>
        </w:rPr>
        <w:t>}</w:t>
      </w:r>
    </w:p>
    <w:p w:rsidR="009C1896" w:rsidRDefault="00EF77F3">
      <w:pPr>
        <w:spacing w:line="228" w:lineRule="exact"/>
        <w:ind w:left="701" w:right="517"/>
        <w:rPr>
          <w:b/>
          <w:sz w:val="20"/>
        </w:rPr>
      </w:pPr>
      <w:r>
        <w:rPr>
          <w:b/>
          <w:color w:val="8F8778"/>
          <w:sz w:val="20"/>
        </w:rPr>
        <w:t>return false;</w:t>
      </w:r>
    </w:p>
    <w:p w:rsidR="009C1896" w:rsidRDefault="00EF77F3">
      <w:pPr>
        <w:spacing w:line="228" w:lineRule="exact"/>
        <w:ind w:left="580"/>
        <w:rPr>
          <w:b/>
          <w:sz w:val="20"/>
        </w:rPr>
      </w:pPr>
      <w:r>
        <w:rPr>
          <w:b/>
          <w:color w:val="8F8778"/>
          <w:sz w:val="20"/>
        </w:rPr>
        <w:t>}</w:t>
      </w:r>
    </w:p>
    <w:p w:rsidR="009C1896" w:rsidRDefault="00EF77F3">
      <w:pPr>
        <w:ind w:left="580" w:right="517"/>
        <w:rPr>
          <w:b/>
          <w:sz w:val="20"/>
        </w:rPr>
      </w:pPr>
      <w:r>
        <w:rPr>
          <w:b/>
          <w:color w:val="8F8778"/>
          <w:sz w:val="20"/>
        </w:rPr>
        <w:t>StringBuffergetToken() { return token;</w:t>
      </w:r>
    </w:p>
    <w:p w:rsidR="009C1896" w:rsidRDefault="00EF77F3">
      <w:pPr>
        <w:ind w:left="580"/>
        <w:rPr>
          <w:b/>
          <w:sz w:val="20"/>
        </w:rPr>
      </w:pPr>
      <w:r>
        <w:rPr>
          <w:b/>
          <w:color w:val="8F8778"/>
          <w:sz w:val="20"/>
        </w:rPr>
        <w:t>}</w:t>
      </w:r>
    </w:p>
    <w:p w:rsidR="009C1896" w:rsidRDefault="00EF77F3">
      <w:pPr>
        <w:spacing w:before="1"/>
        <w:ind w:left="580" w:right="517"/>
        <w:rPr>
          <w:b/>
          <w:sz w:val="20"/>
        </w:rPr>
      </w:pPr>
      <w:r>
        <w:rPr>
          <w:b/>
          <w:color w:val="8F8778"/>
          <w:sz w:val="20"/>
        </w:rPr>
        <w:t>StringBuffergetBody() { return body;</w:t>
      </w:r>
    </w:p>
    <w:p w:rsidR="009C1896" w:rsidRDefault="00EF77F3">
      <w:pPr>
        <w:ind w:left="580"/>
        <w:rPr>
          <w:b/>
          <w:sz w:val="20"/>
        </w:rPr>
      </w:pPr>
      <w:r>
        <w:rPr>
          <w:b/>
          <w:color w:val="8F8778"/>
          <w:sz w:val="20"/>
        </w:rPr>
        <w:t>}</w:t>
      </w:r>
    </w:p>
    <w:p w:rsidR="009C1896" w:rsidRDefault="00EF77F3">
      <w:pPr>
        <w:ind w:left="323" w:right="8686"/>
        <w:jc w:val="center"/>
        <w:rPr>
          <w:b/>
          <w:sz w:val="20"/>
        </w:rPr>
      </w:pPr>
      <w:r>
        <w:rPr>
          <w:b/>
          <w:color w:val="8F8778"/>
          <w:sz w:val="20"/>
        </w:rPr>
        <w:t>private</w:t>
      </w:r>
    </w:p>
    <w:p w:rsidR="009C1896" w:rsidRDefault="00EF77F3">
      <w:pPr>
        <w:ind w:left="580" w:right="4035"/>
        <w:rPr>
          <w:b/>
          <w:sz w:val="20"/>
        </w:rPr>
      </w:pPr>
      <w:r>
        <w:rPr>
          <w:b/>
          <w:color w:val="8F8778"/>
          <w:sz w:val="20"/>
        </w:rPr>
        <w:t>final static int Waiting = 0; final static intGettingToken =  1; final static intGettingBody = 2; int state = Waiting; StringBuffer token,</w:t>
      </w:r>
      <w:r>
        <w:rPr>
          <w:b/>
          <w:color w:val="8F8778"/>
          <w:spacing w:val="-8"/>
          <w:sz w:val="20"/>
        </w:rPr>
        <w:t xml:space="preserve"> </w:t>
      </w:r>
      <w:r>
        <w:rPr>
          <w:b/>
          <w:color w:val="8F8778"/>
          <w:sz w:val="20"/>
        </w:rPr>
        <w:t>body;</w:t>
      </w:r>
    </w:p>
    <w:p w:rsidR="009C1896" w:rsidRDefault="00EF77F3">
      <w:pPr>
        <w:ind w:left="340"/>
        <w:rPr>
          <w:b/>
          <w:sz w:val="20"/>
        </w:rPr>
      </w:pPr>
      <w:r>
        <w:rPr>
          <w:b/>
          <w:color w:val="8F8778"/>
          <w:sz w:val="20"/>
        </w:rPr>
        <w:t>}</w:t>
      </w:r>
    </w:p>
    <w:p w:rsidR="009C1896" w:rsidRDefault="00EF77F3">
      <w:pPr>
        <w:pStyle w:val="BodyText"/>
        <w:spacing w:before="73" w:line="280" w:lineRule="auto"/>
        <w:ind w:left="100" w:right="517"/>
      </w:pPr>
      <w:r>
        <w:t>This requires a littl</w:t>
      </w:r>
      <w:r>
        <w:t>e cleverness. The forward engineering tool must generate the necessary private attributes and final static constants.</w:t>
      </w:r>
    </w:p>
    <w:p w:rsidR="009C1896" w:rsidRDefault="00EF77F3">
      <w:pPr>
        <w:pStyle w:val="BodyText"/>
        <w:spacing w:before="121" w:line="309" w:lineRule="auto"/>
        <w:ind w:left="100" w:right="101"/>
        <w:jc w:val="both"/>
      </w:pPr>
      <w:r>
        <w:rPr>
          <w:i/>
        </w:rPr>
        <w:t xml:space="preserve">Reverse engineering </w:t>
      </w:r>
      <w:r>
        <w:t>(the creation of a model from code) is theoretically possible, but practicallynot very useful. The choice of what cons</w:t>
      </w:r>
      <w:r>
        <w:t>titutes a meaningful state is in the eye of the designer.Reverse engineering tools have no capacity for abstraction and therefore cannot automatically produce meaningful statechart diagrams. More interesting than the reverse engineering of a model from cod</w:t>
      </w:r>
      <w:r>
        <w:t>e is the animation of a model against the execution of a deployed system. For example, given the previous diagram, a tool could animate the states in the diagram as they were reached in the running system. Similarly, the firing of transitions could be anim</w:t>
      </w:r>
      <w:r>
        <w:t>ated, showing the receipt of events and the resulting dispatch of actions. Under the control of a debugger, you could control the speed of execution, setting breakpoints to stop the action at interesting states to examine the attribute values of individual</w:t>
      </w:r>
      <w:r>
        <w:t xml:space="preserve"> objects.</w:t>
      </w:r>
    </w:p>
    <w:p w:rsidR="009C1896" w:rsidRDefault="009C1896">
      <w:pPr>
        <w:spacing w:line="309" w:lineRule="auto"/>
        <w:jc w:val="both"/>
        <w:sectPr w:rsidR="009C1896">
          <w:pgSz w:w="12240" w:h="15840"/>
          <w:pgMar w:top="136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ind w:left="280"/>
      </w:pPr>
      <w:r>
        <w:rPr>
          <w:color w:val="354278"/>
        </w:rPr>
        <w:t>Components</w:t>
      </w:r>
    </w:p>
    <w:p w:rsidR="009C1896" w:rsidRDefault="009C1896">
      <w:pPr>
        <w:pStyle w:val="BodyText"/>
        <w:spacing w:before="6"/>
        <w:rPr>
          <w:b/>
          <w:sz w:val="27"/>
        </w:rPr>
      </w:pPr>
    </w:p>
    <w:p w:rsidR="009C1896" w:rsidRDefault="00EF77F3">
      <w:pPr>
        <w:ind w:left="280"/>
        <w:jc w:val="both"/>
        <w:rPr>
          <w:b/>
          <w:sz w:val="20"/>
        </w:rPr>
      </w:pPr>
      <w:r>
        <w:rPr>
          <w:b/>
          <w:color w:val="354278"/>
          <w:sz w:val="20"/>
        </w:rPr>
        <w:t>Terms and Concepts</w:t>
      </w:r>
    </w:p>
    <w:p w:rsidR="009C1896" w:rsidRDefault="009C1896">
      <w:pPr>
        <w:pStyle w:val="BodyText"/>
        <w:spacing w:before="5"/>
        <w:rPr>
          <w:b/>
          <w:sz w:val="18"/>
        </w:rPr>
      </w:pPr>
    </w:p>
    <w:p w:rsidR="009C1896" w:rsidRDefault="00EF77F3">
      <w:pPr>
        <w:pStyle w:val="BodyText"/>
        <w:spacing w:line="309" w:lineRule="auto"/>
        <w:ind w:left="280"/>
      </w:pPr>
      <w:r>
        <w:t xml:space="preserve">A </w:t>
      </w:r>
      <w:r>
        <w:rPr>
          <w:i/>
        </w:rPr>
        <w:t xml:space="preserve">component </w:t>
      </w:r>
      <w:r>
        <w:t>is a physical and replaceable part of a system that conforms to and provides the realization of a set of interfaces. Graphically, a component is rendered as a rectangle with tabs.</w:t>
      </w:r>
    </w:p>
    <w:p w:rsidR="009C1896" w:rsidRDefault="00EF77F3">
      <w:pPr>
        <w:pStyle w:val="Heading6"/>
        <w:spacing w:before="89"/>
        <w:ind w:left="280"/>
      </w:pPr>
      <w:r>
        <w:rPr>
          <w:color w:val="354278"/>
        </w:rPr>
        <w:t>Names</w:t>
      </w:r>
    </w:p>
    <w:p w:rsidR="009C1896" w:rsidRDefault="00EF77F3">
      <w:pPr>
        <w:pStyle w:val="BodyText"/>
        <w:spacing w:before="135" w:line="247" w:lineRule="auto"/>
        <w:ind w:left="280" w:right="126"/>
        <w:jc w:val="both"/>
      </w:pPr>
      <w:r>
        <w:t>Every component must have a name that distinguishes it from other comp</w:t>
      </w:r>
      <w:r>
        <w:t xml:space="preserve">onents. A </w:t>
      </w:r>
      <w:r>
        <w:rPr>
          <w:i/>
        </w:rPr>
        <w:t xml:space="preserve">name </w:t>
      </w:r>
      <w:r>
        <w:t xml:space="preserve">is a textual string. That name alone is known as a </w:t>
      </w:r>
      <w:r>
        <w:rPr>
          <w:i/>
        </w:rPr>
        <w:t xml:space="preserve">simple name; </w:t>
      </w:r>
      <w:r>
        <w:t xml:space="preserve">a </w:t>
      </w:r>
      <w:r>
        <w:rPr>
          <w:i/>
        </w:rPr>
        <w:t xml:space="preserve">path name </w:t>
      </w:r>
      <w:r>
        <w:t xml:space="preserve">is the component name prefixed by the name of the package in which that component lives. A component is typically drawn showing only its name, as in </w:t>
      </w:r>
      <w:r>
        <w:rPr>
          <w:color w:val="354278"/>
          <w:u w:val="single" w:color="354278"/>
        </w:rPr>
        <w:t xml:space="preserve">Figure </w:t>
      </w:r>
      <w:r>
        <w:t>. Just as</w:t>
      </w:r>
      <w:r>
        <w:t xml:space="preserve"> with classes, you may draw components adorned with tagged values or with additional compartments to expose their details, as you see in the figure.</w:t>
      </w:r>
    </w:p>
    <w:p w:rsidR="009C1896" w:rsidRDefault="009C1896">
      <w:pPr>
        <w:pStyle w:val="BodyText"/>
        <w:spacing w:before="1"/>
        <w:rPr>
          <w:sz w:val="21"/>
        </w:rPr>
      </w:pPr>
    </w:p>
    <w:p w:rsidR="009C1896" w:rsidRDefault="00EF77F3">
      <w:pPr>
        <w:pStyle w:val="Heading6"/>
        <w:spacing w:before="1"/>
        <w:ind w:left="2403"/>
        <w:jc w:val="left"/>
      </w:pPr>
      <w:r>
        <w:rPr>
          <w:color w:val="354278"/>
        </w:rPr>
        <w:t>Figure  Simple and Extended Component</w:t>
      </w:r>
    </w:p>
    <w:p w:rsidR="009C1896" w:rsidRDefault="00EF77F3">
      <w:pPr>
        <w:pStyle w:val="BodyText"/>
        <w:spacing w:before="3"/>
        <w:rPr>
          <w:b/>
          <w:sz w:val="18"/>
        </w:rPr>
      </w:pPr>
      <w:r>
        <w:rPr>
          <w:noProof/>
        </w:rPr>
        <w:drawing>
          <wp:anchor distT="0" distB="0" distL="0" distR="0" simplePos="0" relativeHeight="5584" behindDoc="0" locked="0" layoutInCell="1" allowOverlap="1">
            <wp:simplePos x="0" y="0"/>
            <wp:positionH relativeFrom="page">
              <wp:posOffset>1029335</wp:posOffset>
            </wp:positionH>
            <wp:positionV relativeFrom="paragraph">
              <wp:posOffset>158329</wp:posOffset>
            </wp:positionV>
            <wp:extent cx="4764536" cy="2657475"/>
            <wp:effectExtent l="0" t="0" r="0" b="0"/>
            <wp:wrapTopAndBottom/>
            <wp:docPr id="269"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43.png"/>
                    <pic:cNvPicPr/>
                  </pic:nvPicPr>
                  <pic:blipFill>
                    <a:blip r:embed="rId206" cstate="print"/>
                    <a:stretch>
                      <a:fillRect/>
                    </a:stretch>
                  </pic:blipFill>
                  <pic:spPr>
                    <a:xfrm>
                      <a:off x="0" y="0"/>
                      <a:ext cx="4764536" cy="2657475"/>
                    </a:xfrm>
                    <a:prstGeom prst="rect">
                      <a:avLst/>
                    </a:prstGeom>
                  </pic:spPr>
                </pic:pic>
              </a:graphicData>
            </a:graphic>
          </wp:anchor>
        </w:drawing>
      </w:r>
    </w:p>
    <w:p w:rsidR="009C1896" w:rsidRDefault="009C1896">
      <w:pPr>
        <w:pStyle w:val="BodyText"/>
        <w:spacing w:before="1"/>
        <w:rPr>
          <w:b/>
          <w:sz w:val="18"/>
        </w:rPr>
      </w:pPr>
    </w:p>
    <w:p w:rsidR="009C1896" w:rsidRDefault="00EF77F3">
      <w:pPr>
        <w:spacing w:before="1"/>
        <w:ind w:left="280"/>
        <w:jc w:val="both"/>
        <w:rPr>
          <w:b/>
          <w:sz w:val="20"/>
        </w:rPr>
      </w:pPr>
      <w:r>
        <w:rPr>
          <w:b/>
          <w:color w:val="354278"/>
          <w:sz w:val="20"/>
        </w:rPr>
        <w:t>Components and Classes</w:t>
      </w:r>
    </w:p>
    <w:p w:rsidR="009C1896" w:rsidRDefault="009C1896">
      <w:pPr>
        <w:pStyle w:val="BodyText"/>
        <w:rPr>
          <w:b/>
        </w:rPr>
      </w:pPr>
    </w:p>
    <w:p w:rsidR="009C1896" w:rsidRDefault="00EF77F3">
      <w:pPr>
        <w:pStyle w:val="BodyText"/>
        <w:spacing w:before="173" w:line="254" w:lineRule="auto"/>
        <w:ind w:left="280" w:right="103"/>
        <w:jc w:val="both"/>
      </w:pPr>
      <w:r>
        <w:t>In many ways, components are like classes</w:t>
      </w:r>
      <w:r>
        <w:t xml:space="preserve">: Both have names; </w:t>
      </w:r>
      <w:r>
        <w:rPr>
          <w:spacing w:val="-3"/>
        </w:rPr>
        <w:t xml:space="preserve">both </w:t>
      </w:r>
      <w:r>
        <w:t xml:space="preserve">may realize a set of interfaces; both may participate in dependency, generalization, and association relationships; </w:t>
      </w:r>
      <w:r>
        <w:rPr>
          <w:spacing w:val="-3"/>
        </w:rPr>
        <w:t xml:space="preserve">both </w:t>
      </w:r>
      <w:r>
        <w:t xml:space="preserve">may be nested; </w:t>
      </w:r>
      <w:r>
        <w:rPr>
          <w:spacing w:val="-3"/>
        </w:rPr>
        <w:t xml:space="preserve">both </w:t>
      </w:r>
      <w:r>
        <w:t xml:space="preserve">may have  instances; </w:t>
      </w:r>
      <w:r>
        <w:rPr>
          <w:spacing w:val="-3"/>
        </w:rPr>
        <w:t xml:space="preserve">both </w:t>
      </w:r>
      <w:r>
        <w:t xml:space="preserve">may </w:t>
      </w:r>
      <w:r>
        <w:rPr>
          <w:spacing w:val="-3"/>
        </w:rPr>
        <w:t xml:space="preserve">be </w:t>
      </w:r>
      <w:r>
        <w:t>participants in interactions. However, there are some sign</w:t>
      </w:r>
      <w:r>
        <w:t>ificant differences between components and</w:t>
      </w:r>
      <w:r>
        <w:rPr>
          <w:spacing w:val="-8"/>
        </w:rPr>
        <w:t xml:space="preserve"> </w:t>
      </w:r>
      <w:r>
        <w:t>classes.</w:t>
      </w:r>
    </w:p>
    <w:p w:rsidR="009C1896" w:rsidRDefault="00EF77F3">
      <w:pPr>
        <w:pStyle w:val="ListParagraph"/>
        <w:numPr>
          <w:ilvl w:val="1"/>
          <w:numId w:val="14"/>
        </w:numPr>
        <w:tabs>
          <w:tab w:val="left" w:pos="1000"/>
          <w:tab w:val="left" w:pos="1001"/>
        </w:tabs>
        <w:spacing w:before="164" w:line="261" w:lineRule="auto"/>
        <w:ind w:left="1001" w:right="207"/>
        <w:rPr>
          <w:sz w:val="20"/>
        </w:rPr>
      </w:pPr>
      <w:r>
        <w:rPr>
          <w:sz w:val="20"/>
        </w:rPr>
        <w:t xml:space="preserve">Classes represent logical abstractions; components represent physical things that live in the world </w:t>
      </w:r>
      <w:r>
        <w:rPr>
          <w:spacing w:val="-3"/>
          <w:sz w:val="20"/>
        </w:rPr>
        <w:t xml:space="preserve">of </w:t>
      </w:r>
      <w:r>
        <w:rPr>
          <w:sz w:val="20"/>
        </w:rPr>
        <w:t xml:space="preserve">bits.  In short, components may live </w:t>
      </w:r>
      <w:r>
        <w:rPr>
          <w:spacing w:val="-3"/>
          <w:sz w:val="20"/>
        </w:rPr>
        <w:t xml:space="preserve">on </w:t>
      </w:r>
      <w:r>
        <w:rPr>
          <w:sz w:val="20"/>
        </w:rPr>
        <w:t>nodes, classes may</w:t>
      </w:r>
      <w:r>
        <w:rPr>
          <w:spacing w:val="-10"/>
          <w:sz w:val="20"/>
        </w:rPr>
        <w:t xml:space="preserve"> </w:t>
      </w:r>
      <w:r>
        <w:rPr>
          <w:sz w:val="20"/>
        </w:rPr>
        <w:t>not.</w:t>
      </w:r>
    </w:p>
    <w:p w:rsidR="009C1896" w:rsidRDefault="00EF77F3">
      <w:pPr>
        <w:pStyle w:val="ListParagraph"/>
        <w:numPr>
          <w:ilvl w:val="1"/>
          <w:numId w:val="14"/>
        </w:numPr>
        <w:tabs>
          <w:tab w:val="left" w:pos="1000"/>
          <w:tab w:val="left" w:pos="1001"/>
        </w:tabs>
        <w:spacing w:before="158" w:line="261" w:lineRule="auto"/>
        <w:ind w:left="1001" w:right="258"/>
        <w:rPr>
          <w:sz w:val="20"/>
        </w:rPr>
      </w:pPr>
      <w:r>
        <w:rPr>
          <w:sz w:val="20"/>
        </w:rPr>
        <w:t>Components represent the physical pac</w:t>
      </w:r>
      <w:r>
        <w:rPr>
          <w:sz w:val="20"/>
        </w:rPr>
        <w:t xml:space="preserve">kaging </w:t>
      </w:r>
      <w:r>
        <w:rPr>
          <w:spacing w:val="-3"/>
          <w:sz w:val="20"/>
        </w:rPr>
        <w:t xml:space="preserve">of </w:t>
      </w:r>
      <w:r>
        <w:rPr>
          <w:sz w:val="20"/>
        </w:rPr>
        <w:t>otherwise logical components and are at a different level of</w:t>
      </w:r>
      <w:r>
        <w:rPr>
          <w:spacing w:val="-5"/>
          <w:sz w:val="20"/>
        </w:rPr>
        <w:t xml:space="preserve"> </w:t>
      </w:r>
      <w:r>
        <w:rPr>
          <w:sz w:val="20"/>
        </w:rPr>
        <w:t>abstraction.</w:t>
      </w:r>
    </w:p>
    <w:p w:rsidR="009C1896" w:rsidRDefault="00EF77F3">
      <w:pPr>
        <w:pStyle w:val="ListParagraph"/>
        <w:numPr>
          <w:ilvl w:val="1"/>
          <w:numId w:val="14"/>
        </w:numPr>
        <w:tabs>
          <w:tab w:val="left" w:pos="1000"/>
          <w:tab w:val="left" w:pos="1001"/>
        </w:tabs>
        <w:spacing w:before="153" w:line="266" w:lineRule="auto"/>
        <w:ind w:left="1001" w:right="320"/>
        <w:rPr>
          <w:sz w:val="20"/>
        </w:rPr>
      </w:pPr>
      <w:r>
        <w:rPr>
          <w:sz w:val="20"/>
        </w:rPr>
        <w:t>Classes may have attributes and operations directly. In general, components only have operations that are reachable only through their</w:t>
      </w:r>
      <w:r>
        <w:rPr>
          <w:spacing w:val="-17"/>
          <w:sz w:val="20"/>
        </w:rPr>
        <w:t xml:space="preserve"> </w:t>
      </w:r>
      <w:r>
        <w:rPr>
          <w:sz w:val="20"/>
        </w:rPr>
        <w:t>interfaces.</w:t>
      </w:r>
    </w:p>
    <w:p w:rsidR="009C1896" w:rsidRDefault="00EF77F3">
      <w:pPr>
        <w:pStyle w:val="BodyText"/>
        <w:spacing w:before="144" w:line="261" w:lineRule="auto"/>
        <w:ind w:left="280" w:right="148"/>
        <w:jc w:val="both"/>
      </w:pPr>
      <w:r>
        <w:t xml:space="preserve">The first difference is the most important. </w:t>
      </w:r>
      <w:r>
        <w:rPr>
          <w:spacing w:val="-3"/>
        </w:rPr>
        <w:t xml:space="preserve">When </w:t>
      </w:r>
      <w:r>
        <w:t xml:space="preserve">modeling a </w:t>
      </w:r>
      <w:r>
        <w:rPr>
          <w:spacing w:val="-3"/>
        </w:rPr>
        <w:t xml:space="preserve">system, </w:t>
      </w:r>
      <w:r>
        <w:t xml:space="preserve">deciding if </w:t>
      </w:r>
      <w:r>
        <w:rPr>
          <w:spacing w:val="-4"/>
        </w:rPr>
        <w:t xml:space="preserve">you </w:t>
      </w:r>
      <w:r>
        <w:t xml:space="preserve">should use a class </w:t>
      </w:r>
      <w:r>
        <w:rPr>
          <w:spacing w:val="-3"/>
        </w:rPr>
        <w:t xml:space="preserve">or </w:t>
      </w:r>
      <w:r>
        <w:t xml:space="preserve">a component </w:t>
      </w:r>
      <w:r>
        <w:rPr>
          <w:spacing w:val="-3"/>
        </w:rPr>
        <w:t xml:space="preserve">involves </w:t>
      </w:r>
      <w:r>
        <w:t xml:space="preserve">a simple decision• if the thing </w:t>
      </w:r>
      <w:r>
        <w:rPr>
          <w:spacing w:val="-4"/>
        </w:rPr>
        <w:t xml:space="preserve">you </w:t>
      </w:r>
      <w:r>
        <w:t xml:space="preserve">are modeling </w:t>
      </w:r>
      <w:r>
        <w:rPr>
          <w:spacing w:val="-3"/>
        </w:rPr>
        <w:t xml:space="preserve">lives </w:t>
      </w:r>
      <w:r>
        <w:t xml:space="preserve">directly </w:t>
      </w:r>
      <w:r>
        <w:rPr>
          <w:spacing w:val="-3"/>
        </w:rPr>
        <w:t xml:space="preserve">on </w:t>
      </w:r>
      <w:r>
        <w:t>a node, use a component; otherwise, use a</w:t>
      </w:r>
      <w:r>
        <w:rPr>
          <w:spacing w:val="-7"/>
        </w:rPr>
        <w:t xml:space="preserve"> </w:t>
      </w:r>
      <w:r>
        <w:t>class.</w:t>
      </w:r>
    </w:p>
    <w:p w:rsidR="009C1896" w:rsidRDefault="009C1896">
      <w:pPr>
        <w:spacing w:line="261" w:lineRule="auto"/>
        <w:jc w:val="both"/>
        <w:sectPr w:rsidR="009C1896">
          <w:pgSz w:w="12240" w:h="15840"/>
          <w:pgMar w:top="1360" w:right="880" w:bottom="1200" w:left="152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5" w:line="247" w:lineRule="auto"/>
        <w:ind w:left="100" w:right="103"/>
        <w:jc w:val="both"/>
      </w:pPr>
      <w:r>
        <w:t>The second difference suggests a relationship between classes and components. In particular, a component is the physical implementation of a set of other logical elements, such as classes and collaboration</w:t>
      </w:r>
      <w:r>
        <w:t xml:space="preserve">s. As </w:t>
      </w:r>
      <w:r>
        <w:rPr>
          <w:color w:val="354278"/>
          <w:u w:val="single" w:color="354278"/>
        </w:rPr>
        <w:t xml:space="preserve">Figure </w:t>
      </w:r>
      <w:r>
        <w:t xml:space="preserve">shows, the relationship between a component and the classes it implements can be shown explicitly by using a dependency relationship. Most of the time, you'll never need to visualize these relationships graphically. Rather, you will keep them </w:t>
      </w:r>
      <w:r>
        <w:t>as a part of the component's specification.</w:t>
      </w:r>
    </w:p>
    <w:p w:rsidR="009C1896" w:rsidRDefault="00EF77F3">
      <w:pPr>
        <w:pStyle w:val="Heading6"/>
        <w:spacing w:before="157"/>
        <w:ind w:left="2640" w:right="517"/>
        <w:jc w:val="left"/>
      </w:pPr>
      <w:r>
        <w:rPr>
          <w:noProof/>
        </w:rPr>
        <w:drawing>
          <wp:anchor distT="0" distB="0" distL="0" distR="0" simplePos="0" relativeHeight="5608" behindDoc="0" locked="0" layoutInCell="1" allowOverlap="1">
            <wp:simplePos x="0" y="0"/>
            <wp:positionH relativeFrom="page">
              <wp:posOffset>1504314</wp:posOffset>
            </wp:positionH>
            <wp:positionV relativeFrom="paragraph">
              <wp:posOffset>326211</wp:posOffset>
            </wp:positionV>
            <wp:extent cx="4762500" cy="3390900"/>
            <wp:effectExtent l="0" t="0" r="0" b="0"/>
            <wp:wrapTopAndBottom/>
            <wp:docPr id="271"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44.jpeg"/>
                    <pic:cNvPicPr/>
                  </pic:nvPicPr>
                  <pic:blipFill>
                    <a:blip r:embed="rId207" cstate="print"/>
                    <a:stretch>
                      <a:fillRect/>
                    </a:stretch>
                  </pic:blipFill>
                  <pic:spPr>
                    <a:xfrm>
                      <a:off x="0" y="0"/>
                      <a:ext cx="4762500" cy="3390900"/>
                    </a:xfrm>
                    <a:prstGeom prst="rect">
                      <a:avLst/>
                    </a:prstGeom>
                  </pic:spPr>
                </pic:pic>
              </a:graphicData>
            </a:graphic>
          </wp:anchor>
        </w:drawing>
      </w:r>
      <w:r>
        <w:rPr>
          <w:color w:val="354278"/>
        </w:rPr>
        <w:t>Figure  Components and Classes</w:t>
      </w:r>
    </w:p>
    <w:p w:rsidR="009C1896" w:rsidRDefault="009C1896">
      <w:pPr>
        <w:pStyle w:val="BodyText"/>
        <w:spacing w:before="5"/>
        <w:rPr>
          <w:b/>
          <w:sz w:val="21"/>
        </w:rPr>
      </w:pPr>
    </w:p>
    <w:p w:rsidR="009C1896" w:rsidRDefault="00EF77F3">
      <w:pPr>
        <w:pStyle w:val="BodyText"/>
        <w:spacing w:line="259" w:lineRule="auto"/>
        <w:ind w:left="100" w:right="387"/>
        <w:jc w:val="both"/>
      </w:pPr>
      <w:r>
        <w:t>The third difference points out how interfaces bridge components and classes. As described in more detail in the next section, components and classes may both realize an interface</w:t>
      </w:r>
      <w:r>
        <w:t>, but a component's services are usually available only through its interfaces.</w:t>
      </w:r>
    </w:p>
    <w:p w:rsidR="009C1896" w:rsidRDefault="009C1896">
      <w:pPr>
        <w:pStyle w:val="BodyText"/>
      </w:pPr>
    </w:p>
    <w:p w:rsidR="009C1896" w:rsidRDefault="00EF77F3">
      <w:pPr>
        <w:pStyle w:val="Heading6"/>
        <w:spacing w:before="160"/>
      </w:pPr>
      <w:r>
        <w:rPr>
          <w:color w:val="354278"/>
        </w:rPr>
        <w:t>Components and Interfaces</w:t>
      </w:r>
    </w:p>
    <w:p w:rsidR="009C1896" w:rsidRDefault="009C1896">
      <w:pPr>
        <w:pStyle w:val="BodyText"/>
        <w:rPr>
          <w:b/>
        </w:rPr>
      </w:pPr>
    </w:p>
    <w:p w:rsidR="009C1896" w:rsidRDefault="00EF77F3">
      <w:pPr>
        <w:pStyle w:val="BodyText"/>
        <w:spacing w:before="173" w:line="254" w:lineRule="auto"/>
        <w:ind w:left="100" w:right="260"/>
        <w:jc w:val="both"/>
      </w:pPr>
      <w:r>
        <w:t>An interface is a collection of operations that are used to specify a service of a class or a component. The relationship between component and inte</w:t>
      </w:r>
      <w:r>
        <w:t>rface is important. All the most common component-based operating system facilities (such as COM+, CORBA, and Enterprise Java Beans) use interfaces as the glue that binds components together.</w:t>
      </w:r>
    </w:p>
    <w:p w:rsidR="009C1896" w:rsidRDefault="009C1896">
      <w:pPr>
        <w:pStyle w:val="BodyText"/>
        <w:spacing w:before="4"/>
        <w:rPr>
          <w:sz w:val="16"/>
        </w:rPr>
      </w:pPr>
    </w:p>
    <w:p w:rsidR="009C1896" w:rsidRDefault="00EF77F3">
      <w:pPr>
        <w:pStyle w:val="BodyText"/>
        <w:spacing w:line="249" w:lineRule="auto"/>
        <w:ind w:left="100" w:right="652"/>
        <w:jc w:val="both"/>
      </w:pPr>
      <w:r>
        <w:t>Using one of these facilities, you decompose your physical implementation by specifying interfaces that represent the major seams in the system. You then provide components that realize the interfaces, along with other components that access the services t</w:t>
      </w:r>
      <w:r>
        <w:t>hrough their interfaces. This mechanism permits you to deploy a system whose services are somewhat location-independent and, as discussed in the next section, replaceable.</w:t>
      </w:r>
    </w:p>
    <w:p w:rsidR="009C1896" w:rsidRDefault="00EF77F3">
      <w:pPr>
        <w:pStyle w:val="BodyText"/>
        <w:spacing w:before="164" w:line="242" w:lineRule="auto"/>
        <w:ind w:left="100" w:right="102"/>
        <w:jc w:val="both"/>
      </w:pPr>
      <w:r>
        <w:t xml:space="preserve">As </w:t>
      </w:r>
      <w:r>
        <w:rPr>
          <w:color w:val="354278"/>
          <w:u w:val="single" w:color="354278"/>
        </w:rPr>
        <w:t xml:space="preserve">Figure </w:t>
      </w:r>
      <w:r>
        <w:t xml:space="preserve">indicates, </w:t>
      </w:r>
      <w:r>
        <w:rPr>
          <w:spacing w:val="-4"/>
        </w:rPr>
        <w:t xml:space="preserve">you </w:t>
      </w:r>
      <w:r>
        <w:t xml:space="preserve">can show the relationship </w:t>
      </w:r>
      <w:r>
        <w:rPr>
          <w:spacing w:val="-3"/>
        </w:rPr>
        <w:t xml:space="preserve">between </w:t>
      </w:r>
      <w:r>
        <w:t>a component and its inter</w:t>
      </w:r>
      <w:r>
        <w:t xml:space="preserve">faces in one </w:t>
      </w:r>
      <w:r>
        <w:rPr>
          <w:spacing w:val="-3"/>
        </w:rPr>
        <w:t xml:space="preserve">of </w:t>
      </w:r>
      <w:r>
        <w:t>two ways. The first (and most common) style renders the interface in its elided, iconic form. The component that realizes the interface is connected to the interface using an elided realization relationship. The second style renders the int</w:t>
      </w:r>
      <w:r>
        <w:t xml:space="preserve">erface in its expanded form, perhaps revealing its operations. The component that realizes the interface is connected to the interface using a full realization relationship. </w:t>
      </w:r>
      <w:r>
        <w:rPr>
          <w:spacing w:val="-3"/>
        </w:rPr>
        <w:t xml:space="preserve">In both </w:t>
      </w:r>
      <w:r>
        <w:t>cases, the component that accesses the services of the other component thr</w:t>
      </w:r>
      <w:r>
        <w:t>ough the interface is connected to the interface using a dependency</w:t>
      </w:r>
      <w:r>
        <w:rPr>
          <w:spacing w:val="-36"/>
        </w:rPr>
        <w:t xml:space="preserve"> </w:t>
      </w:r>
      <w:r>
        <w:t>relationship.</w:t>
      </w:r>
    </w:p>
    <w:p w:rsidR="009C1896" w:rsidRDefault="009C1896">
      <w:pPr>
        <w:spacing w:line="242" w:lineRule="auto"/>
        <w:jc w:val="both"/>
        <w:sectPr w:rsidR="009C1896">
          <w:pgSz w:w="12240" w:h="15840"/>
          <w:pgMar w:top="1500" w:right="88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75"/>
        <w:ind w:left="2539"/>
        <w:jc w:val="left"/>
      </w:pPr>
      <w:r>
        <w:rPr>
          <w:color w:val="354278"/>
        </w:rPr>
        <w:t>Figure Components and Interfaces</w:t>
      </w:r>
    </w:p>
    <w:p w:rsidR="009C1896" w:rsidRDefault="009C1896">
      <w:pPr>
        <w:pStyle w:val="BodyText"/>
        <w:rPr>
          <w:b/>
        </w:rPr>
      </w:pPr>
    </w:p>
    <w:p w:rsidR="009C1896" w:rsidRDefault="00EF77F3">
      <w:pPr>
        <w:pStyle w:val="BodyText"/>
        <w:spacing w:before="7"/>
        <w:rPr>
          <w:b/>
          <w:sz w:val="27"/>
        </w:rPr>
      </w:pPr>
      <w:r>
        <w:rPr>
          <w:noProof/>
        </w:rPr>
        <w:drawing>
          <wp:anchor distT="0" distB="0" distL="0" distR="0" simplePos="0" relativeHeight="5632" behindDoc="0" locked="0" layoutInCell="1" allowOverlap="1">
            <wp:simplePos x="0" y="0"/>
            <wp:positionH relativeFrom="page">
              <wp:posOffset>1504314</wp:posOffset>
            </wp:positionH>
            <wp:positionV relativeFrom="paragraph">
              <wp:posOffset>226541</wp:posOffset>
            </wp:positionV>
            <wp:extent cx="4761324" cy="2571750"/>
            <wp:effectExtent l="0" t="0" r="0" b="0"/>
            <wp:wrapTopAndBottom/>
            <wp:docPr id="27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45.jpeg"/>
                    <pic:cNvPicPr/>
                  </pic:nvPicPr>
                  <pic:blipFill>
                    <a:blip r:embed="rId208" cstate="print"/>
                    <a:stretch>
                      <a:fillRect/>
                    </a:stretch>
                  </pic:blipFill>
                  <pic:spPr>
                    <a:xfrm>
                      <a:off x="0" y="0"/>
                      <a:ext cx="4761324" cy="2571750"/>
                    </a:xfrm>
                    <a:prstGeom prst="rect">
                      <a:avLst/>
                    </a:prstGeom>
                  </pic:spPr>
                </pic:pic>
              </a:graphicData>
            </a:graphic>
          </wp:anchor>
        </w:drawing>
      </w:r>
    </w:p>
    <w:p w:rsidR="009C1896" w:rsidRDefault="009C1896">
      <w:pPr>
        <w:pStyle w:val="BodyText"/>
        <w:rPr>
          <w:b/>
          <w:sz w:val="21"/>
        </w:rPr>
      </w:pPr>
    </w:p>
    <w:p w:rsidR="009C1896" w:rsidRDefault="00EF77F3">
      <w:pPr>
        <w:pStyle w:val="BodyText"/>
        <w:spacing w:line="249" w:lineRule="auto"/>
        <w:ind w:left="100" w:right="107"/>
        <w:jc w:val="both"/>
      </w:pPr>
      <w:r>
        <w:t xml:space="preserve">An interface that a component realizes is called an </w:t>
      </w:r>
      <w:r>
        <w:rPr>
          <w:i/>
        </w:rPr>
        <w:t xml:space="preserve">export interface, </w:t>
      </w:r>
      <w:r>
        <w:t>meaning an interf</w:t>
      </w:r>
      <w:r>
        <w:t xml:space="preserve">ace that the component provides as a service to other components. A component may provide many export interfaces. The interface that a component uses is called an </w:t>
      </w:r>
      <w:r>
        <w:rPr>
          <w:i/>
        </w:rPr>
        <w:t xml:space="preserve">import interface, </w:t>
      </w:r>
      <w:r>
        <w:t>meaning an interface that the component conforms to and so builds on. A</w:t>
      </w:r>
      <w:r>
        <w:rPr>
          <w:spacing w:val="-1"/>
        </w:rPr>
        <w:t xml:space="preserve"> </w:t>
      </w:r>
      <w:r>
        <w:t>com</w:t>
      </w:r>
      <w:r>
        <w:t>ponent</w:t>
      </w:r>
      <w:r>
        <w:rPr>
          <w:spacing w:val="-7"/>
        </w:rPr>
        <w:t xml:space="preserve"> </w:t>
      </w:r>
      <w:r>
        <w:t>may</w:t>
      </w:r>
      <w:r>
        <w:rPr>
          <w:spacing w:val="-9"/>
        </w:rPr>
        <w:t xml:space="preserve"> </w:t>
      </w:r>
      <w:r>
        <w:t>conform</w:t>
      </w:r>
      <w:r>
        <w:rPr>
          <w:spacing w:val="-3"/>
        </w:rPr>
        <w:t xml:space="preserve"> </w:t>
      </w:r>
      <w:r>
        <w:t>to</w:t>
      </w:r>
      <w:r>
        <w:rPr>
          <w:spacing w:val="-4"/>
        </w:rPr>
        <w:t xml:space="preserve"> </w:t>
      </w:r>
      <w:r>
        <w:t>many</w:t>
      </w:r>
      <w:r>
        <w:rPr>
          <w:spacing w:val="-9"/>
        </w:rPr>
        <w:t xml:space="preserve"> </w:t>
      </w:r>
      <w:r>
        <w:t>import</w:t>
      </w:r>
      <w:r>
        <w:rPr>
          <w:spacing w:val="-3"/>
        </w:rPr>
        <w:t xml:space="preserve"> </w:t>
      </w:r>
      <w:r>
        <w:t>interfaces.</w:t>
      </w:r>
      <w:r>
        <w:rPr>
          <w:spacing w:val="2"/>
        </w:rPr>
        <w:t xml:space="preserve"> </w:t>
      </w:r>
      <w:r>
        <w:t>Also,</w:t>
      </w:r>
      <w:r>
        <w:rPr>
          <w:spacing w:val="-2"/>
        </w:rPr>
        <w:t xml:space="preserve"> </w:t>
      </w:r>
      <w:r>
        <w:t>a</w:t>
      </w:r>
      <w:r>
        <w:rPr>
          <w:spacing w:val="2"/>
        </w:rPr>
        <w:t xml:space="preserve"> </w:t>
      </w:r>
      <w:r>
        <w:t>component</w:t>
      </w:r>
      <w:r>
        <w:rPr>
          <w:spacing w:val="-3"/>
        </w:rPr>
        <w:t xml:space="preserve"> </w:t>
      </w:r>
      <w:r>
        <w:t>may</w:t>
      </w:r>
      <w:r>
        <w:rPr>
          <w:spacing w:val="-9"/>
        </w:rPr>
        <w:t xml:space="preserve"> </w:t>
      </w:r>
      <w:r>
        <w:t>both</w:t>
      </w:r>
      <w:r>
        <w:rPr>
          <w:spacing w:val="5"/>
        </w:rPr>
        <w:t xml:space="preserve"> </w:t>
      </w:r>
      <w:r>
        <w:t>import</w:t>
      </w:r>
      <w:r>
        <w:rPr>
          <w:spacing w:val="-3"/>
        </w:rPr>
        <w:t xml:space="preserve"> </w:t>
      </w:r>
      <w:r>
        <w:t>and</w:t>
      </w:r>
      <w:r>
        <w:rPr>
          <w:spacing w:val="-4"/>
        </w:rPr>
        <w:t xml:space="preserve"> </w:t>
      </w:r>
      <w:r>
        <w:t>export</w:t>
      </w:r>
      <w:r>
        <w:rPr>
          <w:spacing w:val="-3"/>
        </w:rPr>
        <w:t xml:space="preserve"> </w:t>
      </w:r>
      <w:r>
        <w:t>interfaces.</w:t>
      </w:r>
    </w:p>
    <w:p w:rsidR="009C1896" w:rsidRDefault="00EF77F3">
      <w:pPr>
        <w:pStyle w:val="BodyText"/>
        <w:spacing w:before="150" w:line="249" w:lineRule="auto"/>
        <w:ind w:left="100" w:right="153"/>
        <w:jc w:val="both"/>
      </w:pPr>
      <w:r>
        <w:t xml:space="preserve">A given interface may be exported by one component and imported by another. The fact that this interface lies between the two components breaks the direct dependency between the components. A component that uses a given interface will function properly no </w:t>
      </w:r>
      <w:r>
        <w:t>matter what component realizes that interface. Of course, a component can be  used in a context if and only if all its import interfaces are provided by the export interfaces of other components.</w:t>
      </w:r>
    </w:p>
    <w:p w:rsidR="009C1896" w:rsidRDefault="009C1896">
      <w:pPr>
        <w:pStyle w:val="BodyText"/>
      </w:pPr>
    </w:p>
    <w:p w:rsidR="009C1896" w:rsidRDefault="009C1896">
      <w:pPr>
        <w:pStyle w:val="BodyText"/>
        <w:spacing w:before="4"/>
        <w:rPr>
          <w:sz w:val="19"/>
        </w:rPr>
      </w:pPr>
    </w:p>
    <w:p w:rsidR="009C1896" w:rsidRDefault="00EF77F3">
      <w:pPr>
        <w:pStyle w:val="Heading6"/>
      </w:pPr>
      <w:r>
        <w:rPr>
          <w:color w:val="354278"/>
        </w:rPr>
        <w:t>Binary Replaceability</w:t>
      </w:r>
    </w:p>
    <w:p w:rsidR="009C1896" w:rsidRDefault="009C1896">
      <w:pPr>
        <w:pStyle w:val="BodyText"/>
        <w:spacing w:before="11"/>
        <w:rPr>
          <w:b/>
          <w:sz w:val="17"/>
        </w:rPr>
      </w:pPr>
    </w:p>
    <w:p w:rsidR="009C1896" w:rsidRDefault="00EF77F3">
      <w:pPr>
        <w:pStyle w:val="BodyText"/>
        <w:spacing w:line="244" w:lineRule="auto"/>
        <w:ind w:left="100" w:right="101"/>
        <w:jc w:val="both"/>
      </w:pPr>
      <w:r>
        <w:t xml:space="preserve">The basic intent </w:t>
      </w:r>
      <w:r>
        <w:rPr>
          <w:spacing w:val="-3"/>
        </w:rPr>
        <w:t xml:space="preserve">of </w:t>
      </w:r>
      <w:r>
        <w:t>every component</w:t>
      </w:r>
      <w:r>
        <w:t xml:space="preserve">-based operating system facility is to permit the assembly of systems from  binary replaceable parts. This means that </w:t>
      </w:r>
      <w:r>
        <w:rPr>
          <w:spacing w:val="-4"/>
        </w:rPr>
        <w:t xml:space="preserve">you </w:t>
      </w:r>
      <w:r>
        <w:t xml:space="preserve">can create a system out </w:t>
      </w:r>
      <w:r>
        <w:rPr>
          <w:spacing w:val="-3"/>
        </w:rPr>
        <w:t xml:space="preserve">of </w:t>
      </w:r>
      <w:r>
        <w:t xml:space="preserve">components and then evolve that system by adding new components and replacing old </w:t>
      </w:r>
      <w:r>
        <w:rPr>
          <w:spacing w:val="-3"/>
        </w:rPr>
        <w:t xml:space="preserve">ones, </w:t>
      </w:r>
      <w:r>
        <w:t xml:space="preserve">without rebuilding </w:t>
      </w:r>
      <w:r>
        <w:t xml:space="preserve">the system. Interfaces are the key </w:t>
      </w:r>
      <w:r>
        <w:rPr>
          <w:spacing w:val="3"/>
        </w:rPr>
        <w:t xml:space="preserve">to </w:t>
      </w:r>
      <w:r>
        <w:t xml:space="preserve">making this happen. </w:t>
      </w:r>
      <w:r>
        <w:rPr>
          <w:spacing w:val="-3"/>
        </w:rPr>
        <w:t xml:space="preserve">When </w:t>
      </w:r>
      <w:r>
        <w:rPr>
          <w:spacing w:val="-4"/>
        </w:rPr>
        <w:t xml:space="preserve">you </w:t>
      </w:r>
      <w:r>
        <w:t xml:space="preserve">specify an interface, </w:t>
      </w:r>
      <w:r>
        <w:rPr>
          <w:spacing w:val="-4"/>
        </w:rPr>
        <w:t xml:space="preserve">you </w:t>
      </w:r>
      <w:r>
        <w:t xml:space="preserve">can drop into the executable system any component that conforms to </w:t>
      </w:r>
      <w:r>
        <w:rPr>
          <w:spacing w:val="-3"/>
        </w:rPr>
        <w:t xml:space="preserve">or </w:t>
      </w:r>
      <w:r>
        <w:t xml:space="preserve">provides that interface. </w:t>
      </w:r>
      <w:r>
        <w:rPr>
          <w:spacing w:val="-3"/>
        </w:rPr>
        <w:t xml:space="preserve">You </w:t>
      </w:r>
      <w:r>
        <w:t>can extend the system by making the components provide new servi</w:t>
      </w:r>
      <w:r>
        <w:t xml:space="preserve">ces through other interfaces, which, in turn, </w:t>
      </w:r>
      <w:r>
        <w:rPr>
          <w:spacing w:val="-3"/>
        </w:rPr>
        <w:t xml:space="preserve">other </w:t>
      </w:r>
      <w:r>
        <w:t xml:space="preserve">components can </w:t>
      </w:r>
      <w:r>
        <w:rPr>
          <w:spacing w:val="-3"/>
        </w:rPr>
        <w:t xml:space="preserve">discover </w:t>
      </w:r>
      <w:r>
        <w:t xml:space="preserve">and use. These semantics explain the intent behind the definition </w:t>
      </w:r>
      <w:r>
        <w:rPr>
          <w:spacing w:val="-3"/>
        </w:rPr>
        <w:t xml:space="preserve">of </w:t>
      </w:r>
      <w:r>
        <w:t xml:space="preserve">components in the </w:t>
      </w:r>
      <w:r>
        <w:rPr>
          <w:spacing w:val="-4"/>
        </w:rPr>
        <w:t xml:space="preserve">UML. </w:t>
      </w:r>
      <w:r>
        <w:t xml:space="preserve">A component is a physical and replaceable part </w:t>
      </w:r>
      <w:r>
        <w:rPr>
          <w:spacing w:val="-3"/>
        </w:rPr>
        <w:t xml:space="preserve">of </w:t>
      </w:r>
      <w:r>
        <w:t>a system that conforms to and provides</w:t>
      </w:r>
      <w:r>
        <w:t xml:space="preserve"> the realization </w:t>
      </w:r>
      <w:r>
        <w:rPr>
          <w:spacing w:val="-3"/>
        </w:rPr>
        <w:t xml:space="preserve">of </w:t>
      </w:r>
      <w:r>
        <w:t xml:space="preserve">a set </w:t>
      </w:r>
      <w:r>
        <w:rPr>
          <w:spacing w:val="-3"/>
        </w:rPr>
        <w:t>of</w:t>
      </w:r>
      <w:r>
        <w:rPr>
          <w:spacing w:val="-4"/>
        </w:rPr>
        <w:t xml:space="preserve"> </w:t>
      </w:r>
      <w:r>
        <w:t>interfaces.</w:t>
      </w:r>
    </w:p>
    <w:p w:rsidR="009C1896" w:rsidRDefault="00EF77F3">
      <w:pPr>
        <w:pStyle w:val="BodyText"/>
        <w:spacing w:before="159"/>
        <w:ind w:left="100"/>
        <w:jc w:val="both"/>
      </w:pPr>
      <w:r>
        <w:t xml:space="preserve">First, a component is </w:t>
      </w:r>
      <w:r>
        <w:rPr>
          <w:i/>
        </w:rPr>
        <w:t xml:space="preserve">physical. </w:t>
      </w:r>
      <w:r>
        <w:t>It lives in the world of bits, not concepts.</w:t>
      </w:r>
    </w:p>
    <w:p w:rsidR="009C1896" w:rsidRDefault="009C1896">
      <w:pPr>
        <w:pStyle w:val="BodyText"/>
        <w:spacing w:before="1"/>
        <w:rPr>
          <w:sz w:val="17"/>
        </w:rPr>
      </w:pPr>
    </w:p>
    <w:p w:rsidR="009C1896" w:rsidRDefault="00EF77F3">
      <w:pPr>
        <w:pStyle w:val="BodyText"/>
        <w:spacing w:line="249" w:lineRule="auto"/>
        <w:ind w:left="100" w:right="361"/>
        <w:jc w:val="both"/>
      </w:pPr>
      <w:r>
        <w:t xml:space="preserve">Second, a component is </w:t>
      </w:r>
      <w:r>
        <w:rPr>
          <w:i/>
        </w:rPr>
        <w:t xml:space="preserve">replaceable. </w:t>
      </w:r>
      <w:r>
        <w:t xml:space="preserve">A component is substitutable• it is possible to replace a component </w:t>
      </w:r>
      <w:r>
        <w:rPr>
          <w:spacing w:val="-3"/>
        </w:rPr>
        <w:t xml:space="preserve">with </w:t>
      </w:r>
      <w:r>
        <w:t xml:space="preserve">another that conforms to the same interfaces. Typically, the mechanism </w:t>
      </w:r>
      <w:r>
        <w:rPr>
          <w:spacing w:val="-3"/>
        </w:rPr>
        <w:t xml:space="preserve">of </w:t>
      </w:r>
      <w:r>
        <w:t xml:space="preserve">inserting </w:t>
      </w:r>
      <w:r>
        <w:rPr>
          <w:spacing w:val="-3"/>
        </w:rPr>
        <w:t xml:space="preserve">or </w:t>
      </w:r>
      <w:r>
        <w:t xml:space="preserve">replacing a component to form a run time system is transparent to the component </w:t>
      </w:r>
      <w:r>
        <w:rPr>
          <w:spacing w:val="-3"/>
        </w:rPr>
        <w:t xml:space="preserve">user </w:t>
      </w:r>
      <w:r>
        <w:t>and is enabled by object models (such as COM+ and Enterprise Java Beans) that requir</w:t>
      </w:r>
      <w:r>
        <w:t xml:space="preserve">e little </w:t>
      </w:r>
      <w:r>
        <w:rPr>
          <w:spacing w:val="-3"/>
        </w:rPr>
        <w:t xml:space="preserve">or </w:t>
      </w:r>
      <w:r>
        <w:t xml:space="preserve">no intervening transformation </w:t>
      </w:r>
      <w:r>
        <w:rPr>
          <w:spacing w:val="-5"/>
        </w:rPr>
        <w:t xml:space="preserve">or </w:t>
      </w:r>
      <w:r>
        <w:t>by tools that automate the mechanism.</w:t>
      </w:r>
    </w:p>
    <w:p w:rsidR="009C1896" w:rsidRDefault="00EF77F3">
      <w:pPr>
        <w:pStyle w:val="BodyText"/>
        <w:spacing w:before="169" w:line="244" w:lineRule="auto"/>
        <w:ind w:left="100" w:right="152"/>
        <w:jc w:val="both"/>
      </w:pPr>
      <w:r>
        <w:t xml:space="preserve">Third, a component is </w:t>
      </w:r>
      <w:r>
        <w:rPr>
          <w:i/>
        </w:rPr>
        <w:t xml:space="preserve">part of a system. </w:t>
      </w:r>
      <w:r>
        <w:t>A component rarely stands alone. Rather, a given component collaborates with other components and in so doing exists in the architect</w:t>
      </w:r>
      <w:r>
        <w:t>ural or technology context in which it is intended to be used. A component is logically and physically cohesive and thus denotes a meaningful structural and/or   behavioral</w:t>
      </w:r>
    </w:p>
    <w:p w:rsidR="009C1896" w:rsidRDefault="009C1896">
      <w:pPr>
        <w:spacing w:line="244" w:lineRule="auto"/>
        <w:jc w:val="both"/>
        <w:sectPr w:rsidR="009C1896">
          <w:pgSz w:w="12240" w:h="15840"/>
          <w:pgMar w:top="1500" w:right="9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7" w:lineRule="auto"/>
        <w:ind w:left="120" w:right="188"/>
        <w:jc w:val="both"/>
      </w:pPr>
      <w:r>
        <w:t xml:space="preserve">chunk </w:t>
      </w:r>
      <w:r>
        <w:rPr>
          <w:spacing w:val="-3"/>
        </w:rPr>
        <w:t xml:space="preserve">of </w:t>
      </w:r>
      <w:r>
        <w:t>a larger system. A compo</w:t>
      </w:r>
      <w:r>
        <w:t xml:space="preserve">nent </w:t>
      </w:r>
      <w:r>
        <w:rPr>
          <w:spacing w:val="2"/>
        </w:rPr>
        <w:t xml:space="preserve">may </w:t>
      </w:r>
      <w:r>
        <w:t xml:space="preserve">be reused across many systems. Therefore, a component represents a fundamental building </w:t>
      </w:r>
      <w:r>
        <w:rPr>
          <w:spacing w:val="-3"/>
        </w:rPr>
        <w:t xml:space="preserve">block on </w:t>
      </w:r>
      <w:r>
        <w:t xml:space="preserve">which systems can </w:t>
      </w:r>
      <w:r>
        <w:rPr>
          <w:spacing w:val="-3"/>
        </w:rPr>
        <w:t xml:space="preserve">be </w:t>
      </w:r>
      <w:r>
        <w:t xml:space="preserve">designed and </w:t>
      </w:r>
      <w:r>
        <w:rPr>
          <w:spacing w:val="-3"/>
        </w:rPr>
        <w:t xml:space="preserve">composed. </w:t>
      </w:r>
      <w:r>
        <w:t xml:space="preserve">This definition is recursive• a system  at one level </w:t>
      </w:r>
      <w:r>
        <w:rPr>
          <w:spacing w:val="-3"/>
        </w:rPr>
        <w:t xml:space="preserve">of </w:t>
      </w:r>
      <w:r>
        <w:t xml:space="preserve">abstraction may simply </w:t>
      </w:r>
      <w:r>
        <w:rPr>
          <w:spacing w:val="-3"/>
        </w:rPr>
        <w:t xml:space="preserve">be </w:t>
      </w:r>
      <w:r>
        <w:t xml:space="preserve">a component at a higher </w:t>
      </w:r>
      <w:r>
        <w:t>level of</w:t>
      </w:r>
      <w:r>
        <w:rPr>
          <w:spacing w:val="-1"/>
        </w:rPr>
        <w:t xml:space="preserve"> </w:t>
      </w:r>
      <w:r>
        <w:t>abstraction.</w:t>
      </w:r>
    </w:p>
    <w:p w:rsidR="009C1896" w:rsidRDefault="00EF77F3">
      <w:pPr>
        <w:spacing w:before="152" w:line="280" w:lineRule="auto"/>
        <w:ind w:left="120" w:right="1013"/>
        <w:rPr>
          <w:i/>
          <w:sz w:val="20"/>
        </w:rPr>
      </w:pPr>
      <w:r>
        <w:rPr>
          <w:sz w:val="20"/>
        </w:rPr>
        <w:t xml:space="preserve">Fourth, as discussed in the previous section, a component </w:t>
      </w:r>
      <w:r>
        <w:rPr>
          <w:i/>
          <w:sz w:val="20"/>
        </w:rPr>
        <w:t>conforms to and provides the realization of a set of interfaces.</w:t>
      </w:r>
    </w:p>
    <w:p w:rsidR="009C1896" w:rsidRDefault="00EF77F3">
      <w:pPr>
        <w:pStyle w:val="Heading6"/>
        <w:spacing w:before="116"/>
        <w:ind w:left="120"/>
      </w:pPr>
      <w:r>
        <w:rPr>
          <w:color w:val="354278"/>
        </w:rPr>
        <w:t>Kinds of Components</w:t>
      </w:r>
    </w:p>
    <w:p w:rsidR="009C1896" w:rsidRDefault="009C1896">
      <w:pPr>
        <w:pStyle w:val="BodyText"/>
        <w:spacing w:before="6"/>
        <w:rPr>
          <w:b/>
          <w:sz w:val="17"/>
        </w:rPr>
      </w:pPr>
    </w:p>
    <w:p w:rsidR="009C1896" w:rsidRDefault="00EF77F3">
      <w:pPr>
        <w:pStyle w:val="BodyText"/>
        <w:ind w:left="120"/>
        <w:jc w:val="both"/>
      </w:pPr>
      <w:r>
        <w:t>Three kinds of components may be distinguished.</w:t>
      </w:r>
    </w:p>
    <w:p w:rsidR="009C1896" w:rsidRDefault="009C1896">
      <w:pPr>
        <w:pStyle w:val="BodyText"/>
        <w:spacing w:before="6"/>
        <w:rPr>
          <w:sz w:val="17"/>
        </w:rPr>
      </w:pPr>
    </w:p>
    <w:p w:rsidR="009C1896" w:rsidRDefault="00EF77F3">
      <w:pPr>
        <w:pStyle w:val="BodyText"/>
        <w:spacing w:line="247" w:lineRule="auto"/>
        <w:ind w:left="120" w:right="127"/>
        <w:jc w:val="both"/>
      </w:pPr>
      <w:r>
        <w:t xml:space="preserve">First, there are </w:t>
      </w:r>
      <w:r>
        <w:rPr>
          <w:i/>
        </w:rPr>
        <w:t xml:space="preserve">deployment components. </w:t>
      </w:r>
      <w:r>
        <w:t>T</w:t>
      </w:r>
      <w:r>
        <w:t xml:space="preserve">hese are the components necessary and sufficient to form an executable system, such as dynamic libraries (DLLs) and executables (EXEs). The UML's definition of component is broad enough to address classic object models, such as COM+, CORBA, and Enterprise </w:t>
      </w:r>
      <w:r>
        <w:t>Java Beans, as well as alternative object models, perhaps involving dynamic Web pages, database tables, and executables using proprietary communication mechanisms.</w:t>
      </w:r>
    </w:p>
    <w:p w:rsidR="009C1896" w:rsidRDefault="00EF77F3">
      <w:pPr>
        <w:pStyle w:val="BodyText"/>
        <w:spacing w:before="152" w:line="249" w:lineRule="auto"/>
        <w:ind w:left="120" w:right="104"/>
        <w:jc w:val="both"/>
      </w:pPr>
      <w:r>
        <w:t xml:space="preserve">Second, there are </w:t>
      </w:r>
      <w:r>
        <w:rPr>
          <w:i/>
          <w:spacing w:val="-3"/>
        </w:rPr>
        <w:t xml:space="preserve">work </w:t>
      </w:r>
      <w:r>
        <w:rPr>
          <w:i/>
        </w:rPr>
        <w:t xml:space="preserve">product components. </w:t>
      </w:r>
      <w:r>
        <w:t xml:space="preserve">These components are essentially the residue </w:t>
      </w:r>
      <w:r>
        <w:rPr>
          <w:spacing w:val="-3"/>
        </w:rPr>
        <w:t xml:space="preserve">of </w:t>
      </w:r>
      <w:r>
        <w:t xml:space="preserve">the development process, consisting </w:t>
      </w:r>
      <w:r>
        <w:rPr>
          <w:spacing w:val="-3"/>
        </w:rPr>
        <w:t xml:space="preserve">of </w:t>
      </w:r>
      <w:r>
        <w:t>things such as source code files and data files from which deployment components are created. These components do not directly participate in an executable system but are the work products of development that are used</w:t>
      </w:r>
      <w:r>
        <w:t xml:space="preserve"> to create the executable</w:t>
      </w:r>
      <w:r>
        <w:rPr>
          <w:spacing w:val="-13"/>
        </w:rPr>
        <w:t xml:space="preserve"> </w:t>
      </w:r>
      <w:r>
        <w:t>system.</w:t>
      </w:r>
    </w:p>
    <w:p w:rsidR="009C1896" w:rsidRDefault="00EF77F3">
      <w:pPr>
        <w:pStyle w:val="BodyText"/>
        <w:spacing w:before="150" w:line="285" w:lineRule="auto"/>
        <w:ind w:left="120" w:right="1013"/>
      </w:pPr>
      <w:r>
        <w:t xml:space="preserve">Third are </w:t>
      </w:r>
      <w:r>
        <w:rPr>
          <w:i/>
        </w:rPr>
        <w:t xml:space="preserve">execution components. </w:t>
      </w:r>
      <w:r>
        <w:t>These components are created as a consequence of an executing system, such as a COM+ object, which is instantiated from a DLL.</w:t>
      </w:r>
    </w:p>
    <w:p w:rsidR="009C1896" w:rsidRDefault="009C1896">
      <w:pPr>
        <w:pStyle w:val="BodyText"/>
        <w:spacing w:before="10"/>
        <w:rPr>
          <w:sz w:val="23"/>
        </w:rPr>
      </w:pPr>
    </w:p>
    <w:p w:rsidR="009C1896" w:rsidRDefault="00EF77F3">
      <w:pPr>
        <w:pStyle w:val="Heading6"/>
        <w:ind w:left="158"/>
      </w:pPr>
      <w:r>
        <w:rPr>
          <w:color w:val="354278"/>
        </w:rPr>
        <w:t>Organizing Components</w:t>
      </w:r>
    </w:p>
    <w:p w:rsidR="009C1896" w:rsidRDefault="009C1896">
      <w:pPr>
        <w:pStyle w:val="BodyText"/>
        <w:rPr>
          <w:b/>
        </w:rPr>
      </w:pPr>
    </w:p>
    <w:p w:rsidR="009C1896" w:rsidRDefault="009C1896">
      <w:pPr>
        <w:pStyle w:val="BodyText"/>
        <w:spacing w:before="11"/>
        <w:rPr>
          <w:b/>
          <w:sz w:val="15"/>
        </w:rPr>
      </w:pPr>
    </w:p>
    <w:p w:rsidR="009C1896" w:rsidRDefault="00EF77F3">
      <w:pPr>
        <w:pStyle w:val="BodyText"/>
        <w:ind w:left="158"/>
        <w:jc w:val="both"/>
      </w:pPr>
      <w:r>
        <w:t>You can organize components by groupin</w:t>
      </w:r>
      <w:r>
        <w:t>g them in packages in the same manner in which you organize classes.</w:t>
      </w:r>
    </w:p>
    <w:p w:rsidR="009C1896" w:rsidRDefault="009C1896">
      <w:pPr>
        <w:pStyle w:val="BodyText"/>
      </w:pPr>
    </w:p>
    <w:p w:rsidR="009C1896" w:rsidRDefault="00EF77F3">
      <w:pPr>
        <w:pStyle w:val="BodyText"/>
        <w:spacing w:before="1" w:line="280" w:lineRule="auto"/>
        <w:ind w:left="158" w:right="1013"/>
      </w:pPr>
      <w:r>
        <w:t>You can also organize components by specifying dependency, generalization, association (including aggregation), and realization relationships among them.</w:t>
      </w:r>
    </w:p>
    <w:p w:rsidR="009C1896" w:rsidRDefault="00EF77F3">
      <w:pPr>
        <w:pStyle w:val="Heading6"/>
        <w:spacing w:before="111"/>
        <w:ind w:left="158"/>
      </w:pPr>
      <w:r>
        <w:rPr>
          <w:color w:val="354278"/>
        </w:rPr>
        <w:t>Standard Elements</w:t>
      </w:r>
    </w:p>
    <w:p w:rsidR="009C1896" w:rsidRDefault="009C1896">
      <w:pPr>
        <w:pStyle w:val="BodyText"/>
        <w:spacing w:before="9"/>
        <w:rPr>
          <w:b/>
          <w:sz w:val="18"/>
        </w:rPr>
      </w:pPr>
    </w:p>
    <w:p w:rsidR="009C1896" w:rsidRDefault="00EF77F3">
      <w:pPr>
        <w:pStyle w:val="BodyText"/>
        <w:spacing w:before="1" w:line="252" w:lineRule="auto"/>
        <w:ind w:left="158" w:right="209"/>
        <w:jc w:val="both"/>
      </w:pPr>
      <w:r>
        <w:t>All the UML'</w:t>
      </w:r>
      <w:r>
        <w:t>s extensibility mechanisms apply to components. Most often, you'll use tagged values to extend component properties (such as specifying the version of a development component) and stereotypes to specify new kinds of components (such as operating system-spe</w:t>
      </w:r>
      <w:r>
        <w:t>cific components).</w:t>
      </w:r>
    </w:p>
    <w:p w:rsidR="009C1896" w:rsidRDefault="009C1896">
      <w:pPr>
        <w:pStyle w:val="BodyText"/>
      </w:pPr>
    </w:p>
    <w:p w:rsidR="009C1896" w:rsidRDefault="009C1896">
      <w:pPr>
        <w:pStyle w:val="BodyText"/>
        <w:spacing w:before="8"/>
        <w:rPr>
          <w:sz w:val="28"/>
        </w:rPr>
      </w:pPr>
    </w:p>
    <w:p w:rsidR="009C1896" w:rsidRDefault="00EF77F3">
      <w:pPr>
        <w:pStyle w:val="BodyText"/>
        <w:ind w:left="158"/>
        <w:jc w:val="both"/>
      </w:pPr>
      <w:r>
        <w:t>The UML defines five standard stereotypes that apply to components:</w:t>
      </w:r>
    </w:p>
    <w:p w:rsidR="009C1896" w:rsidRDefault="009C1896">
      <w:pPr>
        <w:pStyle w:val="BodyText"/>
        <w:spacing w:before="10"/>
        <w:rPr>
          <w:sz w:val="10"/>
        </w:rPr>
      </w:pPr>
    </w:p>
    <w:tbl>
      <w:tblPr>
        <w:tblW w:w="0" w:type="auto"/>
        <w:tblInd w:w="11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tblPr>
      <w:tblGrid>
        <w:gridCol w:w="1743"/>
        <w:gridCol w:w="6972"/>
      </w:tblGrid>
      <w:tr w:rsidR="009C1896">
        <w:trPr>
          <w:trHeight w:hRule="exact" w:val="515"/>
        </w:trPr>
        <w:tc>
          <w:tcPr>
            <w:tcW w:w="1743" w:type="dxa"/>
            <w:tcBorders>
              <w:bottom w:val="nil"/>
            </w:tcBorders>
          </w:tcPr>
          <w:p w:rsidR="009C1896" w:rsidRDefault="009C1896">
            <w:pPr>
              <w:pStyle w:val="TableParagraph"/>
              <w:rPr>
                <w:sz w:val="20"/>
              </w:rPr>
            </w:pPr>
          </w:p>
          <w:p w:rsidR="009C1896" w:rsidRDefault="00EF77F3">
            <w:pPr>
              <w:pStyle w:val="TableParagraph"/>
              <w:spacing w:before="1"/>
              <w:ind w:left="38"/>
              <w:rPr>
                <w:sz w:val="20"/>
              </w:rPr>
            </w:pPr>
            <w:r>
              <w:rPr>
                <w:sz w:val="20"/>
              </w:rPr>
              <w:t>1.</w:t>
            </w:r>
          </w:p>
        </w:tc>
        <w:tc>
          <w:tcPr>
            <w:tcW w:w="6972" w:type="dxa"/>
            <w:tcBorders>
              <w:bottom w:val="nil"/>
            </w:tcBorders>
          </w:tcPr>
          <w:p w:rsidR="009C1896" w:rsidRDefault="009C1896">
            <w:pPr>
              <w:pStyle w:val="TableParagraph"/>
              <w:rPr>
                <w:sz w:val="20"/>
              </w:rPr>
            </w:pPr>
          </w:p>
          <w:p w:rsidR="009C1896" w:rsidRDefault="00EF77F3">
            <w:pPr>
              <w:pStyle w:val="TableParagraph"/>
              <w:spacing w:before="1"/>
              <w:ind w:left="9"/>
              <w:rPr>
                <w:sz w:val="20"/>
              </w:rPr>
            </w:pPr>
            <w:r>
              <w:rPr>
                <w:sz w:val="20"/>
              </w:rPr>
              <w:t>Specifies a component that may be executed on a node</w:t>
            </w:r>
          </w:p>
        </w:tc>
      </w:tr>
      <w:tr w:rsidR="009C1896">
        <w:trPr>
          <w:trHeight w:hRule="exact" w:val="493"/>
        </w:trPr>
        <w:tc>
          <w:tcPr>
            <w:tcW w:w="1743" w:type="dxa"/>
            <w:tcBorders>
              <w:top w:val="nil"/>
            </w:tcBorders>
          </w:tcPr>
          <w:p w:rsidR="009C1896" w:rsidRDefault="00EF77F3">
            <w:pPr>
              <w:pStyle w:val="TableParagraph"/>
              <w:spacing w:before="23"/>
              <w:ind w:left="38"/>
              <w:rPr>
                <w:b/>
                <w:sz w:val="20"/>
              </w:rPr>
            </w:pPr>
            <w:r>
              <w:rPr>
                <w:b/>
                <w:color w:val="8F8778"/>
                <w:sz w:val="20"/>
              </w:rPr>
              <w:t>executable</w:t>
            </w:r>
          </w:p>
        </w:tc>
        <w:tc>
          <w:tcPr>
            <w:tcW w:w="6972" w:type="dxa"/>
            <w:tcBorders>
              <w:top w:val="nil"/>
            </w:tcBorders>
          </w:tcPr>
          <w:p w:rsidR="009C1896" w:rsidRDefault="009C1896"/>
        </w:tc>
      </w:tr>
      <w:tr w:rsidR="009C1896">
        <w:trPr>
          <w:trHeight w:hRule="exact" w:val="331"/>
        </w:trPr>
        <w:tc>
          <w:tcPr>
            <w:tcW w:w="1743" w:type="dxa"/>
          </w:tcPr>
          <w:p w:rsidR="009C1896" w:rsidRDefault="00EF77F3">
            <w:pPr>
              <w:pStyle w:val="TableParagraph"/>
              <w:spacing w:before="72"/>
              <w:ind w:left="38"/>
              <w:rPr>
                <w:b/>
                <w:sz w:val="20"/>
              </w:rPr>
            </w:pPr>
            <w:r>
              <w:rPr>
                <w:sz w:val="20"/>
              </w:rPr>
              <w:t xml:space="preserve">2. </w:t>
            </w:r>
            <w:r>
              <w:rPr>
                <w:b/>
                <w:color w:val="8F8778"/>
                <w:sz w:val="20"/>
              </w:rPr>
              <w:t>library</w:t>
            </w:r>
          </w:p>
        </w:tc>
        <w:tc>
          <w:tcPr>
            <w:tcW w:w="6972" w:type="dxa"/>
          </w:tcPr>
          <w:p w:rsidR="009C1896" w:rsidRDefault="00EF77F3">
            <w:pPr>
              <w:pStyle w:val="TableParagraph"/>
              <w:spacing w:before="72"/>
              <w:ind w:left="9"/>
              <w:rPr>
                <w:sz w:val="20"/>
              </w:rPr>
            </w:pPr>
            <w:r>
              <w:rPr>
                <w:sz w:val="20"/>
              </w:rPr>
              <w:t>Specifies a static or dynamic object library</w:t>
            </w:r>
          </w:p>
        </w:tc>
      </w:tr>
      <w:tr w:rsidR="009C1896">
        <w:trPr>
          <w:trHeight w:hRule="exact" w:val="332"/>
        </w:trPr>
        <w:tc>
          <w:tcPr>
            <w:tcW w:w="1743" w:type="dxa"/>
          </w:tcPr>
          <w:p w:rsidR="009C1896" w:rsidRDefault="00EF77F3">
            <w:pPr>
              <w:pStyle w:val="TableParagraph"/>
              <w:spacing w:before="72"/>
              <w:ind w:left="38"/>
              <w:rPr>
                <w:b/>
                <w:sz w:val="20"/>
              </w:rPr>
            </w:pPr>
            <w:r>
              <w:rPr>
                <w:sz w:val="20"/>
              </w:rPr>
              <w:t xml:space="preserve">3. </w:t>
            </w:r>
            <w:r>
              <w:rPr>
                <w:b/>
                <w:color w:val="8F8778"/>
                <w:sz w:val="20"/>
              </w:rPr>
              <w:t>table</w:t>
            </w:r>
          </w:p>
        </w:tc>
        <w:tc>
          <w:tcPr>
            <w:tcW w:w="6972" w:type="dxa"/>
          </w:tcPr>
          <w:p w:rsidR="009C1896" w:rsidRDefault="00EF77F3">
            <w:pPr>
              <w:pStyle w:val="TableParagraph"/>
              <w:spacing w:before="72"/>
              <w:ind w:left="9"/>
              <w:rPr>
                <w:sz w:val="20"/>
              </w:rPr>
            </w:pPr>
            <w:r>
              <w:rPr>
                <w:sz w:val="20"/>
              </w:rPr>
              <w:t>Specifies a component that represents a database table</w:t>
            </w:r>
          </w:p>
        </w:tc>
      </w:tr>
      <w:tr w:rsidR="009C1896">
        <w:trPr>
          <w:trHeight w:hRule="exact" w:val="270"/>
        </w:trPr>
        <w:tc>
          <w:tcPr>
            <w:tcW w:w="1743" w:type="dxa"/>
            <w:tcBorders>
              <w:bottom w:val="nil"/>
            </w:tcBorders>
          </w:tcPr>
          <w:p w:rsidR="009C1896" w:rsidRDefault="00EF77F3">
            <w:pPr>
              <w:pStyle w:val="TableParagraph"/>
              <w:ind w:left="38"/>
              <w:rPr>
                <w:b/>
                <w:sz w:val="20"/>
              </w:rPr>
            </w:pPr>
            <w:r>
              <w:rPr>
                <w:sz w:val="20"/>
              </w:rPr>
              <w:t xml:space="preserve">4. </w:t>
            </w:r>
            <w:r>
              <w:rPr>
                <w:b/>
                <w:color w:val="8F8778"/>
                <w:sz w:val="20"/>
              </w:rPr>
              <w:t>file</w:t>
            </w:r>
          </w:p>
        </w:tc>
        <w:tc>
          <w:tcPr>
            <w:tcW w:w="6972" w:type="dxa"/>
            <w:tcBorders>
              <w:bottom w:val="nil"/>
            </w:tcBorders>
          </w:tcPr>
          <w:p w:rsidR="009C1896" w:rsidRDefault="00EF77F3">
            <w:pPr>
              <w:pStyle w:val="TableParagraph"/>
              <w:ind w:left="9"/>
              <w:rPr>
                <w:sz w:val="20"/>
              </w:rPr>
            </w:pPr>
            <w:r>
              <w:rPr>
                <w:sz w:val="20"/>
              </w:rPr>
              <w:t>Specifies a component that represents a document containing source code or</w:t>
            </w:r>
          </w:p>
        </w:tc>
      </w:tr>
      <w:tr w:rsidR="009C1896">
        <w:trPr>
          <w:trHeight w:hRule="exact" w:val="258"/>
        </w:trPr>
        <w:tc>
          <w:tcPr>
            <w:tcW w:w="1743" w:type="dxa"/>
            <w:tcBorders>
              <w:top w:val="nil"/>
            </w:tcBorders>
          </w:tcPr>
          <w:p w:rsidR="009C1896" w:rsidRDefault="009C1896"/>
        </w:tc>
        <w:tc>
          <w:tcPr>
            <w:tcW w:w="6972" w:type="dxa"/>
            <w:tcBorders>
              <w:top w:val="nil"/>
            </w:tcBorders>
          </w:tcPr>
          <w:p w:rsidR="009C1896" w:rsidRDefault="00EF77F3">
            <w:pPr>
              <w:pStyle w:val="TableParagraph"/>
              <w:spacing w:before="9"/>
              <w:ind w:left="9"/>
              <w:rPr>
                <w:sz w:val="20"/>
              </w:rPr>
            </w:pPr>
            <w:r>
              <w:rPr>
                <w:sz w:val="20"/>
              </w:rPr>
              <w:t>Data</w:t>
            </w:r>
          </w:p>
        </w:tc>
      </w:tr>
      <w:tr w:rsidR="009C1896">
        <w:trPr>
          <w:trHeight w:hRule="exact" w:val="331"/>
        </w:trPr>
        <w:tc>
          <w:tcPr>
            <w:tcW w:w="1743" w:type="dxa"/>
          </w:tcPr>
          <w:p w:rsidR="009C1896" w:rsidRDefault="00EF77F3">
            <w:pPr>
              <w:pStyle w:val="TableParagraph"/>
              <w:spacing w:before="72"/>
              <w:ind w:left="38"/>
              <w:rPr>
                <w:b/>
                <w:sz w:val="20"/>
              </w:rPr>
            </w:pPr>
            <w:r>
              <w:rPr>
                <w:sz w:val="20"/>
              </w:rPr>
              <w:t xml:space="preserve">5. </w:t>
            </w:r>
            <w:r>
              <w:rPr>
                <w:b/>
                <w:color w:val="8F8778"/>
                <w:sz w:val="20"/>
              </w:rPr>
              <w:t>document</w:t>
            </w:r>
          </w:p>
        </w:tc>
        <w:tc>
          <w:tcPr>
            <w:tcW w:w="6972" w:type="dxa"/>
          </w:tcPr>
          <w:p w:rsidR="009C1896" w:rsidRDefault="00EF77F3">
            <w:pPr>
              <w:pStyle w:val="TableParagraph"/>
              <w:spacing w:before="72"/>
              <w:ind w:left="9"/>
              <w:rPr>
                <w:sz w:val="20"/>
              </w:rPr>
            </w:pPr>
            <w:r>
              <w:rPr>
                <w:sz w:val="20"/>
              </w:rPr>
              <w:t>Specifies a component that represents a document</w:t>
            </w:r>
          </w:p>
        </w:tc>
      </w:tr>
    </w:tbl>
    <w:p w:rsidR="009C1896" w:rsidRDefault="009C1896">
      <w:pPr>
        <w:rPr>
          <w:sz w:val="20"/>
        </w:rPr>
        <w:sectPr w:rsidR="009C1896">
          <w:footerReference w:type="default" r:id="rId209"/>
          <w:pgSz w:w="12240" w:h="15840"/>
          <w:pgMar w:top="1360" w:right="880" w:bottom="1200" w:left="168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line="456" w:lineRule="auto"/>
        <w:ind w:left="918" w:right="6396"/>
        <w:jc w:val="left"/>
      </w:pPr>
      <w:r>
        <w:rPr>
          <w:color w:val="354278"/>
        </w:rPr>
        <w:t>Common Modeling Techniques Modeling Executables and Libraries</w:t>
      </w:r>
    </w:p>
    <w:p w:rsidR="009C1896" w:rsidRDefault="00EF77F3">
      <w:pPr>
        <w:pStyle w:val="BodyText"/>
        <w:spacing w:before="7" w:line="244" w:lineRule="auto"/>
        <w:ind w:left="918" w:right="312"/>
        <w:jc w:val="both"/>
      </w:pPr>
      <w:r>
        <w:t xml:space="preserve">The most common purpose for which you'll use components is to model the deployment components that make up </w:t>
      </w:r>
      <w:r>
        <w:rPr>
          <w:spacing w:val="-3"/>
        </w:rPr>
        <w:t xml:space="preserve">your </w:t>
      </w:r>
      <w:r>
        <w:t xml:space="preserve">implementation. If </w:t>
      </w:r>
      <w:r>
        <w:rPr>
          <w:spacing w:val="-4"/>
        </w:rPr>
        <w:t xml:space="preserve">you </w:t>
      </w:r>
      <w:r>
        <w:t>are depl</w:t>
      </w:r>
      <w:r>
        <w:t xml:space="preserve">oying a trivial system whose implementation consists </w:t>
      </w:r>
      <w:r>
        <w:rPr>
          <w:spacing w:val="-3"/>
        </w:rPr>
        <w:t xml:space="preserve">of </w:t>
      </w:r>
      <w:r>
        <w:t xml:space="preserve">exactly one executable file, </w:t>
      </w:r>
      <w:r>
        <w:rPr>
          <w:spacing w:val="-4"/>
        </w:rPr>
        <w:t xml:space="preserve">you </w:t>
      </w:r>
      <w:r>
        <w:t xml:space="preserve">will not need to do any component modeling. If, </w:t>
      </w:r>
      <w:r>
        <w:rPr>
          <w:spacing w:val="-5"/>
        </w:rPr>
        <w:t xml:space="preserve">on </w:t>
      </w:r>
      <w:r>
        <w:t xml:space="preserve">the other hand, the </w:t>
      </w:r>
      <w:r>
        <w:rPr>
          <w:spacing w:val="-3"/>
        </w:rPr>
        <w:t xml:space="preserve">system </w:t>
      </w:r>
      <w:r>
        <w:rPr>
          <w:spacing w:val="-4"/>
        </w:rPr>
        <w:t xml:space="preserve">you </w:t>
      </w:r>
      <w:r>
        <w:t xml:space="preserve">are deploying is made up </w:t>
      </w:r>
      <w:r>
        <w:rPr>
          <w:spacing w:val="-3"/>
        </w:rPr>
        <w:t xml:space="preserve">of </w:t>
      </w:r>
      <w:r>
        <w:t xml:space="preserve">several executables and associated object libraries, doing component modeling will help </w:t>
      </w:r>
      <w:r>
        <w:rPr>
          <w:spacing w:val="-4"/>
        </w:rPr>
        <w:t xml:space="preserve">you </w:t>
      </w:r>
      <w:r>
        <w:rPr>
          <w:spacing w:val="3"/>
        </w:rPr>
        <w:t xml:space="preserve">to </w:t>
      </w:r>
      <w:r>
        <w:t xml:space="preserve">visualize, </w:t>
      </w:r>
      <w:r>
        <w:rPr>
          <w:spacing w:val="-3"/>
        </w:rPr>
        <w:t xml:space="preserve">specify, </w:t>
      </w:r>
      <w:r>
        <w:t xml:space="preserve">construct, and document </w:t>
      </w:r>
      <w:r>
        <w:rPr>
          <w:spacing w:val="2"/>
        </w:rPr>
        <w:t xml:space="preserve">the </w:t>
      </w:r>
      <w:r>
        <w:t xml:space="preserve">decisions </w:t>
      </w:r>
      <w:r>
        <w:rPr>
          <w:spacing w:val="-3"/>
        </w:rPr>
        <w:t xml:space="preserve">you've </w:t>
      </w:r>
      <w:r>
        <w:t xml:space="preserve">made about the physical system. Component modeling is </w:t>
      </w:r>
      <w:r>
        <w:rPr>
          <w:spacing w:val="-3"/>
        </w:rPr>
        <w:t xml:space="preserve">even </w:t>
      </w:r>
      <w:r>
        <w:t xml:space="preserve">more important if </w:t>
      </w:r>
      <w:r>
        <w:rPr>
          <w:spacing w:val="-4"/>
        </w:rPr>
        <w:t xml:space="preserve">you </w:t>
      </w:r>
      <w:r>
        <w:t>want to control</w:t>
      </w:r>
      <w:r>
        <w:t xml:space="preserve"> the versioning and configuration management of these parts as </w:t>
      </w:r>
      <w:r>
        <w:rPr>
          <w:spacing w:val="-4"/>
        </w:rPr>
        <w:t xml:space="preserve">your </w:t>
      </w:r>
      <w:r>
        <w:t>system</w:t>
      </w:r>
      <w:r>
        <w:rPr>
          <w:spacing w:val="6"/>
        </w:rPr>
        <w:t xml:space="preserve"> </w:t>
      </w:r>
      <w:r>
        <w:t>evolves.</w:t>
      </w:r>
    </w:p>
    <w:p w:rsidR="009C1896" w:rsidRDefault="00EF77F3">
      <w:pPr>
        <w:pStyle w:val="BodyText"/>
        <w:spacing w:before="164" w:line="247" w:lineRule="auto"/>
        <w:ind w:left="880" w:right="201"/>
        <w:jc w:val="both"/>
      </w:pPr>
      <w:r>
        <w:t>For most systems, these deployment components are drawn from the decisions you make about how to segment the physical implementation of your system. These decisions will be</w:t>
      </w:r>
      <w:r>
        <w:t xml:space="preserve"> affected by a number of technical issues (such as your choice of component-based operating system facilities), configuration management issues (such as your decisions about which parts will likely change over time), and reuse issues (that is, deciding whi</w:t>
      </w:r>
      <w:r>
        <w:t>ch components you can reuse in or from other systems).</w:t>
      </w:r>
    </w:p>
    <w:p w:rsidR="009C1896" w:rsidRDefault="00EF77F3">
      <w:pPr>
        <w:pStyle w:val="BodyText"/>
        <w:spacing w:before="157"/>
        <w:ind w:left="880"/>
        <w:jc w:val="both"/>
      </w:pPr>
      <w:r>
        <w:t>To model executables and libraries,</w:t>
      </w:r>
    </w:p>
    <w:p w:rsidR="009C1896" w:rsidRDefault="009C1896">
      <w:pPr>
        <w:pStyle w:val="BodyText"/>
        <w:spacing w:before="10"/>
        <w:rPr>
          <w:sz w:val="18"/>
        </w:rPr>
      </w:pPr>
    </w:p>
    <w:p w:rsidR="009C1896" w:rsidRDefault="00EF77F3">
      <w:pPr>
        <w:pStyle w:val="ListParagraph"/>
        <w:numPr>
          <w:ilvl w:val="2"/>
          <w:numId w:val="14"/>
        </w:numPr>
        <w:tabs>
          <w:tab w:val="left" w:pos="1600"/>
          <w:tab w:val="left" w:pos="1601"/>
        </w:tabs>
        <w:spacing w:line="261" w:lineRule="auto"/>
        <w:ind w:right="872"/>
        <w:rPr>
          <w:sz w:val="20"/>
        </w:rPr>
      </w:pPr>
      <w:r>
        <w:rPr>
          <w:sz w:val="20"/>
        </w:rPr>
        <w:t xml:space="preserve">Identify the partitioning </w:t>
      </w:r>
      <w:r>
        <w:rPr>
          <w:spacing w:val="-3"/>
          <w:sz w:val="20"/>
        </w:rPr>
        <w:t xml:space="preserve">of </w:t>
      </w:r>
      <w:r>
        <w:rPr>
          <w:sz w:val="20"/>
        </w:rPr>
        <w:t xml:space="preserve">your physical system. Consider the impact </w:t>
      </w:r>
      <w:r>
        <w:rPr>
          <w:spacing w:val="-3"/>
          <w:sz w:val="20"/>
        </w:rPr>
        <w:t xml:space="preserve">of </w:t>
      </w:r>
      <w:r>
        <w:rPr>
          <w:sz w:val="20"/>
        </w:rPr>
        <w:t>technical, configuration management, and reuse</w:t>
      </w:r>
      <w:r>
        <w:rPr>
          <w:spacing w:val="-9"/>
          <w:sz w:val="20"/>
        </w:rPr>
        <w:t xml:space="preserve"> </w:t>
      </w:r>
      <w:r>
        <w:rPr>
          <w:sz w:val="20"/>
        </w:rPr>
        <w:t>issues.</w:t>
      </w:r>
    </w:p>
    <w:p w:rsidR="009C1896" w:rsidRDefault="00EF77F3">
      <w:pPr>
        <w:pStyle w:val="ListParagraph"/>
        <w:numPr>
          <w:ilvl w:val="2"/>
          <w:numId w:val="14"/>
        </w:numPr>
        <w:tabs>
          <w:tab w:val="left" w:pos="1600"/>
          <w:tab w:val="left" w:pos="1601"/>
        </w:tabs>
        <w:spacing w:before="158" w:line="249" w:lineRule="auto"/>
        <w:ind w:right="802"/>
        <w:rPr>
          <w:sz w:val="20"/>
        </w:rPr>
      </w:pPr>
      <w:r>
        <w:rPr>
          <w:sz w:val="20"/>
        </w:rPr>
        <w:t>Model any executables and libraries</w:t>
      </w:r>
      <w:r>
        <w:rPr>
          <w:sz w:val="20"/>
        </w:rPr>
        <w:t xml:space="preserve"> as components, using the appropriate standard elements. If</w:t>
      </w:r>
      <w:r>
        <w:rPr>
          <w:spacing w:val="-25"/>
          <w:sz w:val="20"/>
        </w:rPr>
        <w:t xml:space="preserve"> </w:t>
      </w:r>
      <w:r>
        <w:rPr>
          <w:spacing w:val="-3"/>
          <w:sz w:val="20"/>
        </w:rPr>
        <w:t xml:space="preserve">your </w:t>
      </w:r>
      <w:r>
        <w:rPr>
          <w:sz w:val="20"/>
        </w:rPr>
        <w:t xml:space="preserve">implementation introduces new kinds </w:t>
      </w:r>
      <w:r>
        <w:rPr>
          <w:spacing w:val="-3"/>
          <w:sz w:val="20"/>
        </w:rPr>
        <w:t xml:space="preserve">of </w:t>
      </w:r>
      <w:r>
        <w:rPr>
          <w:sz w:val="20"/>
        </w:rPr>
        <w:t>components, introduce a new appropriate</w:t>
      </w:r>
      <w:r>
        <w:rPr>
          <w:spacing w:val="-21"/>
          <w:sz w:val="20"/>
        </w:rPr>
        <w:t xml:space="preserve"> </w:t>
      </w:r>
      <w:r>
        <w:rPr>
          <w:sz w:val="20"/>
        </w:rPr>
        <w:t>stereotype.</w:t>
      </w:r>
    </w:p>
    <w:p w:rsidR="009C1896" w:rsidRDefault="00EF77F3">
      <w:pPr>
        <w:pStyle w:val="ListParagraph"/>
        <w:numPr>
          <w:ilvl w:val="2"/>
          <w:numId w:val="14"/>
        </w:numPr>
        <w:tabs>
          <w:tab w:val="left" w:pos="1600"/>
          <w:tab w:val="left" w:pos="1601"/>
        </w:tabs>
        <w:spacing w:before="164" w:line="266" w:lineRule="auto"/>
        <w:ind w:right="793"/>
        <w:rPr>
          <w:sz w:val="20"/>
        </w:rPr>
      </w:pPr>
      <w:r>
        <w:rPr>
          <w:sz w:val="20"/>
        </w:rPr>
        <w:t xml:space="preserve">If it's important </w:t>
      </w:r>
      <w:r>
        <w:rPr>
          <w:spacing w:val="-4"/>
          <w:sz w:val="20"/>
        </w:rPr>
        <w:t xml:space="preserve">for you </w:t>
      </w:r>
      <w:r>
        <w:rPr>
          <w:sz w:val="20"/>
        </w:rPr>
        <w:t xml:space="preserve">to manage the seams in </w:t>
      </w:r>
      <w:r>
        <w:rPr>
          <w:spacing w:val="-3"/>
          <w:sz w:val="20"/>
        </w:rPr>
        <w:t xml:space="preserve">your </w:t>
      </w:r>
      <w:r>
        <w:rPr>
          <w:sz w:val="20"/>
        </w:rPr>
        <w:t>system, model the significant interfaces that some components use and others</w:t>
      </w:r>
      <w:r>
        <w:rPr>
          <w:spacing w:val="-12"/>
          <w:sz w:val="20"/>
        </w:rPr>
        <w:t xml:space="preserve"> </w:t>
      </w:r>
      <w:r>
        <w:rPr>
          <w:sz w:val="20"/>
        </w:rPr>
        <w:t>realize.</w:t>
      </w:r>
    </w:p>
    <w:p w:rsidR="009C1896" w:rsidRDefault="00EF77F3">
      <w:pPr>
        <w:pStyle w:val="ListParagraph"/>
        <w:numPr>
          <w:ilvl w:val="2"/>
          <w:numId w:val="14"/>
        </w:numPr>
        <w:tabs>
          <w:tab w:val="left" w:pos="1600"/>
          <w:tab w:val="left" w:pos="1601"/>
        </w:tabs>
        <w:spacing w:before="149" w:line="252" w:lineRule="auto"/>
        <w:ind w:right="381"/>
        <w:rPr>
          <w:sz w:val="20"/>
        </w:rPr>
      </w:pPr>
      <w:r>
        <w:rPr>
          <w:sz w:val="20"/>
        </w:rPr>
        <w:t xml:space="preserve">As necessary to communicate </w:t>
      </w:r>
      <w:r>
        <w:rPr>
          <w:spacing w:val="-4"/>
          <w:sz w:val="20"/>
        </w:rPr>
        <w:t xml:space="preserve">your </w:t>
      </w:r>
      <w:r>
        <w:rPr>
          <w:sz w:val="20"/>
        </w:rPr>
        <w:t xml:space="preserve">intent, model the relationships among these executables, libraries, and interfaces. </w:t>
      </w:r>
      <w:r>
        <w:rPr>
          <w:spacing w:val="-3"/>
          <w:sz w:val="20"/>
        </w:rPr>
        <w:t xml:space="preserve">Most </w:t>
      </w:r>
      <w:r>
        <w:rPr>
          <w:sz w:val="20"/>
        </w:rPr>
        <w:t>often, you'll want to model the dependencies amo</w:t>
      </w:r>
      <w:r>
        <w:rPr>
          <w:sz w:val="20"/>
        </w:rPr>
        <w:t xml:space="preserve">ng these parts in order to visualize the impact </w:t>
      </w:r>
      <w:r>
        <w:rPr>
          <w:spacing w:val="-3"/>
          <w:sz w:val="20"/>
        </w:rPr>
        <w:t>of</w:t>
      </w:r>
      <w:r>
        <w:rPr>
          <w:spacing w:val="3"/>
          <w:sz w:val="20"/>
        </w:rPr>
        <w:t xml:space="preserve"> </w:t>
      </w:r>
      <w:r>
        <w:rPr>
          <w:sz w:val="20"/>
        </w:rPr>
        <w:t>change.</w:t>
      </w:r>
    </w:p>
    <w:p w:rsidR="009C1896" w:rsidRDefault="009C1896">
      <w:pPr>
        <w:pStyle w:val="BodyText"/>
      </w:pPr>
    </w:p>
    <w:p w:rsidR="009C1896" w:rsidRDefault="00EF77F3">
      <w:pPr>
        <w:pStyle w:val="BodyText"/>
        <w:spacing w:before="133" w:line="242" w:lineRule="auto"/>
        <w:ind w:left="880" w:right="105"/>
        <w:jc w:val="both"/>
      </w:pPr>
      <w:r>
        <w:rPr>
          <w:spacing w:val="-3"/>
        </w:rPr>
        <w:t xml:space="preserve">For </w:t>
      </w:r>
      <w:r>
        <w:t xml:space="preserve">example, </w:t>
      </w:r>
      <w:r>
        <w:rPr>
          <w:color w:val="354278"/>
          <w:u w:val="single" w:color="354278"/>
        </w:rPr>
        <w:t xml:space="preserve">Figure </w:t>
      </w:r>
      <w:r>
        <w:t xml:space="preserve">shows a set of components drawn from a personal productivity tool that runs </w:t>
      </w:r>
      <w:r>
        <w:rPr>
          <w:spacing w:val="-3"/>
        </w:rPr>
        <w:t xml:space="preserve">on </w:t>
      </w:r>
      <w:r>
        <w:t>a  single  personal computer. This figure includes one executable (</w:t>
      </w:r>
      <w:r>
        <w:rPr>
          <w:b/>
          <w:color w:val="8F8778"/>
        </w:rPr>
        <w:t>animator.exe</w:t>
      </w:r>
      <w:r>
        <w:t xml:space="preserve">, </w:t>
      </w:r>
      <w:r>
        <w:rPr>
          <w:spacing w:val="-3"/>
        </w:rPr>
        <w:t xml:space="preserve">with </w:t>
      </w:r>
      <w:r>
        <w:t xml:space="preserve">a tagged value noting  its  </w:t>
      </w:r>
      <w:r>
        <w:rPr>
          <w:spacing w:val="-3"/>
        </w:rPr>
        <w:t xml:space="preserve">version </w:t>
      </w:r>
      <w:r>
        <w:t xml:space="preserve">number) and </w:t>
      </w:r>
      <w:r>
        <w:rPr>
          <w:spacing w:val="-3"/>
        </w:rPr>
        <w:t xml:space="preserve">four </w:t>
      </w:r>
      <w:r>
        <w:t>libraries (</w:t>
      </w:r>
      <w:r>
        <w:rPr>
          <w:b/>
          <w:color w:val="8F8778"/>
        </w:rPr>
        <w:t>dlog.dll</w:t>
      </w:r>
      <w:r>
        <w:t xml:space="preserve">, </w:t>
      </w:r>
      <w:r>
        <w:rPr>
          <w:b/>
          <w:color w:val="8F8778"/>
        </w:rPr>
        <w:t>wrfrme.dll</w:t>
      </w:r>
      <w:r>
        <w:t xml:space="preserve">, </w:t>
      </w:r>
      <w:r>
        <w:rPr>
          <w:b/>
          <w:color w:val="8F8778"/>
        </w:rPr>
        <w:t>render.dll</w:t>
      </w:r>
      <w:r>
        <w:t xml:space="preserve">, and </w:t>
      </w:r>
      <w:r>
        <w:rPr>
          <w:b/>
          <w:color w:val="8F8778"/>
        </w:rPr>
        <w:t>raytrce.dll</w:t>
      </w:r>
      <w:r>
        <w:t xml:space="preserve">), all </w:t>
      </w:r>
      <w:r>
        <w:rPr>
          <w:spacing w:val="-3"/>
        </w:rPr>
        <w:t xml:space="preserve">of </w:t>
      </w:r>
      <w:r>
        <w:t xml:space="preserve">which use the UML's standard elements </w:t>
      </w:r>
      <w:r>
        <w:rPr>
          <w:spacing w:val="-4"/>
        </w:rPr>
        <w:t xml:space="preserve">for </w:t>
      </w:r>
      <w:r>
        <w:t xml:space="preserve">executables and libraries, respectively. This diagram also presents the dependencies among </w:t>
      </w:r>
      <w:r>
        <w:t>these components.</w:t>
      </w:r>
    </w:p>
    <w:p w:rsidR="009C1896" w:rsidRDefault="009C1896">
      <w:pPr>
        <w:pStyle w:val="BodyText"/>
        <w:spacing w:before="10"/>
        <w:rPr>
          <w:sz w:val="19"/>
        </w:rPr>
      </w:pPr>
    </w:p>
    <w:p w:rsidR="009C1896" w:rsidRDefault="009C1896">
      <w:pPr>
        <w:pStyle w:val="Heading6"/>
        <w:ind w:left="2940"/>
        <w:jc w:val="left"/>
      </w:pPr>
      <w:r>
        <w:pict>
          <v:group id="_x0000_s2669" style="position:absolute;left:0;text-align:left;margin-left:51.65pt;margin-top:17.4pt;width:454pt;height:211.8pt;z-index:5680;mso-wrap-distance-left:0;mso-wrap-distance-right:0;mso-position-horizontal-relative:page" coordorigin="1033,348" coordsize="9080,4236">
            <v:shape id="_x0000_s2671" type="#_x0000_t75" style="position:absolute;left:1033;top:348;width:9080;height:4236">
              <v:imagedata r:id="rId210" o:title=""/>
            </v:shape>
            <v:shape id="_x0000_s2670" type="#_x0000_t202" style="position:absolute;left:6358;top:4309;width:332;height:221" filled="f" stroked="f">
              <v:textbox inset="0,0,0,0">
                <w:txbxContent>
                  <w:p w:rsidR="009C1896" w:rsidRDefault="00EF77F3">
                    <w:pPr>
                      <w:spacing w:line="221" w:lineRule="exact"/>
                      <w:ind w:right="-17"/>
                      <w:rPr>
                        <w:rFonts w:ascii="Calibri"/>
                      </w:rPr>
                    </w:pPr>
                    <w:r>
                      <w:rPr>
                        <w:rFonts w:ascii="Calibri"/>
                        <w:spacing w:val="-2"/>
                      </w:rPr>
                      <w:t>171</w:t>
                    </w:r>
                  </w:p>
                </w:txbxContent>
              </v:textbox>
            </v:shape>
            <w10:wrap type="topAndBottom" anchorx="page"/>
          </v:group>
        </w:pict>
      </w:r>
      <w:r w:rsidR="00EF77F3">
        <w:rPr>
          <w:color w:val="354278"/>
        </w:rPr>
        <w:t>Figure Modeling Executables and Libraries</w:t>
      </w:r>
    </w:p>
    <w:p w:rsidR="009C1896" w:rsidRDefault="009C1896">
      <w:pPr>
        <w:sectPr w:rsidR="009C1896">
          <w:footerReference w:type="default" r:id="rId211"/>
          <w:pgSz w:w="12240" w:h="15840"/>
          <w:pgMar w:top="1360" w:right="880" w:bottom="280" w:left="92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61" w:lineRule="auto"/>
        <w:ind w:left="140" w:right="107"/>
        <w:jc w:val="both"/>
      </w:pPr>
      <w:r>
        <w:t xml:space="preserve">As </w:t>
      </w:r>
      <w:r>
        <w:rPr>
          <w:spacing w:val="-3"/>
        </w:rPr>
        <w:t xml:space="preserve">your </w:t>
      </w:r>
      <w:r>
        <w:t xml:space="preserve">models get bigger, </w:t>
      </w:r>
      <w:r>
        <w:rPr>
          <w:spacing w:val="-5"/>
        </w:rPr>
        <w:t xml:space="preserve">you </w:t>
      </w:r>
      <w:r>
        <w:t>will find that many components tend to cluster together in groups that are  conceptually and semanticall</w:t>
      </w:r>
      <w:r>
        <w:t xml:space="preserve">y related. </w:t>
      </w:r>
      <w:r>
        <w:rPr>
          <w:spacing w:val="-3"/>
        </w:rPr>
        <w:t xml:space="preserve">In </w:t>
      </w:r>
      <w:r>
        <w:t xml:space="preserve">the </w:t>
      </w:r>
      <w:r>
        <w:rPr>
          <w:spacing w:val="-4"/>
        </w:rPr>
        <w:t xml:space="preserve">UML, you </w:t>
      </w:r>
      <w:r>
        <w:t xml:space="preserve">can use packages to model these clusters </w:t>
      </w:r>
      <w:r>
        <w:rPr>
          <w:spacing w:val="-3"/>
        </w:rPr>
        <w:t xml:space="preserve">of </w:t>
      </w:r>
      <w:r>
        <w:t xml:space="preserve">components.For larger systems that are deployed across several computers, you'll want to model the way your components are distributed </w:t>
      </w:r>
      <w:r>
        <w:rPr>
          <w:spacing w:val="-3"/>
        </w:rPr>
        <w:t xml:space="preserve">by </w:t>
      </w:r>
      <w:r>
        <w:t xml:space="preserve">asserting the nodes </w:t>
      </w:r>
      <w:r>
        <w:rPr>
          <w:spacing w:val="-3"/>
        </w:rPr>
        <w:t xml:space="preserve">on </w:t>
      </w:r>
      <w:r>
        <w:t>which they are</w:t>
      </w:r>
      <w:r>
        <w:rPr>
          <w:spacing w:val="-4"/>
        </w:rPr>
        <w:t xml:space="preserve"> </w:t>
      </w:r>
      <w:r>
        <w:t>located.</w:t>
      </w:r>
    </w:p>
    <w:p w:rsidR="009C1896" w:rsidRDefault="00EF77F3">
      <w:pPr>
        <w:pStyle w:val="Heading6"/>
        <w:spacing w:before="120"/>
        <w:ind w:left="140"/>
      </w:pPr>
      <w:r>
        <w:rPr>
          <w:color w:val="354278"/>
        </w:rPr>
        <w:t>Modeling Tables, Files, and Documents</w:t>
      </w:r>
    </w:p>
    <w:p w:rsidR="009C1896" w:rsidRDefault="009C1896">
      <w:pPr>
        <w:pStyle w:val="BodyText"/>
        <w:rPr>
          <w:b/>
        </w:rPr>
      </w:pPr>
    </w:p>
    <w:p w:rsidR="009C1896" w:rsidRDefault="00EF77F3">
      <w:pPr>
        <w:pStyle w:val="BodyText"/>
        <w:spacing w:before="1" w:line="247" w:lineRule="auto"/>
        <w:ind w:left="140" w:right="103"/>
        <w:jc w:val="both"/>
      </w:pPr>
      <w:r>
        <w:t xml:space="preserve">Modeling the executables and libraries that make up the physical implementation </w:t>
      </w:r>
      <w:r>
        <w:rPr>
          <w:spacing w:val="-3"/>
        </w:rPr>
        <w:t xml:space="preserve">of your system </w:t>
      </w:r>
      <w:r>
        <w:t xml:space="preserve">is useful, but </w:t>
      </w:r>
      <w:r>
        <w:rPr>
          <w:spacing w:val="-3"/>
        </w:rPr>
        <w:t xml:space="preserve">often </w:t>
      </w:r>
      <w:r>
        <w:t xml:space="preserve">you'll find there are a host </w:t>
      </w:r>
      <w:r>
        <w:rPr>
          <w:spacing w:val="-3"/>
        </w:rPr>
        <w:t xml:space="preserve">of </w:t>
      </w:r>
      <w:r>
        <w:t xml:space="preserve">ancillary deployment components that are neither executables nor libraries and </w:t>
      </w:r>
      <w:r>
        <w:rPr>
          <w:spacing w:val="-5"/>
        </w:rPr>
        <w:t xml:space="preserve">yet </w:t>
      </w:r>
      <w:r>
        <w:t xml:space="preserve">are critical to the physical deployment </w:t>
      </w:r>
      <w:r>
        <w:rPr>
          <w:spacing w:val="-3"/>
        </w:rPr>
        <w:t xml:space="preserve">of your </w:t>
      </w:r>
      <w:r>
        <w:t xml:space="preserve">system. </w:t>
      </w:r>
      <w:r>
        <w:rPr>
          <w:spacing w:val="-3"/>
        </w:rPr>
        <w:t xml:space="preserve">For </w:t>
      </w:r>
      <w:r>
        <w:t xml:space="preserve">example, </w:t>
      </w:r>
      <w:r>
        <w:rPr>
          <w:spacing w:val="-4"/>
        </w:rPr>
        <w:t xml:space="preserve">your </w:t>
      </w:r>
      <w:r>
        <w:t xml:space="preserve">implementation might include data files, help documents, scripts, log files, initialization files, </w:t>
      </w:r>
      <w:r>
        <w:t xml:space="preserve">and installation/removal files. Modeling these components is an important part </w:t>
      </w:r>
      <w:r>
        <w:rPr>
          <w:spacing w:val="-3"/>
        </w:rPr>
        <w:t xml:space="preserve">of </w:t>
      </w:r>
      <w:r>
        <w:t xml:space="preserve">controlling the configuration </w:t>
      </w:r>
      <w:r>
        <w:rPr>
          <w:spacing w:val="-3"/>
        </w:rPr>
        <w:t xml:space="preserve">of your </w:t>
      </w:r>
      <w:r>
        <w:t xml:space="preserve">system. Fortunately, </w:t>
      </w:r>
      <w:r>
        <w:rPr>
          <w:spacing w:val="-4"/>
        </w:rPr>
        <w:t xml:space="preserve">you </w:t>
      </w:r>
      <w:r>
        <w:t xml:space="preserve">can use </w:t>
      </w:r>
      <w:r>
        <w:rPr>
          <w:spacing w:val="-3"/>
        </w:rPr>
        <w:t xml:space="preserve">UML </w:t>
      </w:r>
      <w:r>
        <w:t xml:space="preserve">components to model  all </w:t>
      </w:r>
      <w:r>
        <w:rPr>
          <w:spacing w:val="-3"/>
        </w:rPr>
        <w:t xml:space="preserve">of </w:t>
      </w:r>
      <w:r>
        <w:t>these</w:t>
      </w:r>
      <w:r>
        <w:rPr>
          <w:spacing w:val="4"/>
        </w:rPr>
        <w:t xml:space="preserve"> </w:t>
      </w:r>
      <w:r>
        <w:t>artifacts.</w:t>
      </w:r>
    </w:p>
    <w:p w:rsidR="009C1896" w:rsidRDefault="00EF77F3">
      <w:pPr>
        <w:pStyle w:val="BodyText"/>
        <w:spacing w:before="147"/>
        <w:ind w:left="140"/>
        <w:jc w:val="both"/>
      </w:pPr>
      <w:r>
        <w:t>To model tables, files, and documents,</w:t>
      </w:r>
    </w:p>
    <w:p w:rsidR="009C1896" w:rsidRDefault="009C1896">
      <w:pPr>
        <w:pStyle w:val="BodyText"/>
        <w:spacing w:before="9"/>
        <w:rPr>
          <w:sz w:val="18"/>
        </w:rPr>
      </w:pPr>
    </w:p>
    <w:p w:rsidR="009C1896" w:rsidRDefault="00EF77F3">
      <w:pPr>
        <w:pStyle w:val="ListParagraph"/>
        <w:numPr>
          <w:ilvl w:val="0"/>
          <w:numId w:val="14"/>
        </w:numPr>
        <w:tabs>
          <w:tab w:val="left" w:pos="860"/>
          <w:tab w:val="left" w:pos="861"/>
        </w:tabs>
        <w:ind w:left="861"/>
        <w:rPr>
          <w:sz w:val="20"/>
        </w:rPr>
      </w:pPr>
      <w:r>
        <w:rPr>
          <w:sz w:val="20"/>
        </w:rPr>
        <w:t xml:space="preserve">Identify the ancillary components that are part </w:t>
      </w:r>
      <w:r>
        <w:rPr>
          <w:spacing w:val="-3"/>
          <w:sz w:val="20"/>
        </w:rPr>
        <w:t xml:space="preserve">of </w:t>
      </w:r>
      <w:r>
        <w:rPr>
          <w:sz w:val="20"/>
        </w:rPr>
        <w:t xml:space="preserve">the physical implementation </w:t>
      </w:r>
      <w:r>
        <w:rPr>
          <w:spacing w:val="-3"/>
          <w:sz w:val="20"/>
        </w:rPr>
        <w:t>of your</w:t>
      </w:r>
      <w:r>
        <w:rPr>
          <w:spacing w:val="24"/>
          <w:sz w:val="20"/>
        </w:rPr>
        <w:t xml:space="preserve"> </w:t>
      </w:r>
      <w:r>
        <w:rPr>
          <w:spacing w:val="-3"/>
          <w:sz w:val="20"/>
        </w:rPr>
        <w:t>system.</w:t>
      </w:r>
    </w:p>
    <w:p w:rsidR="009C1896" w:rsidRDefault="00EF77F3">
      <w:pPr>
        <w:pStyle w:val="ListParagraph"/>
        <w:numPr>
          <w:ilvl w:val="0"/>
          <w:numId w:val="14"/>
        </w:numPr>
        <w:tabs>
          <w:tab w:val="left" w:pos="860"/>
          <w:tab w:val="left" w:pos="861"/>
        </w:tabs>
        <w:spacing w:before="168" w:line="266" w:lineRule="auto"/>
        <w:ind w:left="861" w:right="671"/>
        <w:rPr>
          <w:sz w:val="20"/>
        </w:rPr>
      </w:pPr>
      <w:r>
        <w:rPr>
          <w:sz w:val="20"/>
        </w:rPr>
        <w:t xml:space="preserve">Model these things as components. If </w:t>
      </w:r>
      <w:r>
        <w:rPr>
          <w:spacing w:val="-3"/>
          <w:sz w:val="20"/>
        </w:rPr>
        <w:t xml:space="preserve">your </w:t>
      </w:r>
      <w:r>
        <w:rPr>
          <w:sz w:val="20"/>
        </w:rPr>
        <w:t>implementation introduces new kinds of artifacts, introduce a new appropriate</w:t>
      </w:r>
      <w:r>
        <w:rPr>
          <w:spacing w:val="-20"/>
          <w:sz w:val="20"/>
        </w:rPr>
        <w:t xml:space="preserve"> </w:t>
      </w:r>
      <w:r>
        <w:rPr>
          <w:sz w:val="20"/>
        </w:rPr>
        <w:t>stereotype.</w:t>
      </w:r>
    </w:p>
    <w:p w:rsidR="009C1896" w:rsidRDefault="00EF77F3">
      <w:pPr>
        <w:pStyle w:val="ListParagraph"/>
        <w:numPr>
          <w:ilvl w:val="0"/>
          <w:numId w:val="14"/>
        </w:numPr>
        <w:tabs>
          <w:tab w:val="left" w:pos="860"/>
          <w:tab w:val="left" w:pos="861"/>
        </w:tabs>
        <w:spacing w:before="149" w:line="247" w:lineRule="auto"/>
        <w:ind w:left="861" w:right="402"/>
        <w:rPr>
          <w:sz w:val="20"/>
        </w:rPr>
      </w:pPr>
      <w:r>
        <w:rPr>
          <w:sz w:val="20"/>
        </w:rPr>
        <w:t xml:space="preserve">As necessary to communicate </w:t>
      </w:r>
      <w:r>
        <w:rPr>
          <w:spacing w:val="-4"/>
          <w:sz w:val="20"/>
        </w:rPr>
        <w:t>y</w:t>
      </w:r>
      <w:r>
        <w:rPr>
          <w:spacing w:val="-4"/>
          <w:sz w:val="20"/>
        </w:rPr>
        <w:t xml:space="preserve">our </w:t>
      </w:r>
      <w:r>
        <w:rPr>
          <w:sz w:val="20"/>
        </w:rPr>
        <w:t xml:space="preserve">intent, model the relationships among these ancillary components and the other executables, libraries, and interfaces in </w:t>
      </w:r>
      <w:r>
        <w:rPr>
          <w:spacing w:val="-3"/>
          <w:sz w:val="20"/>
        </w:rPr>
        <w:t xml:space="preserve">your </w:t>
      </w:r>
      <w:r>
        <w:rPr>
          <w:sz w:val="20"/>
        </w:rPr>
        <w:t xml:space="preserve">system. </w:t>
      </w:r>
      <w:r>
        <w:rPr>
          <w:spacing w:val="-3"/>
          <w:sz w:val="20"/>
        </w:rPr>
        <w:t xml:space="preserve">Most </w:t>
      </w:r>
      <w:r>
        <w:rPr>
          <w:sz w:val="20"/>
        </w:rPr>
        <w:t xml:space="preserve">often, you'll want to model the dependencies among these parts in order to visualize the impact </w:t>
      </w:r>
      <w:r>
        <w:rPr>
          <w:spacing w:val="-3"/>
          <w:sz w:val="20"/>
        </w:rPr>
        <w:t>of</w:t>
      </w:r>
      <w:r>
        <w:rPr>
          <w:spacing w:val="-15"/>
          <w:sz w:val="20"/>
        </w:rPr>
        <w:t xml:space="preserve"> </w:t>
      </w:r>
      <w:r>
        <w:rPr>
          <w:sz w:val="20"/>
        </w:rPr>
        <w:t>change.</w:t>
      </w:r>
    </w:p>
    <w:p w:rsidR="009C1896" w:rsidRDefault="00EF77F3">
      <w:pPr>
        <w:pStyle w:val="BodyText"/>
        <w:spacing w:before="176" w:line="244" w:lineRule="auto"/>
        <w:ind w:left="140" w:right="253"/>
      </w:pPr>
      <w:r>
        <w:t>For ex</w:t>
      </w:r>
      <w:r>
        <w:t xml:space="preserve">ample, </w:t>
      </w:r>
      <w:r>
        <w:rPr>
          <w:color w:val="354278"/>
          <w:u w:val="single" w:color="354278"/>
        </w:rPr>
        <w:t xml:space="preserve">Figure </w:t>
      </w:r>
      <w:r>
        <w:t xml:space="preserve">builds on the previous figure and shows the tables, files, and documents that are part of the deployed system surrounding the executable </w:t>
      </w:r>
      <w:r>
        <w:rPr>
          <w:b/>
          <w:color w:val="8F8778"/>
        </w:rPr>
        <w:t xml:space="preserve">animator.exe. </w:t>
      </w:r>
      <w:r>
        <w:t>This figure includes one document (</w:t>
      </w:r>
      <w:r>
        <w:rPr>
          <w:b/>
          <w:color w:val="8F8778"/>
        </w:rPr>
        <w:t>animator.hlp</w:t>
      </w:r>
      <w:r>
        <w:t>), one simple file (</w:t>
      </w:r>
      <w:r>
        <w:rPr>
          <w:b/>
          <w:color w:val="8F8778"/>
        </w:rPr>
        <w:t>animator.ini</w:t>
      </w:r>
      <w:r>
        <w:t>), and one d</w:t>
      </w:r>
      <w:r>
        <w:t>atabase table (</w:t>
      </w:r>
      <w:r>
        <w:rPr>
          <w:b/>
          <w:color w:val="8F8778"/>
        </w:rPr>
        <w:t xml:space="preserve">shapes.tbl </w:t>
      </w:r>
      <w:r>
        <w:t>), all of which use the UML's standard elements for cuments, files, and tables, respectively.</w:t>
      </w:r>
    </w:p>
    <w:p w:rsidR="009C1896" w:rsidRDefault="00EF77F3">
      <w:pPr>
        <w:pStyle w:val="Heading6"/>
        <w:spacing w:before="149"/>
        <w:ind w:left="2023" w:right="253"/>
        <w:jc w:val="left"/>
      </w:pPr>
      <w:r>
        <w:rPr>
          <w:color w:val="354278"/>
        </w:rPr>
        <w:t>Figure  Modeling Tables, Files, and Documents</w:t>
      </w:r>
    </w:p>
    <w:p w:rsidR="009C1896" w:rsidRDefault="009C1896">
      <w:pPr>
        <w:pStyle w:val="BodyText"/>
        <w:spacing w:before="11"/>
        <w:rPr>
          <w:b/>
          <w:sz w:val="9"/>
        </w:rPr>
      </w:pPr>
      <w:r w:rsidRPr="009C1896">
        <w:pict>
          <v:group id="_x0000_s2666" style="position:absolute;margin-left:88.6pt;margin-top:7.7pt;width:375.25pt;height:322.35pt;z-index:5728;mso-wrap-distance-left:0;mso-wrap-distance-right:0;mso-position-horizontal-relative:page" coordorigin="1772,154" coordsize="7505,6447">
            <v:shape id="_x0000_s2668" type="#_x0000_t75" style="position:absolute;left:1772;top:154;width:7505;height:6447">
              <v:imagedata r:id="rId212" o:title=""/>
            </v:shape>
            <v:shape id="_x0000_s2667" type="#_x0000_t202" style="position:absolute;left:6358;top:6359;width:332;height:221" filled="f" stroked="f">
              <v:textbox inset="0,0,0,0">
                <w:txbxContent>
                  <w:p w:rsidR="009C1896" w:rsidRDefault="00EF77F3">
                    <w:pPr>
                      <w:spacing w:line="221" w:lineRule="exact"/>
                      <w:ind w:right="-17"/>
                      <w:rPr>
                        <w:rFonts w:ascii="Calibri"/>
                      </w:rPr>
                    </w:pPr>
                    <w:r>
                      <w:rPr>
                        <w:rFonts w:ascii="Calibri"/>
                        <w:spacing w:val="-2"/>
                      </w:rPr>
                      <w:t>172</w:t>
                    </w:r>
                  </w:p>
                </w:txbxContent>
              </v:textbox>
            </v:shape>
            <w10:wrap type="topAndBottom" anchorx="page"/>
          </v:group>
        </w:pict>
      </w:r>
    </w:p>
    <w:p w:rsidR="009C1896" w:rsidRDefault="009C1896">
      <w:pPr>
        <w:rPr>
          <w:sz w:val="9"/>
        </w:rPr>
        <w:sectPr w:rsidR="009C1896">
          <w:footerReference w:type="default" r:id="rId213"/>
          <w:pgSz w:w="12240" w:h="15840"/>
          <w:pgMar w:top="1360" w:right="880" w:bottom="280" w:left="16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64" w:lineRule="auto"/>
        <w:ind w:left="100" w:right="176"/>
      </w:pPr>
      <w:r>
        <w:t>Modeling databases can get complicated when you start dealing with multiple tables, triggers, and stored procedures. To visualize, specify, construct, and document these features, you'll need to model the logical schema, as well as the physical databases.</w:t>
      </w:r>
    </w:p>
    <w:p w:rsidR="009C1896" w:rsidRDefault="00EF77F3">
      <w:pPr>
        <w:pStyle w:val="Heading6"/>
        <w:spacing w:before="127"/>
      </w:pPr>
      <w:r>
        <w:rPr>
          <w:color w:val="354278"/>
        </w:rPr>
        <w:t>Modeling an API</w:t>
      </w:r>
    </w:p>
    <w:p w:rsidR="009C1896" w:rsidRDefault="009C1896">
      <w:pPr>
        <w:pStyle w:val="BodyText"/>
        <w:spacing w:before="7"/>
        <w:rPr>
          <w:b/>
          <w:sz w:val="17"/>
        </w:rPr>
      </w:pPr>
    </w:p>
    <w:p w:rsidR="009C1896" w:rsidRDefault="00EF77F3">
      <w:pPr>
        <w:pStyle w:val="BodyText"/>
        <w:spacing w:line="254" w:lineRule="auto"/>
        <w:ind w:left="100" w:right="104"/>
        <w:jc w:val="both"/>
      </w:pPr>
      <w:r>
        <w:t>If you are a developer who's assembling a system from component parts, you'll often want to see the application programming interfaces (APIs) that you can use to glue these parts together. APIs represent the programmatic seams in your syst</w:t>
      </w:r>
      <w:r>
        <w:t>em, which you can model using interfaces and components.</w:t>
      </w:r>
    </w:p>
    <w:p w:rsidR="009C1896" w:rsidRDefault="00EF77F3">
      <w:pPr>
        <w:pStyle w:val="BodyText"/>
        <w:spacing w:before="145" w:line="247" w:lineRule="auto"/>
        <w:ind w:left="100" w:right="260"/>
        <w:jc w:val="both"/>
      </w:pPr>
      <w:r>
        <w:t xml:space="preserve">An API is essentially an interface that is realized by one or more components. As a developer, </w:t>
      </w:r>
      <w:r>
        <w:rPr>
          <w:spacing w:val="-3"/>
        </w:rPr>
        <w:t xml:space="preserve">you'll </w:t>
      </w:r>
      <w:r>
        <w:t xml:space="preserve">really care  only about the interface itself; which component realizes an interface's operations </w:t>
      </w:r>
      <w:r>
        <w:t xml:space="preserve">is not relevant as long as </w:t>
      </w:r>
      <w:r>
        <w:rPr>
          <w:i/>
          <w:spacing w:val="-3"/>
        </w:rPr>
        <w:t xml:space="preserve">some </w:t>
      </w:r>
      <w:r>
        <w:t xml:space="preserve">component realizes it. From a system configuration management perspective, though, these realizations are important because </w:t>
      </w:r>
      <w:r>
        <w:rPr>
          <w:spacing w:val="-4"/>
        </w:rPr>
        <w:t xml:space="preserve">you </w:t>
      </w:r>
      <w:r>
        <w:t xml:space="preserve">need to ensure that, </w:t>
      </w:r>
      <w:r>
        <w:rPr>
          <w:spacing w:val="-3"/>
        </w:rPr>
        <w:t xml:space="preserve">when </w:t>
      </w:r>
      <w:r>
        <w:rPr>
          <w:spacing w:val="-4"/>
        </w:rPr>
        <w:t xml:space="preserve">you </w:t>
      </w:r>
      <w:r>
        <w:t xml:space="preserve">publish an </w:t>
      </w:r>
      <w:r>
        <w:rPr>
          <w:spacing w:val="-3"/>
        </w:rPr>
        <w:t xml:space="preserve">API, </w:t>
      </w:r>
      <w:r>
        <w:t>there's some realization available that carries ou</w:t>
      </w:r>
      <w:r>
        <w:t xml:space="preserve">t the API's obligations. Fortunately, with the </w:t>
      </w:r>
      <w:r>
        <w:rPr>
          <w:spacing w:val="-4"/>
        </w:rPr>
        <w:t xml:space="preserve">UML, you </w:t>
      </w:r>
      <w:r>
        <w:t xml:space="preserve">can model </w:t>
      </w:r>
      <w:r>
        <w:rPr>
          <w:spacing w:val="-3"/>
        </w:rPr>
        <w:t>both</w:t>
      </w:r>
      <w:r>
        <w:rPr>
          <w:spacing w:val="8"/>
        </w:rPr>
        <w:t xml:space="preserve"> </w:t>
      </w:r>
      <w:r>
        <w:t>perspectives.</w:t>
      </w:r>
    </w:p>
    <w:p w:rsidR="009C1896" w:rsidRDefault="009C1896">
      <w:pPr>
        <w:pStyle w:val="BodyText"/>
      </w:pPr>
    </w:p>
    <w:p w:rsidR="009C1896" w:rsidRDefault="00EF77F3">
      <w:pPr>
        <w:pStyle w:val="BodyText"/>
        <w:spacing w:before="123" w:line="309" w:lineRule="auto"/>
        <w:ind w:left="100" w:right="307"/>
        <w:jc w:val="both"/>
      </w:pPr>
      <w:r>
        <w:t xml:space="preserve">The operations associated with any semantically rich API will be fairly extensive, so most of the time you won't need to visualize all these operations at once. Instead, </w:t>
      </w:r>
      <w:r>
        <w:t>you'll tend to keep theoperations in the backplane of your models and use interfaces as handles with which you can find these sets of operations. If you want to construct executable systems against these APIs, you will need to add enough detail so that you</w:t>
      </w:r>
      <w:r>
        <w:t>r development tools can compile against the properties of your interfaces. Along with the signatures of each operation, you'll probably also want to include uses cases that explain how to use each interface.</w:t>
      </w:r>
    </w:p>
    <w:p w:rsidR="009C1896" w:rsidRDefault="00EF77F3">
      <w:pPr>
        <w:pStyle w:val="BodyText"/>
        <w:spacing w:before="152"/>
        <w:ind w:left="100"/>
        <w:jc w:val="both"/>
      </w:pPr>
      <w:r>
        <w:t>To model an API,</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spacing w:before="1" w:line="266" w:lineRule="auto"/>
        <w:ind w:right="310"/>
        <w:rPr>
          <w:sz w:val="20"/>
        </w:rPr>
      </w:pPr>
      <w:r>
        <w:rPr>
          <w:sz w:val="20"/>
        </w:rPr>
        <w:t>Identify the programmatic seam</w:t>
      </w:r>
      <w:r>
        <w:rPr>
          <w:sz w:val="20"/>
        </w:rPr>
        <w:t xml:space="preserve">s in </w:t>
      </w:r>
      <w:r>
        <w:rPr>
          <w:spacing w:val="-3"/>
          <w:sz w:val="20"/>
        </w:rPr>
        <w:t xml:space="preserve">your system </w:t>
      </w:r>
      <w:r>
        <w:rPr>
          <w:sz w:val="20"/>
        </w:rPr>
        <w:t>and model each seam as an interface, collecting the attributes and operations that form this</w:t>
      </w:r>
      <w:r>
        <w:rPr>
          <w:spacing w:val="-8"/>
          <w:sz w:val="20"/>
        </w:rPr>
        <w:t xml:space="preserve"> </w:t>
      </w:r>
      <w:r>
        <w:rPr>
          <w:sz w:val="20"/>
        </w:rPr>
        <w:t>edge.</w:t>
      </w:r>
    </w:p>
    <w:p w:rsidR="009C1896" w:rsidRDefault="00EF77F3">
      <w:pPr>
        <w:pStyle w:val="ListParagraph"/>
        <w:numPr>
          <w:ilvl w:val="0"/>
          <w:numId w:val="14"/>
        </w:numPr>
        <w:tabs>
          <w:tab w:val="left" w:pos="820"/>
          <w:tab w:val="left" w:pos="821"/>
        </w:tabs>
        <w:spacing w:before="149" w:line="249" w:lineRule="auto"/>
        <w:ind w:right="268"/>
        <w:rPr>
          <w:sz w:val="20"/>
        </w:rPr>
      </w:pPr>
      <w:r>
        <w:rPr>
          <w:sz w:val="20"/>
        </w:rPr>
        <w:t>Expose</w:t>
      </w:r>
      <w:r>
        <w:rPr>
          <w:spacing w:val="-3"/>
          <w:sz w:val="20"/>
        </w:rPr>
        <w:t xml:space="preserve"> </w:t>
      </w:r>
      <w:r>
        <w:rPr>
          <w:sz w:val="20"/>
        </w:rPr>
        <w:t>only</w:t>
      </w:r>
      <w:r>
        <w:rPr>
          <w:spacing w:val="-9"/>
          <w:sz w:val="20"/>
        </w:rPr>
        <w:t xml:space="preserve"> </w:t>
      </w:r>
      <w:r>
        <w:rPr>
          <w:sz w:val="20"/>
        </w:rPr>
        <w:t>those</w:t>
      </w:r>
      <w:r>
        <w:rPr>
          <w:spacing w:val="-3"/>
          <w:sz w:val="20"/>
        </w:rPr>
        <w:t xml:space="preserve"> </w:t>
      </w:r>
      <w:r>
        <w:rPr>
          <w:sz w:val="20"/>
        </w:rPr>
        <w:t>properties</w:t>
      </w:r>
      <w:r>
        <w:rPr>
          <w:spacing w:val="-1"/>
          <w:sz w:val="20"/>
        </w:rPr>
        <w:t xml:space="preserve"> </w:t>
      </w:r>
      <w:r>
        <w:rPr>
          <w:spacing w:val="-3"/>
          <w:sz w:val="20"/>
        </w:rPr>
        <w:t>of</w:t>
      </w:r>
      <w:r>
        <w:rPr>
          <w:spacing w:val="-4"/>
          <w:sz w:val="20"/>
        </w:rPr>
        <w:t xml:space="preserve"> </w:t>
      </w:r>
      <w:r>
        <w:rPr>
          <w:sz w:val="20"/>
        </w:rPr>
        <w:t>the</w:t>
      </w:r>
      <w:r>
        <w:rPr>
          <w:spacing w:val="-3"/>
          <w:sz w:val="20"/>
        </w:rPr>
        <w:t xml:space="preserve"> </w:t>
      </w:r>
      <w:r>
        <w:rPr>
          <w:sz w:val="20"/>
        </w:rPr>
        <w:t>interface</w:t>
      </w:r>
      <w:r>
        <w:rPr>
          <w:spacing w:val="-3"/>
          <w:sz w:val="20"/>
        </w:rPr>
        <w:t xml:space="preserve"> </w:t>
      </w:r>
      <w:r>
        <w:rPr>
          <w:sz w:val="20"/>
        </w:rPr>
        <w:t>that</w:t>
      </w:r>
      <w:r>
        <w:rPr>
          <w:spacing w:val="-3"/>
          <w:sz w:val="20"/>
        </w:rPr>
        <w:t xml:space="preserve"> </w:t>
      </w:r>
      <w:r>
        <w:rPr>
          <w:sz w:val="20"/>
        </w:rPr>
        <w:t>are</w:t>
      </w:r>
      <w:r>
        <w:rPr>
          <w:spacing w:val="-7"/>
          <w:sz w:val="20"/>
        </w:rPr>
        <w:t xml:space="preserve"> </w:t>
      </w:r>
      <w:r>
        <w:rPr>
          <w:sz w:val="20"/>
        </w:rPr>
        <w:t>important</w:t>
      </w:r>
      <w:r>
        <w:rPr>
          <w:spacing w:val="-3"/>
          <w:sz w:val="20"/>
        </w:rPr>
        <w:t xml:space="preserve"> </w:t>
      </w:r>
      <w:r>
        <w:rPr>
          <w:sz w:val="20"/>
        </w:rPr>
        <w:t>to</w:t>
      </w:r>
      <w:r>
        <w:rPr>
          <w:spacing w:val="-5"/>
          <w:sz w:val="20"/>
        </w:rPr>
        <w:t xml:space="preserve"> </w:t>
      </w:r>
      <w:r>
        <w:rPr>
          <w:sz w:val="20"/>
        </w:rPr>
        <w:t>visualize</w:t>
      </w:r>
      <w:r>
        <w:rPr>
          <w:spacing w:val="-3"/>
          <w:sz w:val="20"/>
        </w:rPr>
        <w:t xml:space="preserve"> </w:t>
      </w:r>
      <w:r>
        <w:rPr>
          <w:sz w:val="20"/>
        </w:rPr>
        <w:t>in the</w:t>
      </w:r>
      <w:r>
        <w:rPr>
          <w:spacing w:val="-7"/>
          <w:sz w:val="20"/>
        </w:rPr>
        <w:t xml:space="preserve"> </w:t>
      </w:r>
      <w:r>
        <w:rPr>
          <w:sz w:val="20"/>
        </w:rPr>
        <w:t>given context;</w:t>
      </w:r>
      <w:r>
        <w:rPr>
          <w:spacing w:val="2"/>
          <w:sz w:val="20"/>
        </w:rPr>
        <w:t xml:space="preserve"> </w:t>
      </w:r>
      <w:r>
        <w:rPr>
          <w:sz w:val="20"/>
        </w:rPr>
        <w:t>otherwise, hide these properties, keepin</w:t>
      </w:r>
      <w:r>
        <w:rPr>
          <w:sz w:val="20"/>
        </w:rPr>
        <w:t xml:space="preserve">g them in the interface's specification </w:t>
      </w:r>
      <w:r>
        <w:rPr>
          <w:spacing w:val="-4"/>
          <w:sz w:val="20"/>
        </w:rPr>
        <w:t xml:space="preserve">for </w:t>
      </w:r>
      <w:r>
        <w:rPr>
          <w:sz w:val="20"/>
        </w:rPr>
        <w:t>reference, as</w:t>
      </w:r>
      <w:r>
        <w:rPr>
          <w:spacing w:val="-20"/>
          <w:sz w:val="20"/>
        </w:rPr>
        <w:t xml:space="preserve"> </w:t>
      </w:r>
      <w:r>
        <w:rPr>
          <w:sz w:val="20"/>
        </w:rPr>
        <w:t>necessary.</w:t>
      </w:r>
    </w:p>
    <w:p w:rsidR="009C1896" w:rsidRDefault="00EF77F3">
      <w:pPr>
        <w:pStyle w:val="ListParagraph"/>
        <w:numPr>
          <w:ilvl w:val="0"/>
          <w:numId w:val="14"/>
        </w:numPr>
        <w:tabs>
          <w:tab w:val="left" w:pos="820"/>
          <w:tab w:val="left" w:pos="821"/>
        </w:tabs>
        <w:spacing w:before="164" w:line="266" w:lineRule="auto"/>
        <w:ind w:right="233"/>
        <w:rPr>
          <w:sz w:val="20"/>
        </w:rPr>
      </w:pPr>
      <w:r>
        <w:rPr>
          <w:sz w:val="20"/>
        </w:rPr>
        <w:t xml:space="preserve">Model the realization </w:t>
      </w:r>
      <w:r>
        <w:rPr>
          <w:spacing w:val="-3"/>
          <w:sz w:val="20"/>
        </w:rPr>
        <w:t xml:space="preserve">of </w:t>
      </w:r>
      <w:r>
        <w:rPr>
          <w:sz w:val="20"/>
        </w:rPr>
        <w:t xml:space="preserve">each API only insofar as it is important to show the configuration </w:t>
      </w:r>
      <w:r>
        <w:rPr>
          <w:spacing w:val="-3"/>
          <w:sz w:val="20"/>
        </w:rPr>
        <w:t xml:space="preserve">of </w:t>
      </w:r>
      <w:r>
        <w:rPr>
          <w:sz w:val="20"/>
        </w:rPr>
        <w:t>a specific implementation.</w:t>
      </w:r>
    </w:p>
    <w:p w:rsidR="009C1896" w:rsidRDefault="00EF77F3">
      <w:pPr>
        <w:pStyle w:val="BodyText"/>
        <w:spacing w:before="153" w:line="244" w:lineRule="auto"/>
        <w:ind w:left="100" w:right="517"/>
      </w:pPr>
      <w:r>
        <w:rPr>
          <w:color w:val="354278"/>
          <w:u w:val="single" w:color="354278"/>
        </w:rPr>
        <w:t xml:space="preserve">Figure </w:t>
      </w:r>
      <w:r>
        <w:t xml:space="preserve">exposes the APIs of the executable in the previous two figures. You'll see four interfaces that form the API of the executable: </w:t>
      </w:r>
      <w:r>
        <w:rPr>
          <w:b/>
          <w:color w:val="8F8778"/>
        </w:rPr>
        <w:t>IApplication</w:t>
      </w:r>
      <w:r>
        <w:t xml:space="preserve">, </w:t>
      </w:r>
      <w:r>
        <w:rPr>
          <w:b/>
          <w:color w:val="8F8778"/>
        </w:rPr>
        <w:t>IModels</w:t>
      </w:r>
      <w:r>
        <w:t xml:space="preserve">, </w:t>
      </w:r>
      <w:r>
        <w:rPr>
          <w:b/>
          <w:color w:val="8F8778"/>
        </w:rPr>
        <w:t>IRendering</w:t>
      </w:r>
      <w:r>
        <w:t>, and</w:t>
      </w:r>
    </w:p>
    <w:p w:rsidR="009C1896" w:rsidRDefault="00EF77F3">
      <w:pPr>
        <w:pStyle w:val="Heading6"/>
        <w:spacing w:before="10"/>
      </w:pPr>
      <w:r>
        <w:rPr>
          <w:color w:val="8F8778"/>
        </w:rPr>
        <w:t>IScripts.</w:t>
      </w:r>
    </w:p>
    <w:p w:rsidR="009C1896" w:rsidRDefault="009C1896">
      <w:pPr>
        <w:spacing w:before="173"/>
        <w:ind w:left="3082" w:right="517"/>
        <w:rPr>
          <w:b/>
          <w:sz w:val="20"/>
        </w:rPr>
      </w:pPr>
      <w:r w:rsidRPr="009C1896">
        <w:pict>
          <v:shape id="_x0000_s2665" type="#_x0000_t202" style="position:absolute;left:0;text-align:left;margin-left:116.8pt;margin-top:28.15pt;width:414pt;height:204.4pt;z-index:-183472;mso-position-horizontal-relative:page" filled="f" stroked="f">
            <v:textbox inset="0,0,0,0">
              <w:txbxContent>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rPr>
                      <w:b/>
                      <w:sz w:val="22"/>
                    </w:rPr>
                  </w:pPr>
                </w:p>
                <w:p w:rsidR="009C1896" w:rsidRDefault="009C1896">
                  <w:pPr>
                    <w:pStyle w:val="BodyText"/>
                    <w:spacing w:before="4"/>
                    <w:rPr>
                      <w:b/>
                      <w:sz w:val="24"/>
                    </w:rPr>
                  </w:pPr>
                </w:p>
                <w:p w:rsidR="009C1896" w:rsidRDefault="00EF77F3">
                  <w:pPr>
                    <w:spacing w:before="1" w:line="265" w:lineRule="exact"/>
                    <w:ind w:left="3999" w:right="3905"/>
                    <w:jc w:val="center"/>
                    <w:rPr>
                      <w:rFonts w:ascii="Calibri"/>
                    </w:rPr>
                  </w:pPr>
                  <w:r>
                    <w:rPr>
                      <w:rFonts w:ascii="Calibri"/>
                    </w:rPr>
                    <w:t>173</w:t>
                  </w:r>
                </w:p>
              </w:txbxContent>
            </v:textbox>
            <w10:wrap anchorx="page"/>
          </v:shape>
        </w:pict>
      </w:r>
      <w:r w:rsidR="00EF77F3">
        <w:rPr>
          <w:b/>
          <w:color w:val="354278"/>
          <w:sz w:val="20"/>
        </w:rPr>
        <w:t>Figure  Modeling an API</w:t>
      </w:r>
    </w:p>
    <w:p w:rsidR="009C1896" w:rsidRDefault="00EF77F3">
      <w:pPr>
        <w:pStyle w:val="BodyText"/>
        <w:spacing w:before="5"/>
        <w:rPr>
          <w:b/>
          <w:sz w:val="10"/>
        </w:rPr>
      </w:pPr>
      <w:r>
        <w:rPr>
          <w:noProof/>
        </w:rPr>
        <w:drawing>
          <wp:anchor distT="0" distB="0" distL="0" distR="0" simplePos="0" relativeHeight="5752" behindDoc="0" locked="0" layoutInCell="1" allowOverlap="1">
            <wp:simplePos x="0" y="0"/>
            <wp:positionH relativeFrom="page">
              <wp:posOffset>1483360</wp:posOffset>
            </wp:positionH>
            <wp:positionV relativeFrom="paragraph">
              <wp:posOffset>101433</wp:posOffset>
            </wp:positionV>
            <wp:extent cx="5238195" cy="2545080"/>
            <wp:effectExtent l="0" t="0" r="0" b="0"/>
            <wp:wrapTopAndBottom/>
            <wp:docPr id="275"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48.jpeg"/>
                    <pic:cNvPicPr/>
                  </pic:nvPicPr>
                  <pic:blipFill>
                    <a:blip r:embed="rId214" cstate="print"/>
                    <a:stretch>
                      <a:fillRect/>
                    </a:stretch>
                  </pic:blipFill>
                  <pic:spPr>
                    <a:xfrm>
                      <a:off x="0" y="0"/>
                      <a:ext cx="5238195" cy="2545080"/>
                    </a:xfrm>
                    <a:prstGeom prst="rect">
                      <a:avLst/>
                    </a:prstGeom>
                  </pic:spPr>
                </pic:pic>
              </a:graphicData>
            </a:graphic>
          </wp:anchor>
        </w:drawing>
      </w:r>
    </w:p>
    <w:p w:rsidR="009C1896" w:rsidRDefault="009C1896">
      <w:pPr>
        <w:rPr>
          <w:sz w:val="10"/>
        </w:rPr>
        <w:sectPr w:rsidR="009C1896">
          <w:footerReference w:type="default" r:id="rId215"/>
          <w:pgSz w:w="12240" w:h="15840"/>
          <w:pgMar w:top="1360" w:right="88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9C1896">
      <w:pPr>
        <w:pStyle w:val="BodyText"/>
        <w:spacing w:before="9"/>
        <w:rPr>
          <w:b/>
          <w:sz w:val="25"/>
        </w:rPr>
      </w:pPr>
    </w:p>
    <w:p w:rsidR="009C1896" w:rsidRDefault="00EF77F3">
      <w:pPr>
        <w:spacing w:before="76"/>
        <w:ind w:left="100"/>
        <w:jc w:val="both"/>
        <w:rPr>
          <w:b/>
          <w:sz w:val="20"/>
        </w:rPr>
      </w:pPr>
      <w:r>
        <w:rPr>
          <w:b/>
          <w:color w:val="354278"/>
          <w:sz w:val="20"/>
        </w:rPr>
        <w:t>Modeling Source Code</w:t>
      </w:r>
    </w:p>
    <w:p w:rsidR="009C1896" w:rsidRDefault="009C1896">
      <w:pPr>
        <w:pStyle w:val="BodyText"/>
        <w:spacing w:before="6"/>
        <w:rPr>
          <w:b/>
          <w:sz w:val="17"/>
        </w:rPr>
      </w:pPr>
    </w:p>
    <w:p w:rsidR="009C1896" w:rsidRDefault="00EF77F3">
      <w:pPr>
        <w:pStyle w:val="BodyText"/>
        <w:spacing w:line="249" w:lineRule="auto"/>
        <w:ind w:left="100" w:right="286"/>
        <w:jc w:val="both"/>
      </w:pPr>
      <w:r>
        <w:t xml:space="preserve">The most common purpose for which you'll use components is to model the physical parts that make up </w:t>
      </w:r>
      <w:r>
        <w:rPr>
          <w:spacing w:val="-4"/>
        </w:rPr>
        <w:t xml:space="preserve">your </w:t>
      </w:r>
      <w:r>
        <w:t xml:space="preserve">implementation. This also includes the modeling </w:t>
      </w:r>
      <w:r>
        <w:rPr>
          <w:spacing w:val="-3"/>
        </w:rPr>
        <w:t xml:space="preserve">of </w:t>
      </w:r>
      <w:r>
        <w:t xml:space="preserve">all the ancillary parts </w:t>
      </w:r>
      <w:r>
        <w:rPr>
          <w:spacing w:val="-3"/>
        </w:rPr>
        <w:t xml:space="preserve">of </w:t>
      </w:r>
      <w:r>
        <w:t xml:space="preserve">your deployed system, including tables, files, documents, and APIs. The second most common purpose for which </w:t>
      </w:r>
      <w:r>
        <w:rPr>
          <w:spacing w:val="-3"/>
        </w:rPr>
        <w:t xml:space="preserve">you'll </w:t>
      </w:r>
      <w:r>
        <w:t xml:space="preserve">use components is to model the configuration </w:t>
      </w:r>
      <w:r>
        <w:rPr>
          <w:spacing w:val="-3"/>
        </w:rPr>
        <w:t xml:space="preserve">of </w:t>
      </w:r>
      <w:r>
        <w:t xml:space="preserve">all the source code files that </w:t>
      </w:r>
      <w:r>
        <w:rPr>
          <w:spacing w:val="-3"/>
        </w:rPr>
        <w:t xml:space="preserve">your </w:t>
      </w:r>
      <w:r>
        <w:t>development tools use to create these components. The</w:t>
      </w:r>
      <w:r>
        <w:t xml:space="preserve">se represent the work product components </w:t>
      </w:r>
      <w:r>
        <w:rPr>
          <w:spacing w:val="-3"/>
        </w:rPr>
        <w:t xml:space="preserve">of your </w:t>
      </w:r>
      <w:r>
        <w:t>development</w:t>
      </w:r>
      <w:r>
        <w:rPr>
          <w:spacing w:val="-2"/>
        </w:rPr>
        <w:t xml:space="preserve"> </w:t>
      </w:r>
      <w:r>
        <w:t>process.</w:t>
      </w:r>
    </w:p>
    <w:p w:rsidR="009C1896" w:rsidRDefault="00EF77F3">
      <w:pPr>
        <w:pStyle w:val="BodyText"/>
        <w:spacing w:before="150" w:line="309" w:lineRule="auto"/>
        <w:ind w:left="100" w:right="100"/>
        <w:jc w:val="both"/>
      </w:pPr>
      <w:r>
        <w:t xml:space="preserve">Modeling source code graphically is particularly useful for visualizing the compilation dependencies among </w:t>
      </w:r>
      <w:r>
        <w:rPr>
          <w:spacing w:val="-3"/>
        </w:rPr>
        <w:t xml:space="preserve">your </w:t>
      </w:r>
      <w:r>
        <w:t xml:space="preserve">source code files and </w:t>
      </w:r>
      <w:r>
        <w:rPr>
          <w:spacing w:val="-4"/>
        </w:rPr>
        <w:t xml:space="preserve">for </w:t>
      </w:r>
      <w:r>
        <w:t>managing the splitting and merging ofgroups of t</w:t>
      </w:r>
      <w:r>
        <w:t xml:space="preserve">hese files when </w:t>
      </w:r>
      <w:r>
        <w:rPr>
          <w:spacing w:val="-4"/>
        </w:rPr>
        <w:t xml:space="preserve">you </w:t>
      </w:r>
      <w:r>
        <w:t xml:space="preserve">fork and join development paths. </w:t>
      </w:r>
      <w:r>
        <w:rPr>
          <w:spacing w:val="-3"/>
        </w:rPr>
        <w:t xml:space="preserve">In </w:t>
      </w:r>
      <w:r>
        <w:t xml:space="preserve">this manner, </w:t>
      </w:r>
      <w:r>
        <w:rPr>
          <w:spacing w:val="-3"/>
        </w:rPr>
        <w:t xml:space="preserve">UML </w:t>
      </w:r>
      <w:r>
        <w:t xml:space="preserve">components can </w:t>
      </w:r>
      <w:r>
        <w:rPr>
          <w:spacing w:val="-3"/>
        </w:rPr>
        <w:t xml:space="preserve">be </w:t>
      </w:r>
      <w:r>
        <w:t xml:space="preserve">the graphical interface to </w:t>
      </w:r>
      <w:r>
        <w:rPr>
          <w:spacing w:val="-3"/>
        </w:rPr>
        <w:t xml:space="preserve">your </w:t>
      </w:r>
      <w:r>
        <w:t xml:space="preserve">configuration  management and </w:t>
      </w:r>
      <w:r>
        <w:rPr>
          <w:spacing w:val="-3"/>
        </w:rPr>
        <w:t xml:space="preserve">version </w:t>
      </w:r>
      <w:r>
        <w:t>control</w:t>
      </w:r>
      <w:r>
        <w:rPr>
          <w:spacing w:val="10"/>
        </w:rPr>
        <w:t xml:space="preserve"> </w:t>
      </w:r>
      <w:r>
        <w:t>tools.</w:t>
      </w:r>
    </w:p>
    <w:p w:rsidR="009C1896" w:rsidRDefault="00EF77F3">
      <w:pPr>
        <w:pStyle w:val="BodyText"/>
        <w:spacing w:before="147" w:line="244" w:lineRule="auto"/>
        <w:ind w:left="100" w:right="286"/>
        <w:jc w:val="both"/>
      </w:pPr>
      <w:r>
        <w:t xml:space="preserve">For most systems, source code files are drawn from the decisions you make about </w:t>
      </w:r>
      <w:r>
        <w:t>how to segment the files your development environment needs. These files are used to store the details of your classes, interfaces, collaborations, and other logical elements as an intermediate step to creating the physical, binary components that are deri</w:t>
      </w:r>
      <w:r>
        <w:t xml:space="preserve">ved from these elements by your tools. Most of the time, these tools will impose a style of organization (one or two files per class is common), but you'll still want to visualize the relationships among these files. How you organize groups of these files </w:t>
      </w:r>
      <w:r>
        <w:t>using packages and how you manage versions of these files is driven by your decisions about how to manage change.</w:t>
      </w:r>
    </w:p>
    <w:p w:rsidR="009C1896" w:rsidRDefault="00EF77F3">
      <w:pPr>
        <w:pStyle w:val="BodyText"/>
        <w:spacing w:before="154"/>
        <w:ind w:left="100"/>
        <w:jc w:val="both"/>
      </w:pPr>
      <w:r>
        <w:t>To model source code,</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spacing w:line="290" w:lineRule="auto"/>
        <w:ind w:right="182"/>
        <w:rPr>
          <w:sz w:val="20"/>
        </w:rPr>
      </w:pPr>
      <w:r>
        <w:rPr>
          <w:sz w:val="20"/>
        </w:rPr>
        <w:t xml:space="preserve">Depending </w:t>
      </w:r>
      <w:r>
        <w:rPr>
          <w:spacing w:val="-5"/>
          <w:sz w:val="20"/>
        </w:rPr>
        <w:t xml:space="preserve">on </w:t>
      </w:r>
      <w:r>
        <w:rPr>
          <w:sz w:val="20"/>
        </w:rPr>
        <w:t xml:space="preserve">the constraints imposed by your development tools, model the files used to store the details </w:t>
      </w:r>
      <w:r>
        <w:rPr>
          <w:spacing w:val="-3"/>
          <w:sz w:val="20"/>
        </w:rPr>
        <w:t xml:space="preserve">of </w:t>
      </w:r>
      <w:r>
        <w:rPr>
          <w:sz w:val="20"/>
        </w:rPr>
        <w:t xml:space="preserve">all </w:t>
      </w:r>
      <w:r>
        <w:rPr>
          <w:spacing w:val="-3"/>
          <w:sz w:val="20"/>
        </w:rPr>
        <w:t xml:space="preserve">your </w:t>
      </w:r>
      <w:r>
        <w:rPr>
          <w:sz w:val="20"/>
        </w:rPr>
        <w:t>l</w:t>
      </w:r>
      <w:r>
        <w:rPr>
          <w:sz w:val="20"/>
        </w:rPr>
        <w:t xml:space="preserve">ogical elements, along with </w:t>
      </w:r>
      <w:r>
        <w:rPr>
          <w:spacing w:val="-3"/>
          <w:sz w:val="20"/>
        </w:rPr>
        <w:t xml:space="preserve">their </w:t>
      </w:r>
      <w:r>
        <w:rPr>
          <w:sz w:val="20"/>
        </w:rPr>
        <w:t>compilation</w:t>
      </w:r>
      <w:r>
        <w:rPr>
          <w:spacing w:val="11"/>
          <w:sz w:val="20"/>
        </w:rPr>
        <w:t xml:space="preserve"> </w:t>
      </w:r>
      <w:r>
        <w:rPr>
          <w:sz w:val="20"/>
        </w:rPr>
        <w:t>dependencies.</w:t>
      </w:r>
    </w:p>
    <w:p w:rsidR="009C1896" w:rsidRDefault="00EF77F3">
      <w:pPr>
        <w:pStyle w:val="ListParagraph"/>
        <w:numPr>
          <w:ilvl w:val="0"/>
          <w:numId w:val="14"/>
        </w:numPr>
        <w:tabs>
          <w:tab w:val="left" w:pos="820"/>
          <w:tab w:val="left" w:pos="821"/>
        </w:tabs>
        <w:spacing w:before="131" w:line="271" w:lineRule="auto"/>
        <w:ind w:right="498"/>
        <w:rPr>
          <w:sz w:val="20"/>
        </w:rPr>
      </w:pPr>
      <w:r>
        <w:rPr>
          <w:sz w:val="20"/>
        </w:rPr>
        <w:t xml:space="preserve">If it's important </w:t>
      </w:r>
      <w:r>
        <w:rPr>
          <w:spacing w:val="-4"/>
          <w:sz w:val="20"/>
        </w:rPr>
        <w:t xml:space="preserve">for </w:t>
      </w:r>
      <w:r>
        <w:rPr>
          <w:spacing w:val="-5"/>
          <w:sz w:val="20"/>
        </w:rPr>
        <w:t xml:space="preserve">you </w:t>
      </w:r>
      <w:r>
        <w:rPr>
          <w:sz w:val="20"/>
        </w:rPr>
        <w:t xml:space="preserve">to bolt these models to </w:t>
      </w:r>
      <w:r>
        <w:rPr>
          <w:spacing w:val="-3"/>
          <w:sz w:val="20"/>
        </w:rPr>
        <w:t xml:space="preserve">your </w:t>
      </w:r>
      <w:r>
        <w:rPr>
          <w:sz w:val="20"/>
        </w:rPr>
        <w:t xml:space="preserve">configuration management and </w:t>
      </w:r>
      <w:r>
        <w:rPr>
          <w:spacing w:val="-3"/>
          <w:sz w:val="20"/>
        </w:rPr>
        <w:t xml:space="preserve">version </w:t>
      </w:r>
      <w:r>
        <w:rPr>
          <w:sz w:val="20"/>
        </w:rPr>
        <w:t xml:space="preserve">control tools, you'll want to include tagged values, </w:t>
      </w:r>
      <w:r>
        <w:rPr>
          <w:spacing w:val="-3"/>
          <w:sz w:val="20"/>
        </w:rPr>
        <w:t xml:space="preserve">such </w:t>
      </w:r>
      <w:r>
        <w:rPr>
          <w:sz w:val="20"/>
        </w:rPr>
        <w:t xml:space="preserve">as version, author, and check in/check out information, </w:t>
      </w:r>
      <w:r>
        <w:rPr>
          <w:spacing w:val="-4"/>
          <w:sz w:val="20"/>
        </w:rPr>
        <w:t xml:space="preserve">for </w:t>
      </w:r>
      <w:r>
        <w:rPr>
          <w:sz w:val="20"/>
        </w:rPr>
        <w:t>each file that's under configuration</w:t>
      </w:r>
      <w:r>
        <w:rPr>
          <w:spacing w:val="-12"/>
          <w:sz w:val="20"/>
        </w:rPr>
        <w:t xml:space="preserve"> </w:t>
      </w:r>
      <w:r>
        <w:rPr>
          <w:sz w:val="20"/>
        </w:rPr>
        <w:t>management.</w:t>
      </w:r>
    </w:p>
    <w:p w:rsidR="009C1896" w:rsidRDefault="00EF77F3">
      <w:pPr>
        <w:pStyle w:val="ListParagraph"/>
        <w:numPr>
          <w:ilvl w:val="0"/>
          <w:numId w:val="14"/>
        </w:numPr>
        <w:tabs>
          <w:tab w:val="left" w:pos="820"/>
          <w:tab w:val="left" w:pos="821"/>
        </w:tabs>
        <w:spacing w:before="144" w:line="261" w:lineRule="auto"/>
        <w:ind w:right="568"/>
        <w:rPr>
          <w:sz w:val="20"/>
        </w:rPr>
      </w:pPr>
      <w:r>
        <w:rPr>
          <w:sz w:val="20"/>
        </w:rPr>
        <w:t xml:space="preserve">As far as possible, let </w:t>
      </w:r>
      <w:r>
        <w:rPr>
          <w:spacing w:val="-3"/>
          <w:sz w:val="20"/>
        </w:rPr>
        <w:t xml:space="preserve">your </w:t>
      </w:r>
      <w:r>
        <w:rPr>
          <w:sz w:val="20"/>
        </w:rPr>
        <w:t>development tools manage the relationships among these files, and use the UML only to visualize and document these</w:t>
      </w:r>
      <w:r>
        <w:rPr>
          <w:spacing w:val="-23"/>
          <w:sz w:val="20"/>
        </w:rPr>
        <w:t xml:space="preserve"> </w:t>
      </w:r>
      <w:r>
        <w:rPr>
          <w:sz w:val="20"/>
        </w:rPr>
        <w:t>rel</w:t>
      </w:r>
      <w:r>
        <w:rPr>
          <w:sz w:val="20"/>
        </w:rPr>
        <w:t>ationships.</w:t>
      </w:r>
    </w:p>
    <w:p w:rsidR="009C1896" w:rsidRDefault="00EF77F3">
      <w:pPr>
        <w:pStyle w:val="BodyText"/>
        <w:spacing w:before="158" w:line="244" w:lineRule="auto"/>
        <w:ind w:left="100" w:right="359"/>
        <w:jc w:val="both"/>
      </w:pPr>
      <w:r>
        <w:t xml:space="preserve">For example, </w:t>
      </w:r>
      <w:r>
        <w:rPr>
          <w:color w:val="354278"/>
          <w:u w:val="single" w:color="354278"/>
        </w:rPr>
        <w:t xml:space="preserve">Figure </w:t>
      </w:r>
      <w:r>
        <w:t>shows some source code files that are used to build the library r</w:t>
      </w:r>
      <w:r>
        <w:rPr>
          <w:b/>
          <w:color w:val="8F8778"/>
        </w:rPr>
        <w:t xml:space="preserve">ender.dll </w:t>
      </w:r>
      <w:r>
        <w:t>from the previous examples. This figure includes four header files (</w:t>
      </w:r>
      <w:r>
        <w:rPr>
          <w:b/>
          <w:color w:val="8F8778"/>
        </w:rPr>
        <w:t>render.h</w:t>
      </w:r>
      <w:r>
        <w:t xml:space="preserve">, </w:t>
      </w:r>
      <w:r>
        <w:rPr>
          <w:b/>
          <w:color w:val="8F8778"/>
        </w:rPr>
        <w:t>rengine.h</w:t>
      </w:r>
      <w:r>
        <w:t xml:space="preserve">, </w:t>
      </w:r>
      <w:r>
        <w:rPr>
          <w:b/>
          <w:color w:val="8F8778"/>
        </w:rPr>
        <w:t>poly.h</w:t>
      </w:r>
      <w:r>
        <w:t xml:space="preserve">, and </w:t>
      </w:r>
      <w:r>
        <w:rPr>
          <w:b/>
          <w:color w:val="8F8778"/>
        </w:rPr>
        <w:t>colortab.h</w:t>
      </w:r>
      <w:r>
        <w:t>) that represent the source code for the specification of certain classes. There is also one implementation file (</w:t>
      </w:r>
      <w:r>
        <w:rPr>
          <w:b/>
          <w:color w:val="8F8778"/>
        </w:rPr>
        <w:t>render.cpp</w:t>
      </w:r>
      <w:r>
        <w:t>) that represents the implementation of one of these headers.</w:t>
      </w:r>
    </w:p>
    <w:p w:rsidR="009C1896" w:rsidRDefault="009C1896">
      <w:pPr>
        <w:pStyle w:val="BodyText"/>
      </w:pPr>
    </w:p>
    <w:p w:rsidR="009C1896" w:rsidRDefault="00EF77F3">
      <w:pPr>
        <w:pStyle w:val="Heading6"/>
        <w:spacing w:before="160"/>
        <w:ind w:left="2779"/>
        <w:jc w:val="left"/>
      </w:pPr>
      <w:r>
        <w:rPr>
          <w:noProof/>
        </w:rPr>
        <w:drawing>
          <wp:anchor distT="0" distB="0" distL="0" distR="0" simplePos="0" relativeHeight="268252007" behindDoc="1" locked="0" layoutInCell="1" allowOverlap="1">
            <wp:simplePos x="0" y="0"/>
            <wp:positionH relativeFrom="page">
              <wp:posOffset>1327150</wp:posOffset>
            </wp:positionH>
            <wp:positionV relativeFrom="paragraph">
              <wp:posOffset>355421</wp:posOffset>
            </wp:positionV>
            <wp:extent cx="4765675" cy="2158365"/>
            <wp:effectExtent l="0" t="0" r="0" b="0"/>
            <wp:wrapNone/>
            <wp:docPr id="277"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49.png"/>
                    <pic:cNvPicPr/>
                  </pic:nvPicPr>
                  <pic:blipFill>
                    <a:blip r:embed="rId216" cstate="print"/>
                    <a:stretch>
                      <a:fillRect/>
                    </a:stretch>
                  </pic:blipFill>
                  <pic:spPr>
                    <a:xfrm>
                      <a:off x="0" y="0"/>
                      <a:ext cx="4765675" cy="2158365"/>
                    </a:xfrm>
                    <a:prstGeom prst="rect">
                      <a:avLst/>
                    </a:prstGeom>
                  </pic:spPr>
                </pic:pic>
              </a:graphicData>
            </a:graphic>
          </wp:anchor>
        </w:drawing>
      </w:r>
      <w:r>
        <w:rPr>
          <w:color w:val="354278"/>
        </w:rPr>
        <w:t>Figure  Modeling Source Code</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5"/>
        <w:rPr>
          <w:b/>
          <w:sz w:val="27"/>
        </w:rPr>
      </w:pPr>
    </w:p>
    <w:p w:rsidR="009C1896" w:rsidRDefault="00EF77F3">
      <w:pPr>
        <w:ind w:left="3512" w:right="3603"/>
        <w:jc w:val="center"/>
        <w:rPr>
          <w:rFonts w:ascii="Calibri"/>
        </w:rPr>
      </w:pPr>
      <w:r>
        <w:rPr>
          <w:rFonts w:ascii="Calibri"/>
        </w:rPr>
        <w:t>174</w:t>
      </w:r>
    </w:p>
    <w:p w:rsidR="009C1896" w:rsidRDefault="009C1896">
      <w:pPr>
        <w:jc w:val="center"/>
        <w:rPr>
          <w:rFonts w:ascii="Calibri"/>
        </w:rPr>
        <w:sectPr w:rsidR="009C1896">
          <w:footerReference w:type="default" r:id="rId217"/>
          <w:pgSz w:w="12240" w:h="15840"/>
          <w:pgMar w:top="1500" w:right="800" w:bottom="280" w:left="170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line="254" w:lineRule="auto"/>
        <w:ind w:left="100" w:right="672"/>
        <w:jc w:val="both"/>
      </w:pPr>
      <w:r>
        <w:t xml:space="preserve">As </w:t>
      </w:r>
      <w:r>
        <w:rPr>
          <w:spacing w:val="-3"/>
        </w:rPr>
        <w:t xml:space="preserve">your </w:t>
      </w:r>
      <w:r>
        <w:t xml:space="preserve">models get bigger, </w:t>
      </w:r>
      <w:r>
        <w:rPr>
          <w:spacing w:val="-4"/>
        </w:rPr>
        <w:t xml:space="preserve">you  </w:t>
      </w:r>
      <w:r>
        <w:t xml:space="preserve">will find that many source code files tend to cluster together in groups  that are conceptually and semantically related. </w:t>
      </w:r>
      <w:r>
        <w:rPr>
          <w:spacing w:val="-3"/>
        </w:rPr>
        <w:t xml:space="preserve">Most of </w:t>
      </w:r>
      <w:r>
        <w:t xml:space="preserve">the time, </w:t>
      </w:r>
      <w:r>
        <w:rPr>
          <w:spacing w:val="-3"/>
        </w:rPr>
        <w:t xml:space="preserve">your </w:t>
      </w:r>
      <w:r>
        <w:t>development tools will place</w:t>
      </w:r>
      <w:r>
        <w:t xml:space="preserve"> these groups in separate directories. </w:t>
      </w:r>
      <w:r>
        <w:rPr>
          <w:spacing w:val="-3"/>
        </w:rPr>
        <w:t xml:space="preserve">In </w:t>
      </w:r>
      <w:r>
        <w:t xml:space="preserve">the </w:t>
      </w:r>
      <w:r>
        <w:rPr>
          <w:spacing w:val="-4"/>
        </w:rPr>
        <w:t xml:space="preserve">UML, </w:t>
      </w:r>
      <w:r>
        <w:rPr>
          <w:spacing w:val="-5"/>
        </w:rPr>
        <w:t xml:space="preserve">you </w:t>
      </w:r>
      <w:r>
        <w:t xml:space="preserve">can use packages to model these clusters </w:t>
      </w:r>
      <w:r>
        <w:rPr>
          <w:spacing w:val="-3"/>
        </w:rPr>
        <w:t xml:space="preserve">of </w:t>
      </w:r>
      <w:r>
        <w:t>source code files.</w:t>
      </w:r>
    </w:p>
    <w:p w:rsidR="009C1896" w:rsidRDefault="00EF77F3">
      <w:pPr>
        <w:pStyle w:val="BodyText"/>
        <w:spacing w:before="175" w:line="261" w:lineRule="auto"/>
        <w:ind w:left="100" w:right="699"/>
        <w:jc w:val="both"/>
      </w:pPr>
      <w:r>
        <w:t>In the UML, it is possible to visualize the relationship of a class to its source code file and, in turn, the relationship of a source cod</w:t>
      </w:r>
      <w:r>
        <w:t>e file to its executable or library by using trace relationships. However, you'll rarely need to go to this detail of modeling.</w:t>
      </w:r>
    </w:p>
    <w:p w:rsidR="009C1896" w:rsidRDefault="00EF77F3">
      <w:pPr>
        <w:pStyle w:val="Heading6"/>
        <w:spacing w:before="124"/>
      </w:pPr>
      <w:r>
        <w:rPr>
          <w:color w:val="354278"/>
        </w:rPr>
        <w:t>Deployment</w:t>
      </w:r>
    </w:p>
    <w:p w:rsidR="009C1896" w:rsidRDefault="009C1896">
      <w:pPr>
        <w:pStyle w:val="BodyText"/>
        <w:rPr>
          <w:b/>
        </w:rPr>
      </w:pPr>
    </w:p>
    <w:p w:rsidR="009C1896" w:rsidRDefault="00EF77F3">
      <w:pPr>
        <w:spacing w:before="131"/>
        <w:ind w:left="100"/>
        <w:jc w:val="both"/>
        <w:rPr>
          <w:b/>
          <w:sz w:val="20"/>
        </w:rPr>
      </w:pPr>
      <w:r>
        <w:rPr>
          <w:b/>
          <w:color w:val="354278"/>
          <w:sz w:val="20"/>
        </w:rPr>
        <w:t>Terms and Concepts</w:t>
      </w:r>
    </w:p>
    <w:p w:rsidR="009C1896" w:rsidRDefault="009C1896">
      <w:pPr>
        <w:pStyle w:val="BodyText"/>
        <w:spacing w:before="4"/>
        <w:rPr>
          <w:b/>
          <w:sz w:val="18"/>
        </w:rPr>
      </w:pPr>
    </w:p>
    <w:p w:rsidR="009C1896" w:rsidRDefault="00EF77F3">
      <w:pPr>
        <w:pStyle w:val="BodyText"/>
        <w:spacing w:line="261" w:lineRule="auto"/>
        <w:ind w:left="100" w:right="882"/>
        <w:jc w:val="both"/>
      </w:pPr>
      <w:r>
        <w:t xml:space="preserve">A </w:t>
      </w:r>
      <w:r>
        <w:rPr>
          <w:i/>
        </w:rPr>
        <w:t xml:space="preserve">node </w:t>
      </w:r>
      <w:r>
        <w:t>is a physical element that exists at run time and represents a computational resource, ge</w:t>
      </w:r>
      <w:r>
        <w:t>nerally having at least some memory and, often, processing capability. Graphically, a node is rendered as a cube.</w:t>
      </w:r>
    </w:p>
    <w:p w:rsidR="009C1896" w:rsidRDefault="00EF77F3">
      <w:pPr>
        <w:pStyle w:val="Heading6"/>
        <w:spacing w:before="134"/>
      </w:pPr>
      <w:r>
        <w:rPr>
          <w:color w:val="354278"/>
        </w:rPr>
        <w:t>Names</w:t>
      </w:r>
    </w:p>
    <w:p w:rsidR="009C1896" w:rsidRDefault="009C1896">
      <w:pPr>
        <w:pStyle w:val="BodyText"/>
        <w:rPr>
          <w:b/>
        </w:rPr>
      </w:pPr>
    </w:p>
    <w:p w:rsidR="009C1896" w:rsidRDefault="00EF77F3">
      <w:pPr>
        <w:pStyle w:val="BodyText"/>
        <w:spacing w:before="179" w:line="249" w:lineRule="auto"/>
        <w:ind w:left="100" w:right="669"/>
        <w:jc w:val="both"/>
      </w:pPr>
      <w:r>
        <w:t xml:space="preserve">Every node must have a name that distinguishes it from other nodes. A </w:t>
      </w:r>
      <w:r>
        <w:rPr>
          <w:i/>
        </w:rPr>
        <w:t xml:space="preserve">name </w:t>
      </w:r>
      <w:r>
        <w:t xml:space="preserve">is a textual  string.  That name alone is known as a </w:t>
      </w:r>
      <w:r>
        <w:rPr>
          <w:i/>
        </w:rPr>
        <w:t xml:space="preserve">simple </w:t>
      </w:r>
      <w:r>
        <w:rPr>
          <w:i/>
        </w:rPr>
        <w:t xml:space="preserve">name; </w:t>
      </w:r>
      <w:r>
        <w:t xml:space="preserve">a </w:t>
      </w:r>
      <w:r>
        <w:rPr>
          <w:i/>
        </w:rPr>
        <w:t xml:space="preserve">path name </w:t>
      </w:r>
      <w:r>
        <w:t xml:space="preserve">is the node name prefixed by the name </w:t>
      </w:r>
      <w:r>
        <w:rPr>
          <w:spacing w:val="-3"/>
        </w:rPr>
        <w:t xml:space="preserve">of </w:t>
      </w:r>
      <w:r>
        <w:t xml:space="preserve">the  package in which that node lives. A node is typically drawn showing only its name, as in </w:t>
      </w:r>
      <w:r>
        <w:rPr>
          <w:color w:val="354278"/>
          <w:u w:val="single" w:color="354278"/>
        </w:rPr>
        <w:t xml:space="preserve">Figure </w:t>
      </w:r>
      <w:r>
        <w:t xml:space="preserve">. Just as with classes, </w:t>
      </w:r>
      <w:r>
        <w:rPr>
          <w:spacing w:val="-4"/>
        </w:rPr>
        <w:t xml:space="preserve">you </w:t>
      </w:r>
      <w:r>
        <w:t xml:space="preserve">may draw nodes adorned </w:t>
      </w:r>
      <w:r>
        <w:rPr>
          <w:spacing w:val="-3"/>
        </w:rPr>
        <w:t xml:space="preserve">with </w:t>
      </w:r>
      <w:r>
        <w:t xml:space="preserve">tagged values </w:t>
      </w:r>
      <w:r>
        <w:rPr>
          <w:spacing w:val="-3"/>
        </w:rPr>
        <w:t xml:space="preserve">or </w:t>
      </w:r>
      <w:r>
        <w:t>with additional compartments to expose their</w:t>
      </w:r>
      <w:r>
        <w:rPr>
          <w:spacing w:val="-4"/>
        </w:rPr>
        <w:t xml:space="preserve"> </w:t>
      </w:r>
      <w:r>
        <w:t>details.</w:t>
      </w:r>
    </w:p>
    <w:p w:rsidR="009C1896" w:rsidRDefault="00EF77F3">
      <w:pPr>
        <w:pStyle w:val="Heading6"/>
        <w:spacing w:before="150"/>
        <w:ind w:left="2520"/>
        <w:jc w:val="left"/>
      </w:pPr>
      <w:r>
        <w:rPr>
          <w:noProof/>
        </w:rPr>
        <w:drawing>
          <wp:anchor distT="0" distB="0" distL="0" distR="0" simplePos="0" relativeHeight="268252031" behindDoc="1" locked="0" layoutInCell="1" allowOverlap="1">
            <wp:simplePos x="0" y="0"/>
            <wp:positionH relativeFrom="page">
              <wp:posOffset>1146175</wp:posOffset>
            </wp:positionH>
            <wp:positionV relativeFrom="paragraph">
              <wp:posOffset>225754</wp:posOffset>
            </wp:positionV>
            <wp:extent cx="4765675" cy="3168649"/>
            <wp:effectExtent l="0" t="0" r="0" b="0"/>
            <wp:wrapNone/>
            <wp:docPr id="279"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50.png"/>
                    <pic:cNvPicPr/>
                  </pic:nvPicPr>
                  <pic:blipFill>
                    <a:blip r:embed="rId218" cstate="print"/>
                    <a:stretch>
                      <a:fillRect/>
                    </a:stretch>
                  </pic:blipFill>
                  <pic:spPr>
                    <a:xfrm>
                      <a:off x="0" y="0"/>
                      <a:ext cx="4765675" cy="3168649"/>
                    </a:xfrm>
                    <a:prstGeom prst="rect">
                      <a:avLst/>
                    </a:prstGeom>
                  </pic:spPr>
                </pic:pic>
              </a:graphicData>
            </a:graphic>
          </wp:anchor>
        </w:drawing>
      </w:r>
      <w:r>
        <w:rPr>
          <w:color w:val="354278"/>
        </w:rPr>
        <w:t>Figure  Simple and Extended Nodes</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11"/>
        <w:rPr>
          <w:b/>
        </w:rPr>
      </w:pPr>
    </w:p>
    <w:p w:rsidR="009C1896" w:rsidRDefault="00EF77F3">
      <w:pPr>
        <w:ind w:left="580"/>
        <w:rPr>
          <w:b/>
          <w:sz w:val="20"/>
        </w:rPr>
      </w:pPr>
      <w:r>
        <w:rPr>
          <w:b/>
          <w:sz w:val="20"/>
        </w:rPr>
        <w:t>Note</w:t>
      </w:r>
    </w:p>
    <w:p w:rsidR="009C1896" w:rsidRDefault="009C1896">
      <w:pPr>
        <w:pStyle w:val="BodyText"/>
        <w:spacing w:before="6"/>
        <w:rPr>
          <w:b/>
          <w:sz w:val="10"/>
        </w:rPr>
      </w:pPr>
    </w:p>
    <w:p w:rsidR="009C1896" w:rsidRDefault="00EF77F3">
      <w:pPr>
        <w:pStyle w:val="BodyText"/>
        <w:spacing w:before="76" w:line="249" w:lineRule="auto"/>
        <w:ind w:left="580" w:right="106"/>
        <w:jc w:val="both"/>
      </w:pPr>
      <w:r>
        <w:t>A node name may be text consisting of any number of letters, numbers, and certain punctuation marks (except for marks such as the colon, which is used to separate a node name and the name of its enclosing package) and may continue over several lines. In pr</w:t>
      </w:r>
      <w:r>
        <w:t>actice, node names are short nouns or noun phrases drawn from the vocabulary of the implementation.</w:t>
      </w:r>
    </w:p>
    <w:p w:rsidR="009C1896" w:rsidRDefault="009C1896">
      <w:pPr>
        <w:spacing w:line="249" w:lineRule="auto"/>
        <w:jc w:val="both"/>
        <w:sectPr w:rsidR="009C1896">
          <w:footerReference w:type="default" r:id="rId219"/>
          <w:pgSz w:w="12240" w:h="15840"/>
          <w:pgMar w:top="1360" w:right="124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75"/>
          <w:cols w:space="720"/>
        </w:sectPr>
      </w:pPr>
    </w:p>
    <w:p w:rsidR="009C1896" w:rsidRDefault="00EF77F3">
      <w:pPr>
        <w:pStyle w:val="Heading6"/>
        <w:spacing w:before="46"/>
      </w:pPr>
      <w:r>
        <w:rPr>
          <w:color w:val="354278"/>
        </w:rPr>
        <w:t>Nodes and Components</w:t>
      </w:r>
    </w:p>
    <w:p w:rsidR="009C1896" w:rsidRDefault="009C1896">
      <w:pPr>
        <w:pStyle w:val="BodyText"/>
        <w:spacing w:before="9"/>
        <w:rPr>
          <w:b/>
          <w:sz w:val="18"/>
        </w:rPr>
      </w:pPr>
    </w:p>
    <w:p w:rsidR="009C1896" w:rsidRDefault="00EF77F3">
      <w:pPr>
        <w:pStyle w:val="BodyText"/>
        <w:spacing w:line="252" w:lineRule="auto"/>
        <w:ind w:left="100" w:right="430"/>
        <w:jc w:val="both"/>
      </w:pPr>
      <w:r>
        <w:t xml:space="preserve">In many ways, nodes are a lot like components: </w:t>
      </w:r>
      <w:r>
        <w:rPr>
          <w:spacing w:val="-3"/>
        </w:rPr>
        <w:t xml:space="preserve">Both </w:t>
      </w:r>
      <w:r>
        <w:t xml:space="preserve">have names; </w:t>
      </w:r>
      <w:r>
        <w:rPr>
          <w:spacing w:val="-3"/>
        </w:rPr>
        <w:t xml:space="preserve">both </w:t>
      </w:r>
      <w:r>
        <w:t xml:space="preserve">may participate in dependency, generalization, and association relationships; </w:t>
      </w:r>
      <w:r>
        <w:rPr>
          <w:spacing w:val="-3"/>
        </w:rPr>
        <w:t xml:space="preserve">both </w:t>
      </w:r>
      <w:r>
        <w:t xml:space="preserve">may </w:t>
      </w:r>
      <w:r>
        <w:rPr>
          <w:spacing w:val="-3"/>
        </w:rPr>
        <w:t xml:space="preserve">be </w:t>
      </w:r>
      <w:r>
        <w:t xml:space="preserve">nested; both may have instances; </w:t>
      </w:r>
      <w:r>
        <w:rPr>
          <w:spacing w:val="-3"/>
        </w:rPr>
        <w:t xml:space="preserve">both </w:t>
      </w:r>
      <w:r>
        <w:t xml:space="preserve">may  </w:t>
      </w:r>
      <w:r>
        <w:rPr>
          <w:spacing w:val="-3"/>
        </w:rPr>
        <w:t xml:space="preserve">be </w:t>
      </w:r>
      <w:r>
        <w:t>participants in interactions. However, there are some significant differences between nodes and compone</w:t>
      </w:r>
      <w:r>
        <w:t>nts.</w:t>
      </w:r>
    </w:p>
    <w:p w:rsidR="009C1896" w:rsidRDefault="00EF77F3">
      <w:pPr>
        <w:pStyle w:val="ListParagraph"/>
        <w:numPr>
          <w:ilvl w:val="0"/>
          <w:numId w:val="14"/>
        </w:numPr>
        <w:tabs>
          <w:tab w:val="left" w:pos="820"/>
          <w:tab w:val="left" w:pos="821"/>
        </w:tabs>
        <w:spacing w:before="171" w:line="266" w:lineRule="auto"/>
        <w:ind w:right="541"/>
        <w:rPr>
          <w:sz w:val="20"/>
        </w:rPr>
      </w:pPr>
      <w:r>
        <w:rPr>
          <w:sz w:val="20"/>
        </w:rPr>
        <w:t>Components are things that participate in the execution of a system; nodes are things that execute</w:t>
      </w:r>
      <w:r>
        <w:rPr>
          <w:spacing w:val="-5"/>
          <w:sz w:val="20"/>
        </w:rPr>
        <w:t xml:space="preserve"> </w:t>
      </w:r>
      <w:r>
        <w:rPr>
          <w:sz w:val="20"/>
        </w:rPr>
        <w:t>components.</w:t>
      </w:r>
    </w:p>
    <w:p w:rsidR="009C1896" w:rsidRDefault="00EF77F3">
      <w:pPr>
        <w:pStyle w:val="ListParagraph"/>
        <w:numPr>
          <w:ilvl w:val="0"/>
          <w:numId w:val="14"/>
        </w:numPr>
        <w:tabs>
          <w:tab w:val="left" w:pos="820"/>
          <w:tab w:val="left" w:pos="821"/>
        </w:tabs>
        <w:spacing w:before="139" w:line="266" w:lineRule="auto"/>
        <w:ind w:right="722"/>
        <w:rPr>
          <w:sz w:val="20"/>
        </w:rPr>
      </w:pPr>
      <w:r>
        <w:rPr>
          <w:sz w:val="20"/>
        </w:rPr>
        <w:t xml:space="preserve">Components represent the physical packaging </w:t>
      </w:r>
      <w:r>
        <w:rPr>
          <w:spacing w:val="-3"/>
          <w:sz w:val="20"/>
        </w:rPr>
        <w:t xml:space="preserve">of </w:t>
      </w:r>
      <w:r>
        <w:rPr>
          <w:sz w:val="20"/>
        </w:rPr>
        <w:t xml:space="preserve">otherwise logical elements; nodes represent the physical deployment </w:t>
      </w:r>
      <w:r>
        <w:rPr>
          <w:spacing w:val="-3"/>
          <w:sz w:val="20"/>
        </w:rPr>
        <w:t>of</w:t>
      </w:r>
      <w:r>
        <w:rPr>
          <w:spacing w:val="-6"/>
          <w:sz w:val="20"/>
        </w:rPr>
        <w:t xml:space="preserve"> </w:t>
      </w:r>
      <w:r>
        <w:rPr>
          <w:sz w:val="20"/>
        </w:rPr>
        <w:t>components.</w:t>
      </w:r>
    </w:p>
    <w:p w:rsidR="009C1896" w:rsidRDefault="00EF77F3">
      <w:pPr>
        <w:pStyle w:val="BodyText"/>
        <w:spacing w:before="139" w:line="276" w:lineRule="auto"/>
        <w:ind w:left="100" w:right="774"/>
      </w:pPr>
      <w:r>
        <w:t>This first difference is the most important. Simply put, nodes execute components; components are things that are executed by nodes.</w:t>
      </w:r>
    </w:p>
    <w:p w:rsidR="009C1896" w:rsidRDefault="00EF77F3">
      <w:pPr>
        <w:pStyle w:val="BodyText"/>
        <w:spacing w:before="144" w:line="280" w:lineRule="auto"/>
        <w:ind w:left="100" w:right="192"/>
        <w:jc w:val="both"/>
      </w:pPr>
      <w:r>
        <w:t>The second difference suggests a relationship among classes, components, and nodes. In particular, a component is the mater</w:t>
      </w:r>
      <w:r>
        <w:t xml:space="preserve">ialization </w:t>
      </w:r>
      <w:r>
        <w:rPr>
          <w:spacing w:val="-3"/>
        </w:rPr>
        <w:t xml:space="preserve">of </w:t>
      </w:r>
      <w:r>
        <w:t xml:space="preserve">a set of other logical elements, </w:t>
      </w:r>
      <w:r>
        <w:rPr>
          <w:spacing w:val="-3"/>
        </w:rPr>
        <w:t xml:space="preserve">such </w:t>
      </w:r>
      <w:r>
        <w:t xml:space="preserve">as classes and collaborations, and a node is the location </w:t>
      </w:r>
      <w:r>
        <w:rPr>
          <w:spacing w:val="-3"/>
        </w:rPr>
        <w:t xml:space="preserve">upon </w:t>
      </w:r>
      <w:r>
        <w:t xml:space="preserve">which components are deployed. A class may be implemented by one </w:t>
      </w:r>
      <w:r>
        <w:rPr>
          <w:spacing w:val="-3"/>
        </w:rPr>
        <w:t xml:space="preserve">or </w:t>
      </w:r>
      <w:r>
        <w:t xml:space="preserve">more components, and, in turn, a component may be deployed on one </w:t>
      </w:r>
      <w:r>
        <w:rPr>
          <w:spacing w:val="-3"/>
        </w:rPr>
        <w:t xml:space="preserve">or </w:t>
      </w:r>
      <w:r>
        <w:t>more</w:t>
      </w:r>
      <w:r>
        <w:t xml:space="preserve"> nodes. As </w:t>
      </w:r>
      <w:r>
        <w:rPr>
          <w:color w:val="354278"/>
          <w:u w:val="single" w:color="354278"/>
        </w:rPr>
        <w:t xml:space="preserve">Figure </w:t>
      </w:r>
      <w:r>
        <w:rPr>
          <w:spacing w:val="-3"/>
        </w:rPr>
        <w:t xml:space="preserve">shows, </w:t>
      </w:r>
      <w:r>
        <w:t xml:space="preserve">the relationship </w:t>
      </w:r>
      <w:r>
        <w:rPr>
          <w:spacing w:val="-3"/>
        </w:rPr>
        <w:t xml:space="preserve">between </w:t>
      </w:r>
      <w:r>
        <w:t xml:space="preserve">a node and the components it </w:t>
      </w:r>
      <w:r>
        <w:rPr>
          <w:spacing w:val="-3"/>
        </w:rPr>
        <w:t xml:space="preserve">deploys </w:t>
      </w:r>
      <w:r>
        <w:t xml:space="preserve">can </w:t>
      </w:r>
      <w:r>
        <w:rPr>
          <w:spacing w:val="-3"/>
        </w:rPr>
        <w:t xml:space="preserve">be </w:t>
      </w:r>
      <w:r>
        <w:t xml:space="preserve">shown explicitly by using  a  dependency relationship. </w:t>
      </w:r>
      <w:r>
        <w:rPr>
          <w:spacing w:val="-3"/>
        </w:rPr>
        <w:t xml:space="preserve">Most of </w:t>
      </w:r>
      <w:r>
        <w:t xml:space="preserve">the time, </w:t>
      </w:r>
      <w:r>
        <w:rPr>
          <w:spacing w:val="-4"/>
        </w:rPr>
        <w:t xml:space="preserve">you </w:t>
      </w:r>
      <w:r>
        <w:t xml:space="preserve">won't need to visualize these relationships graphically but will keep them as a part </w:t>
      </w:r>
      <w:r>
        <w:rPr>
          <w:spacing w:val="-3"/>
        </w:rPr>
        <w:t xml:space="preserve">of </w:t>
      </w:r>
      <w:r>
        <w:t>the node's</w:t>
      </w:r>
      <w:r>
        <w:rPr>
          <w:spacing w:val="-6"/>
        </w:rPr>
        <w:t xml:space="preserve"> </w:t>
      </w:r>
      <w:r>
        <w:t>specification.</w:t>
      </w:r>
    </w:p>
    <w:p w:rsidR="009C1896" w:rsidRDefault="00EF77F3">
      <w:pPr>
        <w:pStyle w:val="Heading6"/>
        <w:spacing w:before="145"/>
        <w:ind w:left="2722" w:right="350"/>
        <w:jc w:val="left"/>
      </w:pPr>
      <w:r>
        <w:rPr>
          <w:noProof/>
        </w:rPr>
        <w:drawing>
          <wp:anchor distT="0" distB="0" distL="0" distR="0" simplePos="0" relativeHeight="5848" behindDoc="0" locked="0" layoutInCell="1" allowOverlap="1">
            <wp:simplePos x="0" y="0"/>
            <wp:positionH relativeFrom="page">
              <wp:posOffset>1504314</wp:posOffset>
            </wp:positionH>
            <wp:positionV relativeFrom="paragraph">
              <wp:posOffset>321639</wp:posOffset>
            </wp:positionV>
            <wp:extent cx="4715562" cy="4309395"/>
            <wp:effectExtent l="0" t="0" r="0" b="0"/>
            <wp:wrapTopAndBottom/>
            <wp:docPr id="281"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51.jpeg"/>
                    <pic:cNvPicPr/>
                  </pic:nvPicPr>
                  <pic:blipFill>
                    <a:blip r:embed="rId220" cstate="print"/>
                    <a:stretch>
                      <a:fillRect/>
                    </a:stretch>
                  </pic:blipFill>
                  <pic:spPr>
                    <a:xfrm>
                      <a:off x="0" y="0"/>
                      <a:ext cx="4715562" cy="4309395"/>
                    </a:xfrm>
                    <a:prstGeom prst="rect">
                      <a:avLst/>
                    </a:prstGeom>
                  </pic:spPr>
                </pic:pic>
              </a:graphicData>
            </a:graphic>
          </wp:anchor>
        </w:drawing>
      </w:r>
      <w:r>
        <w:rPr>
          <w:color w:val="354278"/>
        </w:rPr>
        <w:t>Figure  Nodes and Components</w:t>
      </w:r>
    </w:p>
    <w:p w:rsidR="009C1896" w:rsidRDefault="009C1896">
      <w:p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61"/>
        <w:ind w:left="100"/>
        <w:jc w:val="both"/>
        <w:rPr>
          <w:i/>
        </w:rPr>
      </w:pPr>
      <w:r>
        <w:t xml:space="preserve">A set of objects or components that are allocated to a node as a group is called a </w:t>
      </w:r>
      <w:r>
        <w:rPr>
          <w:i/>
        </w:rPr>
        <w:t>distribution unit.</w:t>
      </w:r>
    </w:p>
    <w:p w:rsidR="009C1896" w:rsidRDefault="009C1896">
      <w:pPr>
        <w:pStyle w:val="BodyText"/>
        <w:spacing w:before="9"/>
        <w:rPr>
          <w:i/>
          <w:sz w:val="18"/>
        </w:rPr>
      </w:pPr>
    </w:p>
    <w:p w:rsidR="009C1896" w:rsidRDefault="00EF77F3">
      <w:pPr>
        <w:pStyle w:val="Heading6"/>
        <w:ind w:left="580"/>
      </w:pPr>
      <w:r>
        <w:t>Note</w:t>
      </w:r>
    </w:p>
    <w:p w:rsidR="009C1896" w:rsidRDefault="009C1896">
      <w:pPr>
        <w:pStyle w:val="BodyText"/>
        <w:spacing w:before="1"/>
        <w:rPr>
          <w:b/>
          <w:sz w:val="17"/>
        </w:rPr>
      </w:pPr>
    </w:p>
    <w:p w:rsidR="009C1896" w:rsidRDefault="00EF77F3">
      <w:pPr>
        <w:spacing w:line="273" w:lineRule="auto"/>
        <w:ind w:left="580" w:right="770"/>
        <w:jc w:val="both"/>
        <w:rPr>
          <w:b/>
          <w:sz w:val="20"/>
        </w:rPr>
      </w:pPr>
      <w:r>
        <w:rPr>
          <w:sz w:val="20"/>
        </w:rPr>
        <w:t xml:space="preserve">Nodes are also class-like in that </w:t>
      </w:r>
      <w:r>
        <w:rPr>
          <w:spacing w:val="-5"/>
          <w:sz w:val="20"/>
        </w:rPr>
        <w:t xml:space="preserve">you </w:t>
      </w:r>
      <w:r>
        <w:rPr>
          <w:sz w:val="20"/>
        </w:rPr>
        <w:t xml:space="preserve">can specify attributes and operations </w:t>
      </w:r>
      <w:r>
        <w:rPr>
          <w:spacing w:val="-4"/>
          <w:sz w:val="20"/>
        </w:rPr>
        <w:t xml:space="preserve">for </w:t>
      </w:r>
      <w:r>
        <w:rPr>
          <w:sz w:val="20"/>
        </w:rPr>
        <w:t xml:space="preserve">them. </w:t>
      </w:r>
      <w:r>
        <w:rPr>
          <w:spacing w:val="-3"/>
          <w:sz w:val="20"/>
        </w:rPr>
        <w:t xml:space="preserve">For </w:t>
      </w:r>
      <w:r>
        <w:rPr>
          <w:sz w:val="20"/>
        </w:rPr>
        <w:t xml:space="preserve">example, </w:t>
      </w:r>
      <w:r>
        <w:rPr>
          <w:spacing w:val="-4"/>
          <w:sz w:val="20"/>
        </w:rPr>
        <w:t xml:space="preserve">you </w:t>
      </w:r>
      <w:r>
        <w:rPr>
          <w:sz w:val="20"/>
        </w:rPr>
        <w:t xml:space="preserve">might specify that a node provides the attributes </w:t>
      </w:r>
      <w:r>
        <w:rPr>
          <w:b/>
          <w:color w:val="8F8778"/>
          <w:sz w:val="20"/>
        </w:rPr>
        <w:t xml:space="preserve">processorSpeed </w:t>
      </w:r>
      <w:r>
        <w:rPr>
          <w:sz w:val="20"/>
        </w:rPr>
        <w:t xml:space="preserve">and  </w:t>
      </w:r>
      <w:r>
        <w:rPr>
          <w:b/>
          <w:color w:val="8F8778"/>
          <w:sz w:val="20"/>
        </w:rPr>
        <w:t xml:space="preserve">memory, </w:t>
      </w:r>
      <w:r>
        <w:rPr>
          <w:sz w:val="20"/>
        </w:rPr>
        <w:t xml:space="preserve">as </w:t>
      </w:r>
      <w:r>
        <w:rPr>
          <w:spacing w:val="-3"/>
          <w:sz w:val="20"/>
        </w:rPr>
        <w:t xml:space="preserve">well </w:t>
      </w:r>
      <w:r>
        <w:rPr>
          <w:sz w:val="20"/>
        </w:rPr>
        <w:t xml:space="preserve">as the operations </w:t>
      </w:r>
      <w:r>
        <w:rPr>
          <w:b/>
          <w:color w:val="8F8778"/>
          <w:sz w:val="20"/>
        </w:rPr>
        <w:t xml:space="preserve">turnOn, turnOff, </w:t>
      </w:r>
      <w:r>
        <w:rPr>
          <w:sz w:val="20"/>
        </w:rPr>
        <w:t>and</w:t>
      </w:r>
      <w:r>
        <w:rPr>
          <w:spacing w:val="-5"/>
          <w:sz w:val="20"/>
        </w:rPr>
        <w:t xml:space="preserve"> </w:t>
      </w:r>
      <w:r>
        <w:rPr>
          <w:b/>
          <w:color w:val="8F8778"/>
          <w:sz w:val="20"/>
        </w:rPr>
        <w:t>suspend.</w:t>
      </w:r>
    </w:p>
    <w:p w:rsidR="009C1896" w:rsidRDefault="009C1896">
      <w:pPr>
        <w:pStyle w:val="BodyText"/>
        <w:rPr>
          <w:b/>
        </w:rPr>
      </w:pPr>
    </w:p>
    <w:p w:rsidR="009C1896" w:rsidRDefault="00EF77F3">
      <w:pPr>
        <w:pStyle w:val="Heading6"/>
        <w:spacing w:before="176"/>
      </w:pPr>
      <w:r>
        <w:rPr>
          <w:color w:val="354278"/>
        </w:rPr>
        <w:t>Organizing Nodes</w:t>
      </w:r>
    </w:p>
    <w:p w:rsidR="009C1896" w:rsidRDefault="009C1896">
      <w:pPr>
        <w:pStyle w:val="BodyText"/>
        <w:rPr>
          <w:b/>
        </w:rPr>
      </w:pPr>
    </w:p>
    <w:p w:rsidR="009C1896" w:rsidRDefault="00EF77F3">
      <w:pPr>
        <w:pStyle w:val="BodyText"/>
        <w:spacing w:before="179" w:line="276" w:lineRule="auto"/>
        <w:ind w:left="100" w:right="1048"/>
      </w:pPr>
      <w:r>
        <w:rPr>
          <w:spacing w:val="-3"/>
        </w:rPr>
        <w:t xml:space="preserve">You </w:t>
      </w:r>
      <w:r>
        <w:t xml:space="preserve">can organize nodes by grouping them in packages in the same manner in which </w:t>
      </w:r>
      <w:r>
        <w:rPr>
          <w:spacing w:val="-5"/>
        </w:rPr>
        <w:t xml:space="preserve">you </w:t>
      </w:r>
      <w:r>
        <w:t>can  organize classes and</w:t>
      </w:r>
      <w:r>
        <w:rPr>
          <w:spacing w:val="-10"/>
        </w:rPr>
        <w:t xml:space="preserve"> </w:t>
      </w:r>
      <w:r>
        <w:t>components.</w:t>
      </w:r>
    </w:p>
    <w:p w:rsidR="009C1896" w:rsidRDefault="00EF77F3">
      <w:pPr>
        <w:pStyle w:val="BodyText"/>
        <w:spacing w:before="10" w:line="280" w:lineRule="auto"/>
        <w:ind w:left="100" w:right="1645"/>
      </w:pPr>
      <w:r>
        <w:t>You can also organize nodes by specifying dependency, generalization, and association (including aggregation) relationships among them.</w:t>
      </w:r>
    </w:p>
    <w:p w:rsidR="009C1896" w:rsidRDefault="00EF77F3">
      <w:pPr>
        <w:pStyle w:val="Heading6"/>
        <w:spacing w:before="116"/>
      </w:pPr>
      <w:r>
        <w:rPr>
          <w:color w:val="354278"/>
        </w:rPr>
        <w:t>Co</w:t>
      </w:r>
      <w:r>
        <w:rPr>
          <w:color w:val="354278"/>
        </w:rPr>
        <w:t>nnections</w:t>
      </w:r>
    </w:p>
    <w:p w:rsidR="009C1896" w:rsidRDefault="009C1896">
      <w:pPr>
        <w:pStyle w:val="BodyText"/>
        <w:spacing w:before="7"/>
        <w:rPr>
          <w:b/>
          <w:sz w:val="17"/>
        </w:rPr>
      </w:pPr>
    </w:p>
    <w:p w:rsidR="009C1896" w:rsidRDefault="00EF77F3">
      <w:pPr>
        <w:pStyle w:val="BodyText"/>
        <w:spacing w:line="252" w:lineRule="auto"/>
        <w:ind w:left="100" w:right="315"/>
        <w:jc w:val="both"/>
      </w:pPr>
      <w:r>
        <w:t xml:space="preserve">The most common kind </w:t>
      </w:r>
      <w:r>
        <w:rPr>
          <w:spacing w:val="-3"/>
        </w:rPr>
        <w:t xml:space="preserve">of </w:t>
      </w:r>
      <w:r>
        <w:t xml:space="preserve">relationship you'll use among nodes is an association. </w:t>
      </w:r>
      <w:r>
        <w:rPr>
          <w:spacing w:val="-3"/>
        </w:rPr>
        <w:t xml:space="preserve">In </w:t>
      </w:r>
      <w:r>
        <w:t xml:space="preserve">this context, an association represents a physical connection among nodes, </w:t>
      </w:r>
      <w:r>
        <w:rPr>
          <w:spacing w:val="-3"/>
        </w:rPr>
        <w:t xml:space="preserve">such </w:t>
      </w:r>
      <w:r>
        <w:t xml:space="preserve">as an Ethernet connection, a serial line, </w:t>
      </w:r>
      <w:r>
        <w:rPr>
          <w:spacing w:val="-3"/>
        </w:rPr>
        <w:t xml:space="preserve">or </w:t>
      </w:r>
      <w:r>
        <w:t xml:space="preserve">a shared bus, as </w:t>
      </w:r>
      <w:r>
        <w:rPr>
          <w:color w:val="354278"/>
          <w:u w:val="single" w:color="354278"/>
        </w:rPr>
        <w:t xml:space="preserve">Figure  </w:t>
      </w:r>
      <w:r>
        <w:rPr>
          <w:spacing w:val="-3"/>
        </w:rPr>
        <w:t xml:space="preserve">shows. You </w:t>
      </w:r>
      <w:r>
        <w:t>ca</w:t>
      </w:r>
      <w:r>
        <w:t xml:space="preserve">n </w:t>
      </w:r>
      <w:r>
        <w:rPr>
          <w:spacing w:val="-3"/>
        </w:rPr>
        <w:t xml:space="preserve">even </w:t>
      </w:r>
      <w:r>
        <w:t xml:space="preserve">use associations to model indirect connections, </w:t>
      </w:r>
      <w:r>
        <w:rPr>
          <w:spacing w:val="-3"/>
        </w:rPr>
        <w:t xml:space="preserve">such </w:t>
      </w:r>
      <w:r>
        <w:t xml:space="preserve">as   a satellite link </w:t>
      </w:r>
      <w:r>
        <w:rPr>
          <w:spacing w:val="-3"/>
        </w:rPr>
        <w:t xml:space="preserve">between </w:t>
      </w:r>
      <w:r>
        <w:t>distant</w:t>
      </w:r>
      <w:r>
        <w:rPr>
          <w:spacing w:val="11"/>
        </w:rPr>
        <w:t xml:space="preserve"> </w:t>
      </w:r>
      <w:r>
        <w:t>processors.</w:t>
      </w:r>
    </w:p>
    <w:p w:rsidR="009C1896" w:rsidRDefault="00EF77F3">
      <w:pPr>
        <w:pStyle w:val="Heading6"/>
        <w:spacing w:before="157"/>
        <w:ind w:left="2322" w:right="2896"/>
        <w:jc w:val="center"/>
      </w:pPr>
      <w:r>
        <w:rPr>
          <w:noProof/>
        </w:rPr>
        <w:drawing>
          <wp:anchor distT="0" distB="0" distL="0" distR="0" simplePos="0" relativeHeight="5872" behindDoc="0" locked="0" layoutInCell="1" allowOverlap="1">
            <wp:simplePos x="0" y="0"/>
            <wp:positionH relativeFrom="page">
              <wp:posOffset>1504314</wp:posOffset>
            </wp:positionH>
            <wp:positionV relativeFrom="paragraph">
              <wp:posOffset>325576</wp:posOffset>
            </wp:positionV>
            <wp:extent cx="4761171" cy="2276475"/>
            <wp:effectExtent l="0" t="0" r="0" b="0"/>
            <wp:wrapTopAndBottom/>
            <wp:docPr id="283"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52.jpeg"/>
                    <pic:cNvPicPr/>
                  </pic:nvPicPr>
                  <pic:blipFill>
                    <a:blip r:embed="rId221" cstate="print"/>
                    <a:stretch>
                      <a:fillRect/>
                    </a:stretch>
                  </pic:blipFill>
                  <pic:spPr>
                    <a:xfrm>
                      <a:off x="0" y="0"/>
                      <a:ext cx="4761171" cy="2276475"/>
                    </a:xfrm>
                    <a:prstGeom prst="rect">
                      <a:avLst/>
                    </a:prstGeom>
                  </pic:spPr>
                </pic:pic>
              </a:graphicData>
            </a:graphic>
          </wp:anchor>
        </w:drawing>
      </w:r>
      <w:r>
        <w:rPr>
          <w:color w:val="354278"/>
        </w:rPr>
        <w:t>Figure Connections</w:t>
      </w:r>
    </w:p>
    <w:p w:rsidR="009C1896" w:rsidRDefault="00EF77F3">
      <w:pPr>
        <w:pStyle w:val="BodyText"/>
        <w:spacing w:before="49" w:line="271" w:lineRule="auto"/>
        <w:ind w:left="100" w:right="476"/>
        <w:jc w:val="both"/>
      </w:pPr>
      <w:r>
        <w:t xml:space="preserve">Because nodes are class-like, </w:t>
      </w:r>
      <w:r>
        <w:rPr>
          <w:spacing w:val="-4"/>
        </w:rPr>
        <w:t xml:space="preserve">you </w:t>
      </w:r>
      <w:r>
        <w:t xml:space="preserve">have </w:t>
      </w:r>
      <w:r>
        <w:rPr>
          <w:spacing w:val="2"/>
        </w:rPr>
        <w:t xml:space="preserve">the </w:t>
      </w:r>
      <w:r>
        <w:t xml:space="preserve">full </w:t>
      </w:r>
      <w:r>
        <w:rPr>
          <w:spacing w:val="-3"/>
        </w:rPr>
        <w:t xml:space="preserve">power </w:t>
      </w:r>
      <w:r>
        <w:t xml:space="preserve">of associations at </w:t>
      </w:r>
      <w:r>
        <w:rPr>
          <w:spacing w:val="-3"/>
        </w:rPr>
        <w:t xml:space="preserve">your </w:t>
      </w:r>
      <w:r>
        <w:t xml:space="preserve">disposal. This means that </w:t>
      </w:r>
      <w:r>
        <w:rPr>
          <w:spacing w:val="-4"/>
        </w:rPr>
        <w:t xml:space="preserve">you </w:t>
      </w:r>
      <w:r>
        <w:t xml:space="preserve">can include roles, multiplicity, and constraints. As in the previous figure, </w:t>
      </w:r>
      <w:r>
        <w:rPr>
          <w:spacing w:val="-4"/>
        </w:rPr>
        <w:t xml:space="preserve">you </w:t>
      </w:r>
      <w:r>
        <w:t xml:space="preserve">should stereotype these associations if </w:t>
      </w:r>
      <w:r>
        <w:rPr>
          <w:spacing w:val="-5"/>
        </w:rPr>
        <w:t xml:space="preserve">you </w:t>
      </w:r>
      <w:r>
        <w:t xml:space="preserve">want to model new kinds </w:t>
      </w:r>
      <w:r>
        <w:rPr>
          <w:spacing w:val="-3"/>
        </w:rPr>
        <w:t xml:space="preserve">of </w:t>
      </w:r>
      <w:r>
        <w:t xml:space="preserve">connections• </w:t>
      </w:r>
      <w:r>
        <w:rPr>
          <w:spacing w:val="-4"/>
        </w:rPr>
        <w:t xml:space="preserve">for </w:t>
      </w:r>
      <w:r>
        <w:t xml:space="preserve">example, to distinguish </w:t>
      </w:r>
      <w:r>
        <w:rPr>
          <w:spacing w:val="-3"/>
        </w:rPr>
        <w:t xml:space="preserve">between  </w:t>
      </w:r>
      <w:r>
        <w:t>a 10-T Ethernet connection and an RS-232 serial</w:t>
      </w:r>
      <w:r>
        <w:rPr>
          <w:spacing w:val="-10"/>
        </w:rPr>
        <w:t xml:space="preserve"> </w:t>
      </w:r>
      <w:r>
        <w:t>connec</w:t>
      </w:r>
      <w:r>
        <w:t>tion.</w:t>
      </w:r>
    </w:p>
    <w:p w:rsidR="009C1896" w:rsidRDefault="009C1896">
      <w:pPr>
        <w:pStyle w:val="BodyText"/>
      </w:pPr>
    </w:p>
    <w:p w:rsidR="009C1896" w:rsidRDefault="00EF77F3">
      <w:pPr>
        <w:pStyle w:val="Heading6"/>
        <w:spacing w:before="121" w:line="456" w:lineRule="auto"/>
        <w:ind w:right="5861"/>
        <w:jc w:val="left"/>
      </w:pPr>
      <w:r>
        <w:rPr>
          <w:color w:val="354278"/>
        </w:rPr>
        <w:t>Common Modeling Techniques Modeling Processors and Devices</w:t>
      </w:r>
    </w:p>
    <w:p w:rsidR="009C1896" w:rsidRDefault="00EF77F3">
      <w:pPr>
        <w:pStyle w:val="BodyText"/>
        <w:spacing w:before="7" w:line="283" w:lineRule="auto"/>
        <w:ind w:left="100" w:right="892"/>
        <w:jc w:val="both"/>
      </w:pPr>
      <w:r>
        <w:t>Modeling the processors and devices that form the topology of a stand-alone, embedded, client/server, or distributed system is the most common use of nodes.Because all of the UML'</w:t>
      </w:r>
      <w:r>
        <w:t xml:space="preserve">s extensibility mechanisms apply to nodes, you will often use stereotypes to specify new kinds of nodes that you  can  use to represent specific kinds of processors and devices.  A  </w:t>
      </w:r>
      <w:r>
        <w:rPr>
          <w:i/>
        </w:rPr>
        <w:t xml:space="preserve">processor </w:t>
      </w:r>
      <w:r>
        <w:t>is    a</w:t>
      </w:r>
    </w:p>
    <w:p w:rsidR="009C1896" w:rsidRDefault="009C1896">
      <w:pPr>
        <w:spacing w:line="283"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6" w:line="283" w:lineRule="auto"/>
        <w:ind w:left="100" w:right="893"/>
        <w:jc w:val="both"/>
      </w:pPr>
      <w:r>
        <w:t>node t</w:t>
      </w:r>
      <w:r>
        <w:t xml:space="preserve">hat has processing capability, meaning that it can execute a component. A </w:t>
      </w:r>
      <w:r>
        <w:rPr>
          <w:i/>
        </w:rPr>
        <w:t xml:space="preserve">device </w:t>
      </w:r>
      <w:r>
        <w:t>is a node that has no processing capability (at least, none that are modeled at this level of abstraction) and, in general, represents something that interfaces to the real wo</w:t>
      </w:r>
      <w:r>
        <w:t>rld.</w:t>
      </w:r>
    </w:p>
    <w:p w:rsidR="009C1896" w:rsidRDefault="00EF77F3">
      <w:pPr>
        <w:pStyle w:val="BodyText"/>
        <w:spacing w:before="134"/>
        <w:ind w:left="100"/>
        <w:jc w:val="both"/>
      </w:pPr>
      <w:r>
        <w:t>To model processors and devices,</w:t>
      </w:r>
    </w:p>
    <w:p w:rsidR="009C1896" w:rsidRDefault="009C1896">
      <w:pPr>
        <w:pStyle w:val="BodyText"/>
        <w:spacing w:before="2"/>
        <w:rPr>
          <w:sz w:val="19"/>
        </w:rPr>
      </w:pPr>
    </w:p>
    <w:p w:rsidR="009C1896" w:rsidRDefault="00EF77F3">
      <w:pPr>
        <w:pStyle w:val="ListParagraph"/>
        <w:numPr>
          <w:ilvl w:val="0"/>
          <w:numId w:val="14"/>
        </w:numPr>
        <w:tabs>
          <w:tab w:val="left" w:pos="821"/>
        </w:tabs>
        <w:spacing w:line="249" w:lineRule="auto"/>
        <w:ind w:right="343"/>
        <w:jc w:val="both"/>
        <w:rPr>
          <w:sz w:val="20"/>
        </w:rPr>
      </w:pPr>
      <w:r>
        <w:rPr>
          <w:sz w:val="20"/>
        </w:rPr>
        <w:t xml:space="preserve">Identify the computational elements </w:t>
      </w:r>
      <w:r>
        <w:rPr>
          <w:spacing w:val="-3"/>
          <w:sz w:val="20"/>
        </w:rPr>
        <w:t xml:space="preserve">of your </w:t>
      </w:r>
      <w:r>
        <w:rPr>
          <w:sz w:val="20"/>
        </w:rPr>
        <w:t>system's deployment view and model each as a node.If these elements represent generic processors and devices, then stereotype them as such. If they are kinds of processors a</w:t>
      </w:r>
      <w:r>
        <w:rPr>
          <w:sz w:val="20"/>
        </w:rPr>
        <w:t xml:space="preserve">nd devices that are part </w:t>
      </w:r>
      <w:r>
        <w:rPr>
          <w:spacing w:val="-3"/>
          <w:sz w:val="20"/>
        </w:rPr>
        <w:t xml:space="preserve">of </w:t>
      </w:r>
      <w:r>
        <w:rPr>
          <w:sz w:val="20"/>
        </w:rPr>
        <w:t xml:space="preserve">the vocabulary of your domain, then specify an appropriate stereotype with an icon </w:t>
      </w:r>
      <w:r>
        <w:rPr>
          <w:spacing w:val="-4"/>
          <w:sz w:val="20"/>
        </w:rPr>
        <w:t>for</w:t>
      </w:r>
      <w:r>
        <w:rPr>
          <w:spacing w:val="-7"/>
          <w:sz w:val="20"/>
        </w:rPr>
        <w:t xml:space="preserve"> </w:t>
      </w:r>
      <w:r>
        <w:rPr>
          <w:sz w:val="20"/>
        </w:rPr>
        <w:t>each.</w:t>
      </w:r>
    </w:p>
    <w:p w:rsidR="009C1896" w:rsidRDefault="00EF77F3">
      <w:pPr>
        <w:pStyle w:val="ListParagraph"/>
        <w:numPr>
          <w:ilvl w:val="0"/>
          <w:numId w:val="14"/>
        </w:numPr>
        <w:tabs>
          <w:tab w:val="left" w:pos="820"/>
          <w:tab w:val="left" w:pos="821"/>
        </w:tabs>
        <w:spacing w:before="164"/>
        <w:rPr>
          <w:sz w:val="20"/>
        </w:rPr>
      </w:pPr>
      <w:r>
        <w:rPr>
          <w:sz w:val="20"/>
        </w:rPr>
        <w:t>As with class modeling, consider the attributes and operations that might apply to each</w:t>
      </w:r>
      <w:r>
        <w:rPr>
          <w:spacing w:val="-32"/>
          <w:sz w:val="20"/>
        </w:rPr>
        <w:t xml:space="preserve"> </w:t>
      </w:r>
      <w:r>
        <w:rPr>
          <w:sz w:val="20"/>
        </w:rPr>
        <w:t>node.</w:t>
      </w:r>
    </w:p>
    <w:p w:rsidR="009C1896" w:rsidRDefault="009C1896">
      <w:pPr>
        <w:pStyle w:val="BodyText"/>
        <w:spacing w:before="10"/>
        <w:rPr>
          <w:sz w:val="15"/>
        </w:rPr>
      </w:pPr>
    </w:p>
    <w:p w:rsidR="009C1896" w:rsidRDefault="00EF77F3">
      <w:pPr>
        <w:pStyle w:val="BodyText"/>
        <w:spacing w:line="252" w:lineRule="auto"/>
        <w:ind w:left="100" w:right="192"/>
        <w:jc w:val="both"/>
      </w:pPr>
      <w:r>
        <w:t xml:space="preserve">For example, </w:t>
      </w:r>
      <w:r>
        <w:rPr>
          <w:color w:val="354278"/>
          <w:u w:val="single" w:color="354278"/>
        </w:rPr>
        <w:t xml:space="preserve">Figure </w:t>
      </w:r>
      <w:r>
        <w:t>takes the previous d</w:t>
      </w:r>
      <w:r>
        <w:t xml:space="preserve">iagram and stereotypes each node. The </w:t>
      </w:r>
      <w:r>
        <w:rPr>
          <w:b/>
          <w:color w:val="8F8778"/>
        </w:rPr>
        <w:t xml:space="preserve">server </w:t>
      </w:r>
      <w:r>
        <w:t xml:space="preserve">is a node stereotyped as a generic processor; the </w:t>
      </w:r>
      <w:r>
        <w:rPr>
          <w:b/>
          <w:color w:val="8F8778"/>
        </w:rPr>
        <w:t xml:space="preserve">kiosk </w:t>
      </w:r>
      <w:r>
        <w:t xml:space="preserve">and the </w:t>
      </w:r>
      <w:r>
        <w:rPr>
          <w:b/>
          <w:color w:val="8F8778"/>
        </w:rPr>
        <w:t xml:space="preserve">console </w:t>
      </w:r>
      <w:r>
        <w:t xml:space="preserve">are nodes stereotyped as special kinds of  processors; and the </w:t>
      </w:r>
      <w:r>
        <w:rPr>
          <w:b/>
          <w:color w:val="8F8778"/>
        </w:rPr>
        <w:t xml:space="preserve">RAID farm </w:t>
      </w:r>
      <w:r>
        <w:t>is a node stereotyped as a special kind of device.</w:t>
      </w:r>
    </w:p>
    <w:p w:rsidR="009C1896" w:rsidRDefault="00EF77F3">
      <w:pPr>
        <w:pStyle w:val="Heading6"/>
        <w:spacing w:before="143"/>
        <w:ind w:left="2703" w:right="350"/>
        <w:jc w:val="left"/>
      </w:pPr>
      <w:r>
        <w:rPr>
          <w:noProof/>
        </w:rPr>
        <w:drawing>
          <wp:anchor distT="0" distB="0" distL="0" distR="0" simplePos="0" relativeHeight="5896" behindDoc="0" locked="0" layoutInCell="1" allowOverlap="1">
            <wp:simplePos x="0" y="0"/>
            <wp:positionH relativeFrom="page">
              <wp:posOffset>1504314</wp:posOffset>
            </wp:positionH>
            <wp:positionV relativeFrom="paragraph">
              <wp:posOffset>319353</wp:posOffset>
            </wp:positionV>
            <wp:extent cx="4761362" cy="2657475"/>
            <wp:effectExtent l="0" t="0" r="0" b="0"/>
            <wp:wrapTopAndBottom/>
            <wp:docPr id="285"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53.jpeg"/>
                    <pic:cNvPicPr/>
                  </pic:nvPicPr>
                  <pic:blipFill>
                    <a:blip r:embed="rId222" cstate="print"/>
                    <a:stretch>
                      <a:fillRect/>
                    </a:stretch>
                  </pic:blipFill>
                  <pic:spPr>
                    <a:xfrm>
                      <a:off x="0" y="0"/>
                      <a:ext cx="4761362" cy="2657475"/>
                    </a:xfrm>
                    <a:prstGeom prst="rect">
                      <a:avLst/>
                    </a:prstGeom>
                  </pic:spPr>
                </pic:pic>
              </a:graphicData>
            </a:graphic>
          </wp:anchor>
        </w:drawing>
      </w:r>
      <w:r>
        <w:rPr>
          <w:color w:val="354278"/>
        </w:rPr>
        <w:t>Figure Processors and Devices</w:t>
      </w:r>
    </w:p>
    <w:p w:rsidR="009C1896" w:rsidRDefault="009C1896">
      <w:pPr>
        <w:pStyle w:val="BodyText"/>
        <w:rPr>
          <w:b/>
        </w:rPr>
      </w:pPr>
    </w:p>
    <w:p w:rsidR="009C1896" w:rsidRDefault="009C1896">
      <w:pPr>
        <w:pStyle w:val="BodyText"/>
        <w:spacing w:before="11"/>
        <w:rPr>
          <w:b/>
          <w:sz w:val="23"/>
        </w:rPr>
      </w:pPr>
    </w:p>
    <w:p w:rsidR="009C1896" w:rsidRDefault="00EF77F3">
      <w:pPr>
        <w:ind w:left="100"/>
        <w:jc w:val="both"/>
        <w:rPr>
          <w:b/>
          <w:sz w:val="20"/>
        </w:rPr>
      </w:pPr>
      <w:r>
        <w:rPr>
          <w:b/>
          <w:color w:val="354278"/>
          <w:sz w:val="20"/>
        </w:rPr>
        <w:t>Modeling the Distribution of Components</w:t>
      </w:r>
    </w:p>
    <w:p w:rsidR="009C1896" w:rsidRDefault="009C1896">
      <w:pPr>
        <w:pStyle w:val="BodyText"/>
        <w:spacing w:before="10"/>
        <w:rPr>
          <w:b/>
          <w:sz w:val="18"/>
        </w:rPr>
      </w:pPr>
    </w:p>
    <w:p w:rsidR="009C1896" w:rsidRDefault="00EF77F3">
      <w:pPr>
        <w:pStyle w:val="BodyText"/>
        <w:spacing w:line="304" w:lineRule="auto"/>
        <w:ind w:left="100" w:right="350"/>
      </w:pPr>
      <w:r>
        <w:t>When you model the topology of a system, it's often useful to visualize or specify the physical distribution of its components across the processors and devices that make up the syste</w:t>
      </w:r>
      <w:r>
        <w:t>m.</w:t>
      </w:r>
    </w:p>
    <w:p w:rsidR="009C1896" w:rsidRDefault="00EF77F3">
      <w:pPr>
        <w:pStyle w:val="BodyText"/>
        <w:spacing w:before="104"/>
        <w:ind w:left="100"/>
        <w:jc w:val="both"/>
      </w:pPr>
      <w:r>
        <w:t>To model the distribution of components,</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pacing w:val="-3"/>
          <w:sz w:val="20"/>
        </w:rPr>
        <w:t xml:space="preserve">For </w:t>
      </w:r>
      <w:r>
        <w:rPr>
          <w:sz w:val="20"/>
        </w:rPr>
        <w:t xml:space="preserve">each significant component in </w:t>
      </w:r>
      <w:r>
        <w:rPr>
          <w:spacing w:val="-4"/>
          <w:sz w:val="20"/>
        </w:rPr>
        <w:t xml:space="preserve">your </w:t>
      </w:r>
      <w:r>
        <w:rPr>
          <w:sz w:val="20"/>
        </w:rPr>
        <w:t xml:space="preserve">system, allocate it to a </w:t>
      </w:r>
      <w:r>
        <w:rPr>
          <w:spacing w:val="-3"/>
          <w:sz w:val="20"/>
        </w:rPr>
        <w:t>given</w:t>
      </w:r>
      <w:r>
        <w:rPr>
          <w:spacing w:val="23"/>
          <w:sz w:val="20"/>
        </w:rPr>
        <w:t xml:space="preserve"> </w:t>
      </w:r>
      <w:r>
        <w:rPr>
          <w:sz w:val="20"/>
        </w:rPr>
        <w:t>node.</w:t>
      </w:r>
    </w:p>
    <w:p w:rsidR="009C1896" w:rsidRDefault="009C1896">
      <w:pPr>
        <w:rPr>
          <w:sz w:val="20"/>
        </w:r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14"/>
        </w:numPr>
        <w:tabs>
          <w:tab w:val="left" w:pos="820"/>
          <w:tab w:val="left" w:pos="821"/>
        </w:tabs>
        <w:spacing w:before="57" w:line="252" w:lineRule="auto"/>
        <w:ind w:right="1173"/>
        <w:rPr>
          <w:sz w:val="20"/>
        </w:rPr>
      </w:pPr>
      <w:r>
        <w:rPr>
          <w:sz w:val="20"/>
        </w:rPr>
        <w:t xml:space="preserve">Consider duplicate locations </w:t>
      </w:r>
      <w:r>
        <w:rPr>
          <w:spacing w:val="-4"/>
          <w:sz w:val="20"/>
        </w:rPr>
        <w:t xml:space="preserve">for </w:t>
      </w:r>
      <w:r>
        <w:rPr>
          <w:sz w:val="20"/>
        </w:rPr>
        <w:t xml:space="preserve">components. It's not uncommon </w:t>
      </w:r>
      <w:r>
        <w:rPr>
          <w:spacing w:val="-4"/>
          <w:sz w:val="20"/>
        </w:rPr>
        <w:t xml:space="preserve">for </w:t>
      </w:r>
      <w:r>
        <w:rPr>
          <w:sz w:val="20"/>
        </w:rPr>
        <w:t xml:space="preserve">the same kind </w:t>
      </w:r>
      <w:r>
        <w:rPr>
          <w:spacing w:val="-3"/>
          <w:sz w:val="20"/>
        </w:rPr>
        <w:t xml:space="preserve">of </w:t>
      </w:r>
      <w:r>
        <w:rPr>
          <w:sz w:val="20"/>
        </w:rPr>
        <w:t xml:space="preserve">component (such as specific executables and libraries) to reside </w:t>
      </w:r>
      <w:r>
        <w:rPr>
          <w:spacing w:val="-3"/>
          <w:sz w:val="20"/>
        </w:rPr>
        <w:t xml:space="preserve">on </w:t>
      </w:r>
      <w:r>
        <w:rPr>
          <w:sz w:val="20"/>
        </w:rPr>
        <w:t>multiple nodes simultaneously.</w:t>
      </w:r>
    </w:p>
    <w:p w:rsidR="009C1896" w:rsidRDefault="00EF77F3">
      <w:pPr>
        <w:pStyle w:val="ListParagraph"/>
        <w:numPr>
          <w:ilvl w:val="0"/>
          <w:numId w:val="14"/>
        </w:numPr>
        <w:tabs>
          <w:tab w:val="left" w:pos="820"/>
          <w:tab w:val="left" w:pos="821"/>
        </w:tabs>
        <w:spacing w:before="157"/>
        <w:rPr>
          <w:sz w:val="20"/>
        </w:rPr>
      </w:pPr>
      <w:r>
        <w:rPr>
          <w:sz w:val="20"/>
        </w:rPr>
        <w:t xml:space="preserve">Render this allocation in one </w:t>
      </w:r>
      <w:r>
        <w:rPr>
          <w:spacing w:val="-3"/>
          <w:sz w:val="20"/>
        </w:rPr>
        <w:t xml:space="preserve">of </w:t>
      </w:r>
      <w:r>
        <w:rPr>
          <w:sz w:val="20"/>
        </w:rPr>
        <w:t>three</w:t>
      </w:r>
      <w:r>
        <w:rPr>
          <w:spacing w:val="3"/>
          <w:sz w:val="20"/>
        </w:rPr>
        <w:t xml:space="preserve"> </w:t>
      </w:r>
      <w:r>
        <w:rPr>
          <w:spacing w:val="-3"/>
          <w:sz w:val="20"/>
        </w:rPr>
        <w:t>ways.</w:t>
      </w:r>
    </w:p>
    <w:p w:rsidR="009C1896" w:rsidRDefault="009C1896">
      <w:pPr>
        <w:pStyle w:val="BodyText"/>
        <w:spacing w:before="4"/>
        <w:rPr>
          <w:sz w:val="16"/>
        </w:rPr>
      </w:pPr>
    </w:p>
    <w:p w:rsidR="009C1896" w:rsidRDefault="00EF77F3">
      <w:pPr>
        <w:pStyle w:val="ListParagraph"/>
        <w:numPr>
          <w:ilvl w:val="0"/>
          <w:numId w:val="9"/>
        </w:numPr>
        <w:tabs>
          <w:tab w:val="left" w:pos="1541"/>
          <w:tab w:val="left" w:pos="1542"/>
        </w:tabs>
        <w:spacing w:line="280" w:lineRule="auto"/>
        <w:ind w:right="488" w:hanging="360"/>
        <w:rPr>
          <w:sz w:val="20"/>
        </w:rPr>
      </w:pPr>
      <w:r>
        <w:rPr>
          <w:sz w:val="20"/>
        </w:rPr>
        <w:t xml:space="preserve">Don't make the allocation visible, but leave it as part </w:t>
      </w:r>
      <w:r>
        <w:rPr>
          <w:spacing w:val="-3"/>
          <w:sz w:val="20"/>
        </w:rPr>
        <w:t xml:space="preserve">of </w:t>
      </w:r>
      <w:r>
        <w:rPr>
          <w:sz w:val="20"/>
        </w:rPr>
        <w:t xml:space="preserve">the backplane </w:t>
      </w:r>
      <w:r>
        <w:rPr>
          <w:spacing w:val="-3"/>
          <w:sz w:val="20"/>
        </w:rPr>
        <w:t xml:space="preserve">of </w:t>
      </w:r>
      <w:r>
        <w:rPr>
          <w:sz w:val="20"/>
        </w:rPr>
        <w:t>your  model• that is, in each node'</w:t>
      </w:r>
      <w:r>
        <w:rPr>
          <w:sz w:val="20"/>
        </w:rPr>
        <w:t>s</w:t>
      </w:r>
      <w:r>
        <w:rPr>
          <w:spacing w:val="-17"/>
          <w:sz w:val="20"/>
        </w:rPr>
        <w:t xml:space="preserve"> </w:t>
      </w:r>
      <w:r>
        <w:rPr>
          <w:sz w:val="20"/>
        </w:rPr>
        <w:t>specification.</w:t>
      </w:r>
    </w:p>
    <w:p w:rsidR="009C1896" w:rsidRDefault="00EF77F3">
      <w:pPr>
        <w:pStyle w:val="ListParagraph"/>
        <w:numPr>
          <w:ilvl w:val="0"/>
          <w:numId w:val="9"/>
        </w:numPr>
        <w:tabs>
          <w:tab w:val="left" w:pos="1541"/>
          <w:tab w:val="left" w:pos="1542"/>
        </w:tabs>
        <w:spacing w:before="121" w:line="280" w:lineRule="auto"/>
        <w:ind w:right="581" w:hanging="360"/>
        <w:rPr>
          <w:sz w:val="20"/>
        </w:rPr>
      </w:pPr>
      <w:r>
        <w:rPr>
          <w:sz w:val="20"/>
        </w:rPr>
        <w:t>Using dependency relationships, connect each node with the components  it deploys.</w:t>
      </w:r>
    </w:p>
    <w:p w:rsidR="009C1896" w:rsidRDefault="00EF77F3">
      <w:pPr>
        <w:pStyle w:val="ListParagraph"/>
        <w:numPr>
          <w:ilvl w:val="0"/>
          <w:numId w:val="9"/>
        </w:numPr>
        <w:tabs>
          <w:tab w:val="left" w:pos="1541"/>
          <w:tab w:val="left" w:pos="1542"/>
        </w:tabs>
        <w:spacing w:before="121"/>
        <w:ind w:hanging="360"/>
        <w:rPr>
          <w:sz w:val="20"/>
        </w:rPr>
      </w:pPr>
      <w:r>
        <w:rPr>
          <w:sz w:val="20"/>
        </w:rPr>
        <w:t xml:space="preserve">List the components deployed </w:t>
      </w:r>
      <w:r>
        <w:rPr>
          <w:spacing w:val="-3"/>
          <w:sz w:val="20"/>
        </w:rPr>
        <w:t xml:space="preserve">on </w:t>
      </w:r>
      <w:r>
        <w:rPr>
          <w:sz w:val="20"/>
        </w:rPr>
        <w:t>a node in an additional</w:t>
      </w:r>
      <w:r>
        <w:rPr>
          <w:spacing w:val="-9"/>
          <w:sz w:val="20"/>
        </w:rPr>
        <w:t xml:space="preserve"> </w:t>
      </w:r>
      <w:r>
        <w:rPr>
          <w:sz w:val="20"/>
        </w:rPr>
        <w:t>compartment.</w:t>
      </w:r>
    </w:p>
    <w:p w:rsidR="009C1896" w:rsidRDefault="009C1896">
      <w:pPr>
        <w:pStyle w:val="BodyText"/>
      </w:pPr>
    </w:p>
    <w:p w:rsidR="009C1896" w:rsidRDefault="009C1896">
      <w:pPr>
        <w:pStyle w:val="BodyText"/>
        <w:spacing w:before="4"/>
        <w:rPr>
          <w:sz w:val="16"/>
        </w:rPr>
      </w:pPr>
    </w:p>
    <w:p w:rsidR="009C1896" w:rsidRDefault="00EF77F3">
      <w:pPr>
        <w:pStyle w:val="BodyText"/>
        <w:spacing w:line="242" w:lineRule="auto"/>
        <w:ind w:left="100" w:right="211"/>
        <w:jc w:val="both"/>
      </w:pPr>
      <w:r>
        <w:t xml:space="preserve">Using the third approach, </w:t>
      </w:r>
      <w:r>
        <w:rPr>
          <w:color w:val="354278"/>
          <w:u w:val="single" w:color="354278"/>
        </w:rPr>
        <w:t xml:space="preserve">Figure </w:t>
      </w:r>
      <w:r>
        <w:t xml:space="preserve">takes the earlier diagrams and specifies the executable components that reside on each node. This diagram is a bit different from the previous ones in that it is an object diagram, visualizing specific instances of each node. In this case, the </w:t>
      </w:r>
      <w:r>
        <w:rPr>
          <w:b/>
          <w:color w:val="8F8778"/>
        </w:rPr>
        <w:t xml:space="preserve">RAID farm </w:t>
      </w:r>
      <w:r>
        <w:t>an</w:t>
      </w:r>
      <w:r>
        <w:t xml:space="preserve">d </w:t>
      </w:r>
      <w:r>
        <w:rPr>
          <w:b/>
          <w:color w:val="8F8778"/>
        </w:rPr>
        <w:t xml:space="preserve">kiosk </w:t>
      </w:r>
      <w:r>
        <w:t xml:space="preserve">instances are both  anonymous and the other two instances are named (c for the </w:t>
      </w:r>
      <w:r>
        <w:rPr>
          <w:b/>
          <w:color w:val="8F8778"/>
        </w:rPr>
        <w:t xml:space="preserve">console </w:t>
      </w:r>
      <w:r>
        <w:t xml:space="preserve">and </w:t>
      </w:r>
      <w:r>
        <w:rPr>
          <w:b/>
          <w:color w:val="8F8778"/>
        </w:rPr>
        <w:t xml:space="preserve">s </w:t>
      </w:r>
      <w:r>
        <w:t xml:space="preserve">for the </w:t>
      </w:r>
      <w:r>
        <w:rPr>
          <w:b/>
          <w:color w:val="8F8778"/>
        </w:rPr>
        <w:t>server</w:t>
      </w:r>
      <w:r>
        <w:t xml:space="preserve">). Each processor in this figure is rendered with an additional compartment showing the component it deploys. The </w:t>
      </w:r>
      <w:r>
        <w:rPr>
          <w:b/>
          <w:color w:val="8F8778"/>
        </w:rPr>
        <w:t xml:space="preserve">server </w:t>
      </w:r>
      <w:r>
        <w:t>object is also rende</w:t>
      </w:r>
      <w:r>
        <w:t>red with its attributes (</w:t>
      </w:r>
      <w:r>
        <w:rPr>
          <w:b/>
          <w:color w:val="8F8778"/>
        </w:rPr>
        <w:t xml:space="preserve">processorSpeed </w:t>
      </w:r>
      <w:r>
        <w:t xml:space="preserve">and </w:t>
      </w:r>
      <w:r>
        <w:rPr>
          <w:b/>
          <w:color w:val="8F8778"/>
        </w:rPr>
        <w:t>memory</w:t>
      </w:r>
      <w:r>
        <w:t>) and their values visible.</w:t>
      </w:r>
    </w:p>
    <w:p w:rsidR="009C1896" w:rsidRDefault="00EF77F3">
      <w:pPr>
        <w:pStyle w:val="Heading6"/>
        <w:spacing w:before="166"/>
        <w:ind w:left="1863" w:right="350"/>
        <w:jc w:val="left"/>
      </w:pPr>
      <w:r>
        <w:rPr>
          <w:noProof/>
        </w:rPr>
        <w:drawing>
          <wp:anchor distT="0" distB="0" distL="0" distR="0" simplePos="0" relativeHeight="5920" behindDoc="0" locked="0" layoutInCell="1" allowOverlap="1">
            <wp:simplePos x="0" y="0"/>
            <wp:positionH relativeFrom="page">
              <wp:posOffset>1504314</wp:posOffset>
            </wp:positionH>
            <wp:positionV relativeFrom="paragraph">
              <wp:posOffset>333069</wp:posOffset>
            </wp:positionV>
            <wp:extent cx="4763863" cy="2219325"/>
            <wp:effectExtent l="0" t="0" r="0" b="0"/>
            <wp:wrapTopAndBottom/>
            <wp:docPr id="287"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54.jpeg"/>
                    <pic:cNvPicPr/>
                  </pic:nvPicPr>
                  <pic:blipFill>
                    <a:blip r:embed="rId223" cstate="print"/>
                    <a:stretch>
                      <a:fillRect/>
                    </a:stretch>
                  </pic:blipFill>
                  <pic:spPr>
                    <a:xfrm>
                      <a:off x="0" y="0"/>
                      <a:ext cx="4763863" cy="2219325"/>
                    </a:xfrm>
                    <a:prstGeom prst="rect">
                      <a:avLst/>
                    </a:prstGeom>
                  </pic:spPr>
                </pic:pic>
              </a:graphicData>
            </a:graphic>
          </wp:anchor>
        </w:drawing>
      </w:r>
      <w:r>
        <w:rPr>
          <w:color w:val="354278"/>
        </w:rPr>
        <w:t>Figure  Modeling the Distribution of Components.</w:t>
      </w:r>
    </w:p>
    <w:p w:rsidR="009C1896" w:rsidRDefault="009C1896">
      <w:pPr>
        <w:pStyle w:val="BodyText"/>
        <w:spacing w:before="4"/>
        <w:rPr>
          <w:b/>
          <w:sz w:val="21"/>
        </w:rPr>
      </w:pPr>
    </w:p>
    <w:p w:rsidR="009C1896" w:rsidRDefault="00EF77F3">
      <w:pPr>
        <w:pStyle w:val="BodyText"/>
        <w:spacing w:before="1" w:line="278" w:lineRule="auto"/>
        <w:ind w:left="100" w:right="107"/>
        <w:jc w:val="both"/>
      </w:pPr>
      <w:r>
        <w:t>Components need not be statically distributed across the nodes in a system. In the UML, it is possible to model the dynamic migration of components from node to node, as in an agent-based system or a high- reliability system that involves clustered servers</w:t>
      </w:r>
      <w:r>
        <w:t xml:space="preserve"> and replicated databases.</w:t>
      </w:r>
    </w:p>
    <w:p w:rsidR="009C1896" w:rsidRDefault="00EF77F3">
      <w:pPr>
        <w:pStyle w:val="Heading6"/>
        <w:spacing w:before="118" w:line="470" w:lineRule="auto"/>
        <w:ind w:right="6816"/>
        <w:jc w:val="left"/>
      </w:pPr>
      <w:r>
        <w:rPr>
          <w:color w:val="354278"/>
        </w:rPr>
        <w:t>Collaborations Component Diagrams Terms and Concepts</w:t>
      </w:r>
    </w:p>
    <w:p w:rsidR="009C1896" w:rsidRDefault="00EF77F3">
      <w:pPr>
        <w:pStyle w:val="BodyText"/>
        <w:spacing w:line="285" w:lineRule="auto"/>
        <w:ind w:left="100" w:right="1645"/>
      </w:pPr>
      <w:r>
        <w:t xml:space="preserve">A </w:t>
      </w:r>
      <w:r>
        <w:rPr>
          <w:i/>
        </w:rPr>
        <w:t xml:space="preserve">component diagram </w:t>
      </w:r>
      <w:r>
        <w:t>shows a set of components and their relationships. Graphically, a component diagram is a collection of vertices and arcs.</w:t>
      </w:r>
    </w:p>
    <w:p w:rsidR="009C1896" w:rsidRDefault="00EF77F3">
      <w:pPr>
        <w:pStyle w:val="Heading6"/>
        <w:spacing w:before="112" w:line="228" w:lineRule="exact"/>
        <w:ind w:right="350"/>
        <w:jc w:val="left"/>
      </w:pPr>
      <w:r>
        <w:rPr>
          <w:color w:val="354278"/>
        </w:rPr>
        <w:t>Common Properties</w:t>
      </w:r>
    </w:p>
    <w:p w:rsidR="009C1896" w:rsidRDefault="00EF77F3">
      <w:pPr>
        <w:pStyle w:val="BodyText"/>
        <w:spacing w:line="261" w:lineRule="auto"/>
        <w:ind w:left="100" w:right="163"/>
      </w:pPr>
      <w:r>
        <w:t>A component diag</w:t>
      </w:r>
      <w:r>
        <w:t>ram is just a special kind of diagram and shares the same common properties as do all other diagrams• a name and graphical contents that are a projection into a model. What distinguishes a component diagram from all other kinds of diagrams is its particula</w:t>
      </w:r>
      <w:r>
        <w:t>r content.</w:t>
      </w:r>
    </w:p>
    <w:p w:rsidR="009C1896" w:rsidRDefault="009C1896">
      <w:pPr>
        <w:spacing w:line="261" w:lineRule="auto"/>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7"/>
      </w:pPr>
      <w:r>
        <w:rPr>
          <w:color w:val="354278"/>
        </w:rPr>
        <w:t>Contents</w:t>
      </w:r>
    </w:p>
    <w:p w:rsidR="009C1896" w:rsidRDefault="009C1896">
      <w:pPr>
        <w:pStyle w:val="BodyText"/>
        <w:rPr>
          <w:b/>
        </w:rPr>
      </w:pPr>
    </w:p>
    <w:p w:rsidR="009C1896" w:rsidRDefault="00EF77F3">
      <w:pPr>
        <w:pStyle w:val="BodyText"/>
        <w:spacing w:before="149"/>
        <w:ind w:left="100"/>
        <w:jc w:val="both"/>
      </w:pPr>
      <w:r>
        <w:t>Component diagrams commonly contain</w:t>
      </w:r>
    </w:p>
    <w:p w:rsidR="009C1896" w:rsidRDefault="009C1896">
      <w:pPr>
        <w:pStyle w:val="BodyText"/>
        <w:spacing w:before="5"/>
        <w:rPr>
          <w:sz w:val="18"/>
        </w:rPr>
      </w:pPr>
    </w:p>
    <w:p w:rsidR="009C1896" w:rsidRDefault="00EF77F3">
      <w:pPr>
        <w:pStyle w:val="ListParagraph"/>
        <w:numPr>
          <w:ilvl w:val="0"/>
          <w:numId w:val="14"/>
        </w:numPr>
        <w:tabs>
          <w:tab w:val="left" w:pos="820"/>
          <w:tab w:val="left" w:pos="821"/>
        </w:tabs>
        <w:rPr>
          <w:sz w:val="20"/>
        </w:rPr>
      </w:pPr>
      <w:r>
        <w:rPr>
          <w:sz w:val="20"/>
        </w:rPr>
        <w:t>Components</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rPr>
          <w:sz w:val="20"/>
        </w:rPr>
      </w:pPr>
      <w:r>
        <w:rPr>
          <w:sz w:val="20"/>
        </w:rPr>
        <w:t>Interfaces</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spacing w:line="456" w:lineRule="auto"/>
        <w:ind w:left="100" w:right="1754" w:firstLine="361"/>
        <w:rPr>
          <w:sz w:val="20"/>
        </w:rPr>
      </w:pPr>
      <w:r>
        <w:rPr>
          <w:sz w:val="20"/>
        </w:rPr>
        <w:t>Dependency, generalization, association, and realization relationships Like all other diagrams, component diagrams may contain notes and</w:t>
      </w:r>
      <w:r>
        <w:rPr>
          <w:spacing w:val="-24"/>
          <w:sz w:val="20"/>
        </w:rPr>
        <w:t xml:space="preserve"> </w:t>
      </w:r>
      <w:r>
        <w:rPr>
          <w:sz w:val="20"/>
        </w:rPr>
        <w:t>constraints.</w:t>
      </w:r>
    </w:p>
    <w:p w:rsidR="009C1896" w:rsidRDefault="00EF77F3">
      <w:pPr>
        <w:pStyle w:val="BodyText"/>
        <w:spacing w:before="12" w:line="252" w:lineRule="auto"/>
        <w:ind w:left="100" w:right="121"/>
        <w:jc w:val="both"/>
      </w:pPr>
      <w:r>
        <w:t>Component diagrams may also contain packages or subsystems, both of which are used to group elements of yo</w:t>
      </w:r>
      <w:r>
        <w:t>ur model into larger chunks. Sometimes, you'll want to place instances in your component diagrams, as well, especially when you want to visualize one instance of a family of component-based systems.</w:t>
      </w:r>
    </w:p>
    <w:p w:rsidR="009C1896" w:rsidRDefault="009C1896">
      <w:pPr>
        <w:pStyle w:val="BodyText"/>
      </w:pPr>
    </w:p>
    <w:p w:rsidR="009C1896" w:rsidRDefault="009C1896">
      <w:pPr>
        <w:pStyle w:val="BodyText"/>
        <w:spacing w:before="5"/>
        <w:rPr>
          <w:sz w:val="17"/>
        </w:rPr>
      </w:pPr>
    </w:p>
    <w:p w:rsidR="009C1896" w:rsidRDefault="00EF77F3">
      <w:pPr>
        <w:pStyle w:val="Heading6"/>
      </w:pPr>
      <w:r>
        <w:rPr>
          <w:color w:val="354278"/>
        </w:rPr>
        <w:t>Common Uses</w:t>
      </w:r>
    </w:p>
    <w:p w:rsidR="009C1896" w:rsidRDefault="009C1896">
      <w:pPr>
        <w:pStyle w:val="BodyText"/>
        <w:rPr>
          <w:b/>
        </w:rPr>
      </w:pPr>
    </w:p>
    <w:p w:rsidR="009C1896" w:rsidRDefault="00EF77F3">
      <w:pPr>
        <w:pStyle w:val="BodyText"/>
        <w:spacing w:before="179" w:line="261" w:lineRule="auto"/>
        <w:ind w:left="100" w:right="419"/>
        <w:jc w:val="both"/>
      </w:pPr>
      <w:r>
        <w:t>You use component diagrams to model the st</w:t>
      </w:r>
      <w:r>
        <w:t>atic implementation view of a system. This view primarily supports the configuration management of a system's parts, made up of components that can be assembled in various ways to produce a running system.</w:t>
      </w:r>
    </w:p>
    <w:p w:rsidR="009C1896" w:rsidRDefault="00EF77F3">
      <w:pPr>
        <w:pStyle w:val="BodyText"/>
        <w:spacing w:before="139" w:line="285" w:lineRule="auto"/>
        <w:ind w:left="100" w:right="1048"/>
      </w:pPr>
      <w:r>
        <w:t>When you model the static implementation view of a system, you'll typically use component diagrams in one of four ways.</w:t>
      </w:r>
    </w:p>
    <w:p w:rsidR="009C1896" w:rsidRDefault="00EF77F3">
      <w:pPr>
        <w:pStyle w:val="ListParagraph"/>
        <w:numPr>
          <w:ilvl w:val="0"/>
          <w:numId w:val="8"/>
        </w:numPr>
        <w:tabs>
          <w:tab w:val="left" w:pos="715"/>
        </w:tabs>
        <w:spacing w:before="112"/>
        <w:rPr>
          <w:sz w:val="20"/>
        </w:rPr>
      </w:pPr>
      <w:r>
        <w:rPr>
          <w:sz w:val="20"/>
        </w:rPr>
        <w:t>To model source</w:t>
      </w:r>
      <w:r>
        <w:rPr>
          <w:spacing w:val="-12"/>
          <w:sz w:val="20"/>
        </w:rPr>
        <w:t xml:space="preserve"> </w:t>
      </w:r>
      <w:r>
        <w:rPr>
          <w:sz w:val="20"/>
        </w:rPr>
        <w:t>code</w:t>
      </w:r>
    </w:p>
    <w:p w:rsidR="009C1896" w:rsidRDefault="009C1896">
      <w:pPr>
        <w:pStyle w:val="BodyText"/>
        <w:spacing w:before="1"/>
        <w:rPr>
          <w:sz w:val="17"/>
        </w:rPr>
      </w:pPr>
    </w:p>
    <w:p w:rsidR="009C1896" w:rsidRDefault="00EF77F3">
      <w:pPr>
        <w:pStyle w:val="BodyText"/>
        <w:spacing w:line="252" w:lineRule="auto"/>
        <w:ind w:left="100" w:right="119"/>
        <w:jc w:val="both"/>
      </w:pPr>
      <w:r>
        <w:t>With most contemporary object- oriented programming languages, you'll cut code using integrated development enviro</w:t>
      </w:r>
      <w:r>
        <w:t>nments that store your source code in files. You can use component diagrams to model the configuration management of these files, which represent work-product components.</w:t>
      </w:r>
    </w:p>
    <w:p w:rsidR="009C1896" w:rsidRDefault="00EF77F3">
      <w:pPr>
        <w:pStyle w:val="ListParagraph"/>
        <w:numPr>
          <w:ilvl w:val="0"/>
          <w:numId w:val="8"/>
        </w:numPr>
        <w:tabs>
          <w:tab w:val="left" w:pos="715"/>
        </w:tabs>
        <w:spacing w:before="152"/>
        <w:rPr>
          <w:sz w:val="20"/>
        </w:rPr>
      </w:pPr>
      <w:r>
        <w:rPr>
          <w:sz w:val="20"/>
        </w:rPr>
        <w:t>To model executable</w:t>
      </w:r>
      <w:r>
        <w:rPr>
          <w:spacing w:val="-9"/>
          <w:sz w:val="20"/>
        </w:rPr>
        <w:t xml:space="preserve"> </w:t>
      </w:r>
      <w:r>
        <w:rPr>
          <w:sz w:val="20"/>
        </w:rPr>
        <w:t>releases</w:t>
      </w:r>
    </w:p>
    <w:p w:rsidR="009C1896" w:rsidRDefault="009C1896">
      <w:pPr>
        <w:pStyle w:val="BodyText"/>
        <w:spacing w:before="6"/>
        <w:rPr>
          <w:sz w:val="17"/>
        </w:rPr>
      </w:pPr>
    </w:p>
    <w:p w:rsidR="009C1896" w:rsidRDefault="00EF77F3">
      <w:pPr>
        <w:pStyle w:val="BodyText"/>
        <w:spacing w:before="1" w:line="249" w:lineRule="auto"/>
        <w:ind w:left="100" w:right="120"/>
        <w:jc w:val="both"/>
      </w:pPr>
      <w:r>
        <w:t>A release is a relatively complete and consistent set o</w:t>
      </w:r>
      <w:r>
        <w:t>f artifacts delivered to an internal or external user. In the context of components, a release focuses on the parts necessary to deliver a running system. When you model a release using component diagrams, you are visualizing, specifying, and documenting t</w:t>
      </w:r>
      <w:r>
        <w:t>he decisions about the physical parts that constitute your software• that is, its deployment components.</w:t>
      </w:r>
    </w:p>
    <w:p w:rsidR="009C1896" w:rsidRDefault="009C1896">
      <w:pPr>
        <w:pStyle w:val="BodyText"/>
      </w:pPr>
    </w:p>
    <w:p w:rsidR="009C1896" w:rsidRDefault="00EF77F3">
      <w:pPr>
        <w:pStyle w:val="ListParagraph"/>
        <w:numPr>
          <w:ilvl w:val="0"/>
          <w:numId w:val="8"/>
        </w:numPr>
        <w:tabs>
          <w:tab w:val="left" w:pos="715"/>
        </w:tabs>
        <w:spacing w:before="116"/>
        <w:rPr>
          <w:sz w:val="20"/>
        </w:rPr>
      </w:pPr>
      <w:r>
        <w:rPr>
          <w:sz w:val="20"/>
        </w:rPr>
        <w:t>To model physical</w:t>
      </w:r>
      <w:r>
        <w:rPr>
          <w:spacing w:val="-13"/>
          <w:sz w:val="20"/>
        </w:rPr>
        <w:t xml:space="preserve"> </w:t>
      </w:r>
      <w:r>
        <w:rPr>
          <w:sz w:val="20"/>
        </w:rPr>
        <w:t>databases</w:t>
      </w:r>
    </w:p>
    <w:p w:rsidR="009C1896" w:rsidRDefault="009C1896">
      <w:pPr>
        <w:pStyle w:val="BodyText"/>
        <w:spacing w:before="7"/>
        <w:rPr>
          <w:sz w:val="17"/>
        </w:rPr>
      </w:pPr>
    </w:p>
    <w:p w:rsidR="009C1896" w:rsidRDefault="00EF77F3">
      <w:pPr>
        <w:pStyle w:val="BodyText"/>
        <w:spacing w:line="249" w:lineRule="auto"/>
        <w:ind w:left="100" w:right="136"/>
        <w:jc w:val="both"/>
      </w:pPr>
      <w:r>
        <w:t xml:space="preserve">Think </w:t>
      </w:r>
      <w:r>
        <w:rPr>
          <w:spacing w:val="-3"/>
        </w:rPr>
        <w:t xml:space="preserve">of </w:t>
      </w:r>
      <w:r>
        <w:t xml:space="preserve">a physical database as the concrete realization </w:t>
      </w:r>
      <w:r>
        <w:rPr>
          <w:spacing w:val="-3"/>
        </w:rPr>
        <w:t xml:space="preserve">of </w:t>
      </w:r>
      <w:r>
        <w:t xml:space="preserve">a schema, living in the world </w:t>
      </w:r>
      <w:r>
        <w:rPr>
          <w:spacing w:val="-3"/>
        </w:rPr>
        <w:t xml:space="preserve">of </w:t>
      </w:r>
      <w:r>
        <w:t>bits. Schemas, in effect, of</w:t>
      </w:r>
      <w:r>
        <w:t xml:space="preserve">fer an API to persistent information; the model </w:t>
      </w:r>
      <w:r>
        <w:rPr>
          <w:spacing w:val="-3"/>
        </w:rPr>
        <w:t xml:space="preserve">of </w:t>
      </w:r>
      <w:r>
        <w:t xml:space="preserve">a physical database represents the storage </w:t>
      </w:r>
      <w:r>
        <w:rPr>
          <w:spacing w:val="-3"/>
        </w:rPr>
        <w:t xml:space="preserve">of </w:t>
      </w:r>
      <w:r>
        <w:t xml:space="preserve">that information in the tables of a relational database </w:t>
      </w:r>
      <w:r>
        <w:rPr>
          <w:spacing w:val="-3"/>
        </w:rPr>
        <w:t xml:space="preserve">or </w:t>
      </w:r>
      <w:r>
        <w:t xml:space="preserve">the pages of an object-oriented database. </w:t>
      </w:r>
      <w:r>
        <w:rPr>
          <w:spacing w:val="-3"/>
        </w:rPr>
        <w:t xml:space="preserve">You </w:t>
      </w:r>
      <w:r>
        <w:t>use component diagrams to represent these and other ki</w:t>
      </w:r>
      <w:r>
        <w:t xml:space="preserve">nds </w:t>
      </w:r>
      <w:r>
        <w:rPr>
          <w:spacing w:val="-3"/>
        </w:rPr>
        <w:t xml:space="preserve">of </w:t>
      </w:r>
      <w:r>
        <w:t>physical</w:t>
      </w:r>
      <w:r>
        <w:rPr>
          <w:spacing w:val="-14"/>
        </w:rPr>
        <w:t xml:space="preserve"> </w:t>
      </w:r>
      <w:r>
        <w:t>databases.</w:t>
      </w:r>
    </w:p>
    <w:p w:rsidR="009C1896" w:rsidRDefault="00EF77F3">
      <w:pPr>
        <w:pStyle w:val="ListParagraph"/>
        <w:numPr>
          <w:ilvl w:val="0"/>
          <w:numId w:val="8"/>
        </w:numPr>
        <w:tabs>
          <w:tab w:val="left" w:pos="715"/>
        </w:tabs>
        <w:spacing w:before="150"/>
        <w:rPr>
          <w:sz w:val="20"/>
        </w:rPr>
      </w:pPr>
      <w:r>
        <w:rPr>
          <w:sz w:val="20"/>
        </w:rPr>
        <w:t>To model adaptable</w:t>
      </w:r>
      <w:r>
        <w:rPr>
          <w:spacing w:val="-14"/>
          <w:sz w:val="20"/>
        </w:rPr>
        <w:t xml:space="preserve"> </w:t>
      </w:r>
      <w:r>
        <w:rPr>
          <w:sz w:val="20"/>
        </w:rPr>
        <w:t>systems</w:t>
      </w:r>
    </w:p>
    <w:p w:rsidR="009C1896" w:rsidRDefault="009C1896">
      <w:pPr>
        <w:pStyle w:val="BodyText"/>
        <w:spacing w:before="6"/>
        <w:rPr>
          <w:sz w:val="17"/>
        </w:rPr>
      </w:pPr>
    </w:p>
    <w:p w:rsidR="009C1896" w:rsidRDefault="00EF77F3">
      <w:pPr>
        <w:pStyle w:val="BodyText"/>
        <w:spacing w:before="1" w:line="249" w:lineRule="auto"/>
        <w:ind w:left="100" w:right="119"/>
        <w:jc w:val="both"/>
      </w:pPr>
      <w:r>
        <w:t>Some systems are quite static; their components enter the scene, participate in an execution, and then depart. Other systems are more dynamic, involving mobile agents or components that migrate for purposes of load balancing and failure recovery. You use c</w:t>
      </w:r>
      <w:r>
        <w:t>omponent diagrams in conjunction with some of the UML's diagrams for modeling behavior to represent these kinds of systems.</w:t>
      </w:r>
    </w:p>
    <w:p w:rsidR="009C1896" w:rsidRDefault="009C1896">
      <w:pPr>
        <w:spacing w:line="249" w:lineRule="auto"/>
        <w:jc w:val="both"/>
        <w:sectPr w:rsidR="009C1896">
          <w:footerReference w:type="default" r:id="rId224"/>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7" w:line="456" w:lineRule="auto"/>
        <w:ind w:right="6021"/>
        <w:jc w:val="left"/>
      </w:pPr>
      <w:r>
        <w:rPr>
          <w:color w:val="354278"/>
        </w:rPr>
        <w:t>Common Modeling Techniques Modeling Source Code</w:t>
      </w:r>
    </w:p>
    <w:p w:rsidR="009C1896" w:rsidRDefault="00EF77F3">
      <w:pPr>
        <w:pStyle w:val="BodyText"/>
        <w:spacing w:before="26" w:line="244" w:lineRule="auto"/>
        <w:ind w:left="100" w:right="173"/>
        <w:jc w:val="both"/>
      </w:pPr>
      <w:r>
        <w:t xml:space="preserve">If </w:t>
      </w:r>
      <w:r>
        <w:rPr>
          <w:spacing w:val="-4"/>
        </w:rPr>
        <w:t xml:space="preserve">you </w:t>
      </w:r>
      <w:r>
        <w:t>develop software i</w:t>
      </w:r>
      <w:r>
        <w:t xml:space="preserve">n Java, you'll usually save your source code in </w:t>
      </w:r>
      <w:r>
        <w:rPr>
          <w:b/>
          <w:color w:val="8F8778"/>
        </w:rPr>
        <w:t xml:space="preserve">.java </w:t>
      </w:r>
      <w:r>
        <w:t xml:space="preserve">files. If </w:t>
      </w:r>
      <w:r>
        <w:rPr>
          <w:spacing w:val="-4"/>
        </w:rPr>
        <w:t xml:space="preserve">you </w:t>
      </w:r>
      <w:r>
        <w:t xml:space="preserve">develop  software using C++, </w:t>
      </w:r>
      <w:r>
        <w:rPr>
          <w:spacing w:val="-3"/>
        </w:rPr>
        <w:t xml:space="preserve">you'll </w:t>
      </w:r>
      <w:r>
        <w:t xml:space="preserve">typically store </w:t>
      </w:r>
      <w:r>
        <w:rPr>
          <w:spacing w:val="-3"/>
        </w:rPr>
        <w:t xml:space="preserve">your </w:t>
      </w:r>
      <w:r>
        <w:t>source code in header files (</w:t>
      </w:r>
      <w:r>
        <w:rPr>
          <w:b/>
          <w:color w:val="8F8778"/>
        </w:rPr>
        <w:t xml:space="preserve">.h </w:t>
      </w:r>
      <w:r>
        <w:t>files) and  bodies (</w:t>
      </w:r>
      <w:r>
        <w:rPr>
          <w:b/>
          <w:color w:val="8F8778"/>
        </w:rPr>
        <w:t xml:space="preserve">.cpp  </w:t>
      </w:r>
      <w:r>
        <w:t xml:space="preserve">files). If </w:t>
      </w:r>
      <w:r>
        <w:rPr>
          <w:spacing w:val="-4"/>
        </w:rPr>
        <w:t xml:space="preserve">you </w:t>
      </w:r>
      <w:r>
        <w:t xml:space="preserve">use IDL </w:t>
      </w:r>
      <w:r>
        <w:rPr>
          <w:spacing w:val="3"/>
        </w:rPr>
        <w:t xml:space="preserve">to </w:t>
      </w:r>
      <w:r>
        <w:t xml:space="preserve">develop COM+ </w:t>
      </w:r>
      <w:r>
        <w:rPr>
          <w:spacing w:val="-3"/>
        </w:rPr>
        <w:t xml:space="preserve">or </w:t>
      </w:r>
      <w:r>
        <w:t>CORBA applications, one interfa</w:t>
      </w:r>
      <w:r>
        <w:t xml:space="preserve">ce from </w:t>
      </w:r>
      <w:r>
        <w:rPr>
          <w:spacing w:val="-3"/>
        </w:rPr>
        <w:t xml:space="preserve">your </w:t>
      </w:r>
      <w:r>
        <w:t xml:space="preserve">design view will often expand into </w:t>
      </w:r>
      <w:r>
        <w:rPr>
          <w:spacing w:val="-3"/>
        </w:rPr>
        <w:t xml:space="preserve">four </w:t>
      </w:r>
      <w:r>
        <w:t xml:space="preserve">source code files: the interface itself, the client </w:t>
      </w:r>
      <w:r>
        <w:rPr>
          <w:spacing w:val="-3"/>
        </w:rPr>
        <w:t xml:space="preserve">proxy, </w:t>
      </w:r>
      <w:r>
        <w:t xml:space="preserve">the server stub, and a bridge class. As </w:t>
      </w:r>
      <w:r>
        <w:rPr>
          <w:spacing w:val="-3"/>
        </w:rPr>
        <w:t xml:space="preserve">your </w:t>
      </w:r>
      <w:r>
        <w:t xml:space="preserve">application </w:t>
      </w:r>
      <w:r>
        <w:rPr>
          <w:spacing w:val="-3"/>
        </w:rPr>
        <w:t xml:space="preserve">grows, </w:t>
      </w:r>
      <w:r>
        <w:t xml:space="preserve">no matter </w:t>
      </w:r>
      <w:r>
        <w:rPr>
          <w:spacing w:val="-3"/>
        </w:rPr>
        <w:t xml:space="preserve">which </w:t>
      </w:r>
      <w:r>
        <w:t xml:space="preserve">language </w:t>
      </w:r>
      <w:r>
        <w:rPr>
          <w:spacing w:val="-4"/>
        </w:rPr>
        <w:t xml:space="preserve">you </w:t>
      </w:r>
      <w:r>
        <w:t>use, you'll find yourself organizing these files in</w:t>
      </w:r>
      <w:r>
        <w:t xml:space="preserve">to larger groups. Furthermore, during the construction phase </w:t>
      </w:r>
      <w:r>
        <w:rPr>
          <w:spacing w:val="-3"/>
        </w:rPr>
        <w:t xml:space="preserve">of </w:t>
      </w:r>
      <w:r>
        <w:t xml:space="preserve">development, </w:t>
      </w:r>
      <w:r>
        <w:rPr>
          <w:spacing w:val="-3"/>
        </w:rPr>
        <w:t xml:space="preserve">you'll </w:t>
      </w:r>
      <w:r>
        <w:t xml:space="preserve">probably end  up creating new versions </w:t>
      </w:r>
      <w:r>
        <w:rPr>
          <w:spacing w:val="-3"/>
        </w:rPr>
        <w:t xml:space="preserve">of </w:t>
      </w:r>
      <w:r>
        <w:t xml:space="preserve">some of these files </w:t>
      </w:r>
      <w:r>
        <w:rPr>
          <w:spacing w:val="-4"/>
        </w:rPr>
        <w:t xml:space="preserve">for </w:t>
      </w:r>
      <w:r>
        <w:t xml:space="preserve">each new incremental release </w:t>
      </w:r>
      <w:r>
        <w:rPr>
          <w:spacing w:val="-4"/>
        </w:rPr>
        <w:t xml:space="preserve">you </w:t>
      </w:r>
      <w:r>
        <w:t xml:space="preserve">produce, and </w:t>
      </w:r>
      <w:r>
        <w:rPr>
          <w:spacing w:val="-3"/>
        </w:rPr>
        <w:t xml:space="preserve">you'll </w:t>
      </w:r>
      <w:r>
        <w:t xml:space="preserve">want to place these versions under the control </w:t>
      </w:r>
      <w:r>
        <w:rPr>
          <w:spacing w:val="-3"/>
        </w:rPr>
        <w:t xml:space="preserve">of </w:t>
      </w:r>
      <w:r>
        <w:t>a c</w:t>
      </w:r>
      <w:r>
        <w:t>onfiguration management</w:t>
      </w:r>
      <w:r>
        <w:rPr>
          <w:spacing w:val="-3"/>
        </w:rPr>
        <w:t xml:space="preserve"> system.</w:t>
      </w:r>
    </w:p>
    <w:p w:rsidR="009C1896" w:rsidRDefault="009C1896">
      <w:pPr>
        <w:pStyle w:val="BodyText"/>
      </w:pPr>
    </w:p>
    <w:p w:rsidR="009C1896" w:rsidRDefault="00EF77F3">
      <w:pPr>
        <w:pStyle w:val="BodyText"/>
        <w:spacing w:before="131" w:line="242" w:lineRule="auto"/>
        <w:ind w:left="100" w:right="110"/>
        <w:jc w:val="both"/>
      </w:pPr>
      <w:r>
        <w:t xml:space="preserve">Much </w:t>
      </w:r>
      <w:r>
        <w:rPr>
          <w:spacing w:val="-3"/>
        </w:rPr>
        <w:t xml:space="preserve">of </w:t>
      </w:r>
      <w:r>
        <w:t xml:space="preserve">the time, </w:t>
      </w:r>
      <w:r>
        <w:rPr>
          <w:spacing w:val="-5"/>
        </w:rPr>
        <w:t xml:space="preserve">you </w:t>
      </w:r>
      <w:r>
        <w:t xml:space="preserve">will not need to model this aspect </w:t>
      </w:r>
      <w:r>
        <w:rPr>
          <w:spacing w:val="-3"/>
        </w:rPr>
        <w:t xml:space="preserve">of </w:t>
      </w:r>
      <w:r>
        <w:t xml:space="preserve">a system directly. Instead, you'll let </w:t>
      </w:r>
      <w:r>
        <w:rPr>
          <w:spacing w:val="-3"/>
        </w:rPr>
        <w:t xml:space="preserve">your </w:t>
      </w:r>
      <w:r>
        <w:t xml:space="preserve">development environment keep track </w:t>
      </w:r>
      <w:r>
        <w:rPr>
          <w:spacing w:val="-3"/>
        </w:rPr>
        <w:t xml:space="preserve">of </w:t>
      </w:r>
      <w:r>
        <w:t>these files and their relationships. Sometimes, however, it'</w:t>
      </w:r>
      <w:r>
        <w:t xml:space="preserve">s helpful to visualize these source code files and </w:t>
      </w:r>
      <w:r>
        <w:rPr>
          <w:spacing w:val="-3"/>
        </w:rPr>
        <w:t xml:space="preserve">their </w:t>
      </w:r>
      <w:r>
        <w:t xml:space="preserve">relationships using component diagrams. Component  diagrams used in this way typically contain only work-product components stereotyped as files, together with dependency relationships. </w:t>
      </w:r>
      <w:r>
        <w:rPr>
          <w:spacing w:val="-3"/>
        </w:rPr>
        <w:t xml:space="preserve">For </w:t>
      </w:r>
      <w:r>
        <w:t xml:space="preserve">example, </w:t>
      </w:r>
      <w:r>
        <w:rPr>
          <w:spacing w:val="-4"/>
        </w:rPr>
        <w:t xml:space="preserve">you </w:t>
      </w:r>
      <w:r>
        <w:t xml:space="preserve">might reverse engineer a set of source code files </w:t>
      </w:r>
      <w:r>
        <w:rPr>
          <w:spacing w:val="3"/>
        </w:rPr>
        <w:t xml:space="preserve">to </w:t>
      </w:r>
      <w:r>
        <w:t xml:space="preserve">visualize their </w:t>
      </w:r>
      <w:r>
        <w:rPr>
          <w:spacing w:val="-4"/>
        </w:rPr>
        <w:t xml:space="preserve">web </w:t>
      </w:r>
      <w:r>
        <w:rPr>
          <w:spacing w:val="-3"/>
        </w:rPr>
        <w:t xml:space="preserve">of </w:t>
      </w:r>
      <w:r>
        <w:t xml:space="preserve">compilation dependencies. </w:t>
      </w:r>
      <w:r>
        <w:rPr>
          <w:spacing w:val="-3"/>
        </w:rPr>
        <w:t xml:space="preserve">You </w:t>
      </w:r>
      <w:r>
        <w:t xml:space="preserve">can go in the other direction by specifying the relationships among </w:t>
      </w:r>
      <w:r>
        <w:rPr>
          <w:spacing w:val="-4"/>
        </w:rPr>
        <w:t xml:space="preserve">your </w:t>
      </w:r>
      <w:r>
        <w:t xml:space="preserve">source code files and then using </w:t>
      </w:r>
      <w:r>
        <w:rPr>
          <w:spacing w:val="-3"/>
        </w:rPr>
        <w:t xml:space="preserve">those </w:t>
      </w:r>
      <w:r>
        <w:t>models as input to compilation too</w:t>
      </w:r>
      <w:r>
        <w:t xml:space="preserve">ls, such as </w:t>
      </w:r>
      <w:r>
        <w:rPr>
          <w:b/>
          <w:color w:val="8F8778"/>
        </w:rPr>
        <w:t xml:space="preserve">make </w:t>
      </w:r>
      <w:r>
        <w:rPr>
          <w:spacing w:val="-3"/>
        </w:rPr>
        <w:t xml:space="preserve">on </w:t>
      </w:r>
      <w:r>
        <w:t xml:space="preserve">Unix. </w:t>
      </w:r>
      <w:r>
        <w:rPr>
          <w:spacing w:val="-3"/>
        </w:rPr>
        <w:t xml:space="preserve">Similarly, </w:t>
      </w:r>
      <w:r>
        <w:rPr>
          <w:spacing w:val="-4"/>
        </w:rPr>
        <w:t xml:space="preserve">you </w:t>
      </w:r>
      <w:r>
        <w:t xml:space="preserve">might want to use component diagrams to visualize the history of a set of source code files that are under configuration management. By extracting information from </w:t>
      </w:r>
      <w:r>
        <w:rPr>
          <w:spacing w:val="-4"/>
        </w:rPr>
        <w:t xml:space="preserve">your </w:t>
      </w:r>
      <w:r>
        <w:t xml:space="preserve">configuration management </w:t>
      </w:r>
      <w:r>
        <w:rPr>
          <w:spacing w:val="-3"/>
        </w:rPr>
        <w:t xml:space="preserve">system, </w:t>
      </w:r>
      <w:r>
        <w:t>such as the n</w:t>
      </w:r>
      <w:r>
        <w:t xml:space="preserve">umber </w:t>
      </w:r>
      <w:r>
        <w:rPr>
          <w:spacing w:val="-3"/>
        </w:rPr>
        <w:t xml:space="preserve">of </w:t>
      </w:r>
      <w:r>
        <w:t xml:space="preserve">times a source code file has </w:t>
      </w:r>
      <w:r>
        <w:rPr>
          <w:spacing w:val="-3"/>
        </w:rPr>
        <w:t xml:space="preserve">been </w:t>
      </w:r>
      <w:r>
        <w:t xml:space="preserve">checked out over a period </w:t>
      </w:r>
      <w:r>
        <w:rPr>
          <w:spacing w:val="-3"/>
        </w:rPr>
        <w:t xml:space="preserve">of </w:t>
      </w:r>
      <w:r>
        <w:t xml:space="preserve">time, </w:t>
      </w:r>
      <w:r>
        <w:rPr>
          <w:spacing w:val="-5"/>
        </w:rPr>
        <w:t xml:space="preserve">you </w:t>
      </w:r>
      <w:r>
        <w:t xml:space="preserve">can use that information to color component diagrams, showing "hot spots" of change among </w:t>
      </w:r>
      <w:r>
        <w:rPr>
          <w:spacing w:val="-3"/>
        </w:rPr>
        <w:t xml:space="preserve">your </w:t>
      </w:r>
      <w:r>
        <w:t xml:space="preserve">source code files and areas </w:t>
      </w:r>
      <w:r>
        <w:rPr>
          <w:spacing w:val="-3"/>
        </w:rPr>
        <w:t xml:space="preserve">of </w:t>
      </w:r>
      <w:r>
        <w:t>architectural</w:t>
      </w:r>
      <w:r>
        <w:rPr>
          <w:spacing w:val="9"/>
        </w:rPr>
        <w:t xml:space="preserve"> </w:t>
      </w:r>
      <w:r>
        <w:t>churn.</w:t>
      </w:r>
    </w:p>
    <w:p w:rsidR="009C1896" w:rsidRDefault="00EF77F3">
      <w:pPr>
        <w:pStyle w:val="BodyText"/>
        <w:spacing w:before="162"/>
        <w:ind w:left="100"/>
        <w:jc w:val="both"/>
      </w:pPr>
      <w:r>
        <w:t xml:space="preserve">To model a system's source </w:t>
      </w:r>
      <w:r>
        <w:t>code,</w:t>
      </w:r>
    </w:p>
    <w:p w:rsidR="009C1896" w:rsidRDefault="009C1896">
      <w:pPr>
        <w:pStyle w:val="BodyText"/>
        <w:spacing w:before="9"/>
        <w:rPr>
          <w:sz w:val="18"/>
        </w:rPr>
      </w:pPr>
    </w:p>
    <w:p w:rsidR="009C1896" w:rsidRDefault="00EF77F3">
      <w:pPr>
        <w:pStyle w:val="ListParagraph"/>
        <w:numPr>
          <w:ilvl w:val="0"/>
          <w:numId w:val="14"/>
        </w:numPr>
        <w:tabs>
          <w:tab w:val="left" w:pos="820"/>
          <w:tab w:val="left" w:pos="821"/>
        </w:tabs>
        <w:spacing w:line="266" w:lineRule="auto"/>
        <w:ind w:right="360"/>
        <w:rPr>
          <w:sz w:val="20"/>
        </w:rPr>
      </w:pPr>
      <w:r>
        <w:rPr>
          <w:sz w:val="20"/>
        </w:rPr>
        <w:t xml:space="preserve">Either by forward </w:t>
      </w:r>
      <w:r>
        <w:rPr>
          <w:spacing w:val="-3"/>
          <w:sz w:val="20"/>
        </w:rPr>
        <w:t xml:space="preserve">or </w:t>
      </w:r>
      <w:r>
        <w:rPr>
          <w:sz w:val="20"/>
        </w:rPr>
        <w:t>reverse engineering, identify the set of source code files of interest and model them as components stereotyped as</w:t>
      </w:r>
      <w:r>
        <w:rPr>
          <w:spacing w:val="-12"/>
          <w:sz w:val="20"/>
        </w:rPr>
        <w:t xml:space="preserve"> </w:t>
      </w:r>
      <w:r>
        <w:rPr>
          <w:sz w:val="20"/>
        </w:rPr>
        <w:t>files.</w:t>
      </w:r>
    </w:p>
    <w:p w:rsidR="009C1896" w:rsidRDefault="00EF77F3">
      <w:pPr>
        <w:pStyle w:val="ListParagraph"/>
        <w:numPr>
          <w:ilvl w:val="0"/>
          <w:numId w:val="14"/>
        </w:numPr>
        <w:tabs>
          <w:tab w:val="left" w:pos="820"/>
          <w:tab w:val="left" w:pos="821"/>
        </w:tabs>
        <w:spacing w:before="144"/>
        <w:rPr>
          <w:sz w:val="20"/>
        </w:rPr>
      </w:pPr>
      <w:r>
        <w:rPr>
          <w:spacing w:val="-3"/>
          <w:sz w:val="20"/>
        </w:rPr>
        <w:t xml:space="preserve">For </w:t>
      </w:r>
      <w:r>
        <w:rPr>
          <w:sz w:val="20"/>
        </w:rPr>
        <w:t xml:space="preserve">larger </w:t>
      </w:r>
      <w:r>
        <w:rPr>
          <w:spacing w:val="-3"/>
          <w:sz w:val="20"/>
        </w:rPr>
        <w:t xml:space="preserve">systems, </w:t>
      </w:r>
      <w:r>
        <w:rPr>
          <w:sz w:val="20"/>
        </w:rPr>
        <w:t xml:space="preserve">use packages to show groups </w:t>
      </w:r>
      <w:r>
        <w:rPr>
          <w:spacing w:val="-3"/>
          <w:sz w:val="20"/>
        </w:rPr>
        <w:t xml:space="preserve">of </w:t>
      </w:r>
      <w:r>
        <w:rPr>
          <w:sz w:val="20"/>
        </w:rPr>
        <w:t>source code</w:t>
      </w:r>
      <w:r>
        <w:rPr>
          <w:spacing w:val="19"/>
          <w:sz w:val="20"/>
        </w:rPr>
        <w:t xml:space="preserve"> </w:t>
      </w:r>
      <w:r>
        <w:rPr>
          <w:sz w:val="20"/>
        </w:rPr>
        <w:t>files.</w:t>
      </w:r>
    </w:p>
    <w:p w:rsidR="009C1896" w:rsidRDefault="009C1896">
      <w:pPr>
        <w:pStyle w:val="BodyText"/>
        <w:rPr>
          <w:sz w:val="18"/>
        </w:rPr>
      </w:pPr>
    </w:p>
    <w:p w:rsidR="009C1896" w:rsidRDefault="00EF77F3">
      <w:pPr>
        <w:pStyle w:val="ListParagraph"/>
        <w:numPr>
          <w:ilvl w:val="0"/>
          <w:numId w:val="14"/>
        </w:numPr>
        <w:tabs>
          <w:tab w:val="left" w:pos="820"/>
          <w:tab w:val="left" w:pos="821"/>
        </w:tabs>
        <w:spacing w:line="249" w:lineRule="auto"/>
        <w:ind w:right="527"/>
        <w:rPr>
          <w:sz w:val="20"/>
        </w:rPr>
      </w:pPr>
      <w:r>
        <w:rPr>
          <w:sz w:val="20"/>
        </w:rPr>
        <w:t xml:space="preserve">Consider exposing a tagged value indicating </w:t>
      </w:r>
      <w:r>
        <w:rPr>
          <w:spacing w:val="-3"/>
          <w:sz w:val="20"/>
        </w:rPr>
        <w:t xml:space="preserve">such </w:t>
      </w:r>
      <w:r>
        <w:rPr>
          <w:sz w:val="20"/>
        </w:rPr>
        <w:t xml:space="preserve">information as the </w:t>
      </w:r>
      <w:r>
        <w:rPr>
          <w:spacing w:val="-3"/>
          <w:sz w:val="20"/>
        </w:rPr>
        <w:t xml:space="preserve">version </w:t>
      </w:r>
      <w:r>
        <w:rPr>
          <w:sz w:val="20"/>
        </w:rPr>
        <w:t xml:space="preserve">number </w:t>
      </w:r>
      <w:r>
        <w:rPr>
          <w:spacing w:val="-3"/>
          <w:sz w:val="20"/>
        </w:rPr>
        <w:t xml:space="preserve">of </w:t>
      </w:r>
      <w:r>
        <w:rPr>
          <w:sz w:val="20"/>
        </w:rPr>
        <w:t xml:space="preserve">the source code file, its author, and the date it was last changed. Use tools to manage the value </w:t>
      </w:r>
      <w:r>
        <w:rPr>
          <w:spacing w:val="-3"/>
          <w:sz w:val="20"/>
        </w:rPr>
        <w:t xml:space="preserve">of </w:t>
      </w:r>
      <w:r>
        <w:rPr>
          <w:sz w:val="20"/>
        </w:rPr>
        <w:t>this</w:t>
      </w:r>
      <w:r>
        <w:rPr>
          <w:spacing w:val="-2"/>
          <w:sz w:val="20"/>
        </w:rPr>
        <w:t xml:space="preserve"> </w:t>
      </w:r>
      <w:r>
        <w:rPr>
          <w:sz w:val="20"/>
        </w:rPr>
        <w:t>tag.</w:t>
      </w:r>
    </w:p>
    <w:p w:rsidR="009C1896" w:rsidRDefault="00EF77F3">
      <w:pPr>
        <w:pStyle w:val="ListParagraph"/>
        <w:numPr>
          <w:ilvl w:val="0"/>
          <w:numId w:val="14"/>
        </w:numPr>
        <w:tabs>
          <w:tab w:val="left" w:pos="820"/>
          <w:tab w:val="left" w:pos="821"/>
        </w:tabs>
        <w:spacing w:before="164" w:line="261" w:lineRule="auto"/>
        <w:ind w:right="259"/>
        <w:rPr>
          <w:sz w:val="20"/>
        </w:rPr>
      </w:pPr>
      <w:r>
        <w:rPr>
          <w:sz w:val="20"/>
        </w:rPr>
        <w:t>Model the compilation dependencies among these files using dependencies. Again, use tools to help generate and manage these</w:t>
      </w:r>
      <w:r>
        <w:rPr>
          <w:spacing w:val="-11"/>
          <w:sz w:val="20"/>
        </w:rPr>
        <w:t xml:space="preserve"> </w:t>
      </w:r>
      <w:r>
        <w:rPr>
          <w:sz w:val="20"/>
        </w:rPr>
        <w:t>dependencies.</w:t>
      </w:r>
    </w:p>
    <w:p w:rsidR="009C1896" w:rsidRDefault="00EF77F3">
      <w:pPr>
        <w:pStyle w:val="BodyText"/>
        <w:spacing w:before="163" w:line="249" w:lineRule="auto"/>
        <w:ind w:left="100" w:right="249"/>
        <w:jc w:val="both"/>
      </w:pPr>
      <w:r>
        <w:t xml:space="preserve">For example, </w:t>
      </w:r>
      <w:r>
        <w:rPr>
          <w:color w:val="354278"/>
          <w:u w:val="single" w:color="354278"/>
        </w:rPr>
        <w:t xml:space="preserve">Figure </w:t>
      </w:r>
      <w:r>
        <w:t xml:space="preserve">shows five source code files. </w:t>
      </w:r>
      <w:r>
        <w:rPr>
          <w:b/>
          <w:color w:val="8F8778"/>
        </w:rPr>
        <w:t xml:space="preserve">signal.h </w:t>
      </w:r>
      <w:r>
        <w:t xml:space="preserve">is a header file. Three of its versions are shown, tracing </w:t>
      </w:r>
      <w:r>
        <w:t>from new versions back to their older ancestors. Each variant of this source code file is rendered with a tagged value exposing its version number.</w:t>
      </w:r>
    </w:p>
    <w:p w:rsidR="009C1896" w:rsidRDefault="00EF77F3">
      <w:pPr>
        <w:pStyle w:val="Heading6"/>
        <w:spacing w:before="150"/>
        <w:ind w:left="2779" w:right="350"/>
        <w:jc w:val="left"/>
      </w:pPr>
      <w:r>
        <w:rPr>
          <w:noProof/>
        </w:rPr>
        <w:drawing>
          <wp:anchor distT="0" distB="0" distL="0" distR="0" simplePos="0" relativeHeight="5944" behindDoc="0" locked="0" layoutInCell="1" allowOverlap="1">
            <wp:simplePos x="0" y="0"/>
            <wp:positionH relativeFrom="page">
              <wp:posOffset>1635125</wp:posOffset>
            </wp:positionH>
            <wp:positionV relativeFrom="paragraph">
              <wp:posOffset>308685</wp:posOffset>
            </wp:positionV>
            <wp:extent cx="4713505" cy="1704403"/>
            <wp:effectExtent l="0" t="0" r="0" b="0"/>
            <wp:wrapTopAndBottom/>
            <wp:docPr id="289"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55.png"/>
                    <pic:cNvPicPr/>
                  </pic:nvPicPr>
                  <pic:blipFill>
                    <a:blip r:embed="rId225" cstate="print"/>
                    <a:stretch>
                      <a:fillRect/>
                    </a:stretch>
                  </pic:blipFill>
                  <pic:spPr>
                    <a:xfrm>
                      <a:off x="0" y="0"/>
                      <a:ext cx="4713505" cy="1704403"/>
                    </a:xfrm>
                    <a:prstGeom prst="rect">
                      <a:avLst/>
                    </a:prstGeom>
                  </pic:spPr>
                </pic:pic>
              </a:graphicData>
            </a:graphic>
          </wp:anchor>
        </w:drawing>
      </w:r>
      <w:r>
        <w:rPr>
          <w:color w:val="354278"/>
        </w:rPr>
        <w:t>Figure Modeling Source Code</w:t>
      </w:r>
    </w:p>
    <w:p w:rsidR="009C1896" w:rsidRDefault="009C1896">
      <w:pPr>
        <w:sectPr w:rsidR="009C1896">
          <w:footerReference w:type="default" r:id="rId22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81"/>
          <w:cols w:space="720"/>
        </w:sectPr>
      </w:pPr>
    </w:p>
    <w:p w:rsidR="009C1896" w:rsidRDefault="00EF77F3">
      <w:pPr>
        <w:spacing w:before="47" w:line="242" w:lineRule="auto"/>
        <w:ind w:left="100" w:right="131"/>
        <w:jc w:val="both"/>
        <w:rPr>
          <w:sz w:val="20"/>
        </w:rPr>
      </w:pPr>
      <w:r>
        <w:rPr>
          <w:sz w:val="20"/>
        </w:rPr>
        <w:t>This</w:t>
      </w:r>
      <w:r>
        <w:rPr>
          <w:sz w:val="20"/>
        </w:rPr>
        <w:t xml:space="preserve"> header file (</w:t>
      </w:r>
      <w:r>
        <w:rPr>
          <w:b/>
          <w:color w:val="8F8778"/>
          <w:sz w:val="20"/>
        </w:rPr>
        <w:t>signal.h</w:t>
      </w:r>
      <w:r>
        <w:rPr>
          <w:sz w:val="20"/>
        </w:rPr>
        <w:t>) is used by two other files (</w:t>
      </w:r>
      <w:r>
        <w:rPr>
          <w:b/>
          <w:color w:val="8F8778"/>
          <w:sz w:val="20"/>
        </w:rPr>
        <w:t xml:space="preserve">interp.cpp </w:t>
      </w:r>
      <w:r>
        <w:rPr>
          <w:sz w:val="20"/>
        </w:rPr>
        <w:t xml:space="preserve">and </w:t>
      </w:r>
      <w:r>
        <w:rPr>
          <w:b/>
          <w:color w:val="8F8778"/>
          <w:sz w:val="20"/>
        </w:rPr>
        <w:t>.signal.cpp</w:t>
      </w:r>
      <w:r>
        <w:rPr>
          <w:sz w:val="20"/>
        </w:rPr>
        <w:t xml:space="preserve">), </w:t>
      </w:r>
      <w:r>
        <w:rPr>
          <w:spacing w:val="-3"/>
          <w:sz w:val="20"/>
        </w:rPr>
        <w:t xml:space="preserve">both of </w:t>
      </w:r>
      <w:r>
        <w:rPr>
          <w:sz w:val="20"/>
        </w:rPr>
        <w:t xml:space="preserve">which are  bodies. One </w:t>
      </w:r>
      <w:r>
        <w:rPr>
          <w:spacing w:val="-3"/>
          <w:sz w:val="20"/>
        </w:rPr>
        <w:t xml:space="preserve">of </w:t>
      </w:r>
      <w:r>
        <w:rPr>
          <w:sz w:val="20"/>
        </w:rPr>
        <w:t>these files (</w:t>
      </w:r>
      <w:r>
        <w:rPr>
          <w:b/>
          <w:color w:val="8F8778"/>
          <w:sz w:val="20"/>
        </w:rPr>
        <w:t>interp.cpp</w:t>
      </w:r>
      <w:r>
        <w:rPr>
          <w:sz w:val="20"/>
        </w:rPr>
        <w:t>) has a compilation dependency to another header (</w:t>
      </w:r>
      <w:r>
        <w:rPr>
          <w:b/>
          <w:color w:val="8F8778"/>
          <w:sz w:val="20"/>
        </w:rPr>
        <w:t>irq.h</w:t>
      </w:r>
      <w:r>
        <w:rPr>
          <w:sz w:val="20"/>
        </w:rPr>
        <w:t xml:space="preserve">); in turn, </w:t>
      </w:r>
      <w:r>
        <w:rPr>
          <w:b/>
          <w:color w:val="8F8778"/>
          <w:sz w:val="20"/>
        </w:rPr>
        <w:t xml:space="preserve">device.cpp </w:t>
      </w:r>
      <w:r>
        <w:rPr>
          <w:sz w:val="20"/>
        </w:rPr>
        <w:t xml:space="preserve">has a compilation dependency </w:t>
      </w:r>
      <w:r>
        <w:rPr>
          <w:spacing w:val="3"/>
          <w:sz w:val="20"/>
        </w:rPr>
        <w:t xml:space="preserve">to </w:t>
      </w:r>
      <w:r>
        <w:rPr>
          <w:b/>
          <w:color w:val="8F8778"/>
          <w:sz w:val="20"/>
        </w:rPr>
        <w:t>interp.c</w:t>
      </w:r>
      <w:r>
        <w:rPr>
          <w:b/>
          <w:color w:val="8F8778"/>
          <w:sz w:val="20"/>
        </w:rPr>
        <w:t xml:space="preserve">pp. </w:t>
      </w:r>
      <w:r>
        <w:rPr>
          <w:spacing w:val="-3"/>
          <w:sz w:val="20"/>
        </w:rPr>
        <w:t xml:space="preserve">Given </w:t>
      </w:r>
      <w:r>
        <w:rPr>
          <w:sz w:val="20"/>
        </w:rPr>
        <w:t xml:space="preserve">this component diagram, it's easy to trace the impact </w:t>
      </w:r>
      <w:r>
        <w:rPr>
          <w:spacing w:val="-3"/>
          <w:sz w:val="20"/>
        </w:rPr>
        <w:t xml:space="preserve">of </w:t>
      </w:r>
      <w:r>
        <w:rPr>
          <w:sz w:val="20"/>
        </w:rPr>
        <w:t xml:space="preserve">changes. </w:t>
      </w:r>
      <w:r>
        <w:rPr>
          <w:spacing w:val="-3"/>
          <w:sz w:val="20"/>
        </w:rPr>
        <w:t xml:space="preserve">For </w:t>
      </w:r>
      <w:r>
        <w:rPr>
          <w:sz w:val="20"/>
        </w:rPr>
        <w:t xml:space="preserve">example, changing the source code file </w:t>
      </w:r>
      <w:r>
        <w:rPr>
          <w:b/>
          <w:color w:val="8F8778"/>
          <w:sz w:val="20"/>
        </w:rPr>
        <w:t xml:space="preserve">signal.h </w:t>
      </w:r>
      <w:r>
        <w:rPr>
          <w:sz w:val="20"/>
        </w:rPr>
        <w:t xml:space="preserve">will require the recompilation of three other files: </w:t>
      </w:r>
      <w:r>
        <w:rPr>
          <w:b/>
          <w:color w:val="8F8778"/>
          <w:sz w:val="20"/>
        </w:rPr>
        <w:t>signal.cpp</w:t>
      </w:r>
      <w:r>
        <w:rPr>
          <w:sz w:val="20"/>
        </w:rPr>
        <w:t xml:space="preserve">, </w:t>
      </w:r>
      <w:r>
        <w:rPr>
          <w:b/>
          <w:color w:val="8F8778"/>
          <w:sz w:val="20"/>
        </w:rPr>
        <w:t>interp.cpp</w:t>
      </w:r>
      <w:r>
        <w:rPr>
          <w:sz w:val="20"/>
        </w:rPr>
        <w:t xml:space="preserve">, and transitively, </w:t>
      </w:r>
      <w:r>
        <w:rPr>
          <w:b/>
          <w:color w:val="8F8778"/>
          <w:sz w:val="20"/>
        </w:rPr>
        <w:t xml:space="preserve">device.cpp. </w:t>
      </w:r>
      <w:r>
        <w:rPr>
          <w:sz w:val="20"/>
        </w:rPr>
        <w:t xml:space="preserve">As this diagram also </w:t>
      </w:r>
      <w:r>
        <w:rPr>
          <w:sz w:val="20"/>
        </w:rPr>
        <w:t xml:space="preserve">shows, the file </w:t>
      </w:r>
      <w:r>
        <w:rPr>
          <w:b/>
          <w:color w:val="8F8778"/>
          <w:sz w:val="20"/>
        </w:rPr>
        <w:t xml:space="preserve">irq.h </w:t>
      </w:r>
      <w:r>
        <w:rPr>
          <w:sz w:val="20"/>
        </w:rPr>
        <w:t>is not</w:t>
      </w:r>
      <w:r>
        <w:rPr>
          <w:spacing w:val="-13"/>
          <w:sz w:val="20"/>
        </w:rPr>
        <w:t xml:space="preserve"> </w:t>
      </w:r>
      <w:r>
        <w:rPr>
          <w:sz w:val="20"/>
        </w:rPr>
        <w:t>affected.</w:t>
      </w:r>
    </w:p>
    <w:p w:rsidR="009C1896" w:rsidRDefault="00EF77F3">
      <w:pPr>
        <w:pStyle w:val="BodyText"/>
        <w:spacing w:before="161" w:line="280" w:lineRule="auto"/>
        <w:ind w:left="100" w:right="403"/>
        <w:jc w:val="both"/>
      </w:pPr>
      <w:r>
        <w:t xml:space="preserve">Diagrams such as this can easily </w:t>
      </w:r>
      <w:r>
        <w:rPr>
          <w:spacing w:val="-3"/>
        </w:rPr>
        <w:t xml:space="preserve">be </w:t>
      </w:r>
      <w:r>
        <w:t xml:space="preserve">generated </w:t>
      </w:r>
      <w:r>
        <w:rPr>
          <w:spacing w:val="-3"/>
        </w:rPr>
        <w:t xml:space="preserve">by </w:t>
      </w:r>
      <w:r>
        <w:t xml:space="preserve">reverse engineering from the information held by </w:t>
      </w:r>
      <w:r>
        <w:rPr>
          <w:spacing w:val="-3"/>
        </w:rPr>
        <w:t xml:space="preserve">your </w:t>
      </w:r>
      <w:r>
        <w:t>development environment's configuration management tools.</w:t>
      </w:r>
    </w:p>
    <w:p w:rsidR="009C1896" w:rsidRDefault="00EF77F3">
      <w:pPr>
        <w:pStyle w:val="Heading6"/>
        <w:spacing w:before="116"/>
      </w:pPr>
      <w:r>
        <w:rPr>
          <w:color w:val="354278"/>
        </w:rPr>
        <w:t>Modeling an Executable Release</w:t>
      </w:r>
    </w:p>
    <w:p w:rsidR="009C1896" w:rsidRDefault="009C1896">
      <w:pPr>
        <w:pStyle w:val="BodyText"/>
        <w:spacing w:before="6"/>
        <w:rPr>
          <w:b/>
          <w:sz w:val="17"/>
        </w:rPr>
      </w:pPr>
    </w:p>
    <w:p w:rsidR="009C1896" w:rsidRDefault="00EF77F3">
      <w:pPr>
        <w:pStyle w:val="BodyText"/>
        <w:spacing w:before="1" w:line="252" w:lineRule="auto"/>
        <w:ind w:left="100" w:right="476"/>
        <w:jc w:val="both"/>
      </w:pPr>
      <w:r>
        <w:t xml:space="preserve">Releasing a simple application is </w:t>
      </w:r>
      <w:r>
        <w:rPr>
          <w:spacing w:val="-3"/>
        </w:rPr>
        <w:t xml:space="preserve">easy: </w:t>
      </w:r>
      <w:r>
        <w:t xml:space="preserve">You throw the bits of a single executable file </w:t>
      </w:r>
      <w:r>
        <w:rPr>
          <w:spacing w:val="-3"/>
        </w:rPr>
        <w:t xml:space="preserve">on </w:t>
      </w:r>
      <w:r>
        <w:t xml:space="preserve">a disk, and </w:t>
      </w:r>
      <w:r>
        <w:rPr>
          <w:spacing w:val="-3"/>
        </w:rPr>
        <w:t xml:space="preserve">your </w:t>
      </w:r>
      <w:r>
        <w:t xml:space="preserve">users just run that executable. </w:t>
      </w:r>
      <w:r>
        <w:rPr>
          <w:spacing w:val="-3"/>
        </w:rPr>
        <w:t xml:space="preserve">For </w:t>
      </w:r>
      <w:r>
        <w:t xml:space="preserve">these kinds of applications, </w:t>
      </w:r>
      <w:r>
        <w:rPr>
          <w:spacing w:val="-4"/>
        </w:rPr>
        <w:t xml:space="preserve">you </w:t>
      </w:r>
      <w:r>
        <w:t xml:space="preserve">don't need component  diagrams because there's nothing difficult to visualize, </w:t>
      </w:r>
      <w:r>
        <w:rPr>
          <w:spacing w:val="-3"/>
        </w:rPr>
        <w:t>s</w:t>
      </w:r>
      <w:r>
        <w:rPr>
          <w:spacing w:val="-3"/>
        </w:rPr>
        <w:t xml:space="preserve">pecify, </w:t>
      </w:r>
      <w:r>
        <w:t xml:space="preserve">construct, </w:t>
      </w:r>
      <w:r>
        <w:rPr>
          <w:spacing w:val="-3"/>
        </w:rPr>
        <w:t>or</w:t>
      </w:r>
      <w:r>
        <w:rPr>
          <w:spacing w:val="1"/>
        </w:rPr>
        <w:t xml:space="preserve"> </w:t>
      </w:r>
      <w:r>
        <w:t>document.</w:t>
      </w:r>
    </w:p>
    <w:p w:rsidR="009C1896" w:rsidRDefault="00EF77F3">
      <w:pPr>
        <w:pStyle w:val="BodyText"/>
        <w:spacing w:before="152" w:line="244" w:lineRule="auto"/>
        <w:ind w:left="100" w:right="173"/>
        <w:jc w:val="both"/>
      </w:pPr>
      <w:r>
        <w:t xml:space="preserve">Releasing anything other than a simple application is not so easy. </w:t>
      </w:r>
      <w:r>
        <w:rPr>
          <w:spacing w:val="-3"/>
        </w:rPr>
        <w:t xml:space="preserve">You </w:t>
      </w:r>
      <w:r>
        <w:t xml:space="preserve">need the main executable (usually,  a </w:t>
      </w:r>
      <w:r>
        <w:rPr>
          <w:b/>
          <w:color w:val="8F8778"/>
        </w:rPr>
        <w:t xml:space="preserve">.exe </w:t>
      </w:r>
      <w:r>
        <w:t xml:space="preserve">file), but </w:t>
      </w:r>
      <w:r>
        <w:rPr>
          <w:spacing w:val="-4"/>
        </w:rPr>
        <w:t xml:space="preserve">you </w:t>
      </w:r>
      <w:r>
        <w:t xml:space="preserve">also need all its ancillary parts, </w:t>
      </w:r>
      <w:r>
        <w:rPr>
          <w:spacing w:val="-3"/>
        </w:rPr>
        <w:t xml:space="preserve">such </w:t>
      </w:r>
      <w:r>
        <w:t xml:space="preserve">as libraries (commonly </w:t>
      </w:r>
      <w:r>
        <w:rPr>
          <w:b/>
          <w:color w:val="8F8778"/>
        </w:rPr>
        <w:t xml:space="preserve">.dll </w:t>
      </w:r>
      <w:r>
        <w:t>files if you are working in</w:t>
      </w:r>
      <w:r>
        <w:t xml:space="preserve"> the context </w:t>
      </w:r>
      <w:r>
        <w:rPr>
          <w:spacing w:val="-3"/>
        </w:rPr>
        <w:t xml:space="preserve">of </w:t>
      </w:r>
      <w:r>
        <w:t xml:space="preserve">COM+, </w:t>
      </w:r>
      <w:r>
        <w:rPr>
          <w:spacing w:val="-3"/>
        </w:rPr>
        <w:t xml:space="preserve">or </w:t>
      </w:r>
      <w:r>
        <w:rPr>
          <w:b/>
          <w:color w:val="8F8778"/>
        </w:rPr>
        <w:t xml:space="preserve">.class </w:t>
      </w:r>
      <w:r>
        <w:t xml:space="preserve">and </w:t>
      </w:r>
      <w:r>
        <w:rPr>
          <w:b/>
          <w:color w:val="8F8778"/>
        </w:rPr>
        <w:t xml:space="preserve">.jar </w:t>
      </w:r>
      <w:r>
        <w:t xml:space="preserve">files if </w:t>
      </w:r>
      <w:r>
        <w:rPr>
          <w:spacing w:val="-4"/>
        </w:rPr>
        <w:t xml:space="preserve">you </w:t>
      </w:r>
      <w:r>
        <w:t xml:space="preserve">are working in the context of Java), databases, help files, and resource files. </w:t>
      </w:r>
      <w:r>
        <w:rPr>
          <w:spacing w:val="-3"/>
        </w:rPr>
        <w:t xml:space="preserve">For </w:t>
      </w:r>
      <w:r>
        <w:t xml:space="preserve">distributed systems, you'll likely have multiple executables  and other parts scattered across various nodes. If </w:t>
      </w:r>
      <w:r>
        <w:rPr>
          <w:spacing w:val="-4"/>
        </w:rPr>
        <w:t xml:space="preserve">you </w:t>
      </w:r>
      <w:r>
        <w:t>a</w:t>
      </w:r>
      <w:r>
        <w:t xml:space="preserve">re working </w:t>
      </w:r>
      <w:r>
        <w:rPr>
          <w:spacing w:val="-3"/>
        </w:rPr>
        <w:t xml:space="preserve">with </w:t>
      </w:r>
      <w:r>
        <w:t xml:space="preserve">a </w:t>
      </w:r>
      <w:r>
        <w:rPr>
          <w:spacing w:val="-3"/>
        </w:rPr>
        <w:t xml:space="preserve">system  </w:t>
      </w:r>
      <w:r>
        <w:t xml:space="preserve">of applications, you'll  find that some of these components are unique to each application but that many are shared among applications. As </w:t>
      </w:r>
      <w:r>
        <w:rPr>
          <w:spacing w:val="-4"/>
        </w:rPr>
        <w:t xml:space="preserve">you </w:t>
      </w:r>
      <w:r>
        <w:t xml:space="preserve">evolve </w:t>
      </w:r>
      <w:r>
        <w:rPr>
          <w:spacing w:val="-3"/>
        </w:rPr>
        <w:t xml:space="preserve">your </w:t>
      </w:r>
      <w:r>
        <w:t xml:space="preserve">system, controlling the configuration </w:t>
      </w:r>
      <w:r>
        <w:rPr>
          <w:spacing w:val="-3"/>
        </w:rPr>
        <w:t xml:space="preserve">of </w:t>
      </w:r>
      <w:r>
        <w:t xml:space="preserve">these many components  becomes an </w:t>
      </w:r>
      <w:r>
        <w:t xml:space="preserve">important activity• and a more difficult one because changes in the components associated with one application may affect the operation </w:t>
      </w:r>
      <w:r>
        <w:rPr>
          <w:spacing w:val="-3"/>
        </w:rPr>
        <w:t xml:space="preserve">of </w:t>
      </w:r>
      <w:r>
        <w:t>other</w:t>
      </w:r>
      <w:r>
        <w:rPr>
          <w:spacing w:val="-15"/>
        </w:rPr>
        <w:t xml:space="preserve"> </w:t>
      </w:r>
      <w:r>
        <w:t>applications.</w:t>
      </w:r>
    </w:p>
    <w:p w:rsidR="009C1896" w:rsidRDefault="009C1896">
      <w:pPr>
        <w:pStyle w:val="BodyText"/>
        <w:spacing w:before="4"/>
        <w:rPr>
          <w:sz w:val="21"/>
        </w:rPr>
      </w:pPr>
    </w:p>
    <w:p w:rsidR="009C1896" w:rsidRDefault="00EF77F3">
      <w:pPr>
        <w:pStyle w:val="BodyText"/>
        <w:spacing w:line="252" w:lineRule="auto"/>
        <w:ind w:left="100" w:right="157"/>
        <w:jc w:val="both"/>
      </w:pPr>
      <w:r>
        <w:t>For this reason, you use component diagrams to visualize, specify, construct, and document the c</w:t>
      </w:r>
      <w:r>
        <w:t>onfiguration of your executable releases, encompassing the deployment components that form each release and the relationships among those components. You can use component diagrams to forward engineer a new system and to reverse engineer an existing one.</w:t>
      </w:r>
    </w:p>
    <w:p w:rsidR="009C1896" w:rsidRDefault="00EF77F3">
      <w:pPr>
        <w:pStyle w:val="BodyText"/>
        <w:spacing w:before="152" w:line="261" w:lineRule="auto"/>
        <w:ind w:left="100" w:right="133"/>
        <w:jc w:val="both"/>
      </w:pPr>
      <w:r>
        <w:t>W</w:t>
      </w:r>
      <w:r>
        <w:t>hen you create component diagrams such as these, you actually just model a part of the things and relationships that make up your system's implementation view. For this reason, each component diagram should focus on one set of components at a time.</w:t>
      </w:r>
    </w:p>
    <w:p w:rsidR="009C1896" w:rsidRDefault="00EF77F3">
      <w:pPr>
        <w:pStyle w:val="BodyText"/>
        <w:spacing w:before="144"/>
        <w:ind w:left="100"/>
        <w:jc w:val="both"/>
      </w:pPr>
      <w:r>
        <w:t>To mode</w:t>
      </w:r>
      <w:r>
        <w:t>l an executable release,</w:t>
      </w:r>
    </w:p>
    <w:p w:rsidR="009C1896" w:rsidRDefault="009C1896">
      <w:pPr>
        <w:pStyle w:val="BodyText"/>
      </w:pPr>
    </w:p>
    <w:p w:rsidR="009C1896" w:rsidRDefault="009C1896">
      <w:pPr>
        <w:pStyle w:val="BodyText"/>
        <w:spacing w:before="10"/>
        <w:rPr>
          <w:sz w:val="15"/>
        </w:rPr>
      </w:pPr>
    </w:p>
    <w:p w:rsidR="009C1896" w:rsidRDefault="00EF77F3">
      <w:pPr>
        <w:pStyle w:val="ListParagraph"/>
        <w:numPr>
          <w:ilvl w:val="0"/>
          <w:numId w:val="14"/>
        </w:numPr>
        <w:tabs>
          <w:tab w:val="left" w:pos="821"/>
        </w:tabs>
        <w:spacing w:line="249" w:lineRule="auto"/>
        <w:ind w:right="254"/>
        <w:jc w:val="both"/>
        <w:rPr>
          <w:sz w:val="20"/>
        </w:rPr>
      </w:pPr>
      <w:r>
        <w:rPr>
          <w:sz w:val="20"/>
        </w:rPr>
        <w:t xml:space="preserve">Identify the set </w:t>
      </w:r>
      <w:r>
        <w:rPr>
          <w:spacing w:val="-3"/>
          <w:sz w:val="20"/>
        </w:rPr>
        <w:t xml:space="preserve">of </w:t>
      </w:r>
      <w:r>
        <w:rPr>
          <w:sz w:val="20"/>
        </w:rPr>
        <w:t xml:space="preserve">components you'd like to model. Typically, this will involve some </w:t>
      </w:r>
      <w:r>
        <w:rPr>
          <w:spacing w:val="-3"/>
          <w:sz w:val="20"/>
        </w:rPr>
        <w:t xml:space="preserve">or </w:t>
      </w:r>
      <w:r>
        <w:rPr>
          <w:sz w:val="20"/>
        </w:rPr>
        <w:t xml:space="preserve">all the components that live </w:t>
      </w:r>
      <w:r>
        <w:rPr>
          <w:spacing w:val="-3"/>
          <w:sz w:val="20"/>
        </w:rPr>
        <w:t xml:space="preserve">on </w:t>
      </w:r>
      <w:r>
        <w:rPr>
          <w:sz w:val="20"/>
        </w:rPr>
        <w:t xml:space="preserve">one node, </w:t>
      </w:r>
      <w:r>
        <w:rPr>
          <w:spacing w:val="-3"/>
          <w:sz w:val="20"/>
        </w:rPr>
        <w:t xml:space="preserve">or </w:t>
      </w:r>
      <w:r>
        <w:rPr>
          <w:sz w:val="20"/>
        </w:rPr>
        <w:t xml:space="preserve">the distribution </w:t>
      </w:r>
      <w:r>
        <w:rPr>
          <w:spacing w:val="-3"/>
          <w:sz w:val="20"/>
        </w:rPr>
        <w:t xml:space="preserve">of </w:t>
      </w:r>
      <w:r>
        <w:rPr>
          <w:sz w:val="20"/>
        </w:rPr>
        <w:t>these sets of components across all the nodes in the</w:t>
      </w:r>
      <w:r>
        <w:rPr>
          <w:spacing w:val="11"/>
          <w:sz w:val="20"/>
        </w:rPr>
        <w:t xml:space="preserve"> </w:t>
      </w:r>
      <w:r>
        <w:rPr>
          <w:spacing w:val="-3"/>
          <w:sz w:val="20"/>
        </w:rPr>
        <w:t>system.</w:t>
      </w:r>
    </w:p>
    <w:p w:rsidR="009C1896" w:rsidRDefault="00EF77F3">
      <w:pPr>
        <w:pStyle w:val="ListParagraph"/>
        <w:numPr>
          <w:ilvl w:val="0"/>
          <w:numId w:val="14"/>
        </w:numPr>
        <w:tabs>
          <w:tab w:val="left" w:pos="821"/>
        </w:tabs>
        <w:spacing w:before="169" w:line="247" w:lineRule="auto"/>
        <w:ind w:right="155"/>
        <w:jc w:val="both"/>
        <w:rPr>
          <w:sz w:val="20"/>
        </w:rPr>
      </w:pPr>
      <w:r>
        <w:rPr>
          <w:sz w:val="20"/>
        </w:rPr>
        <w:t xml:space="preserve">Consider the stereotype of each component in this </w:t>
      </w:r>
      <w:r>
        <w:rPr>
          <w:spacing w:val="-3"/>
          <w:sz w:val="20"/>
        </w:rPr>
        <w:t xml:space="preserve">set. For </w:t>
      </w:r>
      <w:r>
        <w:rPr>
          <w:sz w:val="20"/>
        </w:rPr>
        <w:t xml:space="preserve">most systems, you'll find a small number </w:t>
      </w:r>
      <w:r>
        <w:rPr>
          <w:spacing w:val="-3"/>
          <w:sz w:val="20"/>
        </w:rPr>
        <w:t xml:space="preserve">of </w:t>
      </w:r>
      <w:r>
        <w:rPr>
          <w:sz w:val="20"/>
        </w:rPr>
        <w:t xml:space="preserve">different kinds </w:t>
      </w:r>
      <w:r>
        <w:rPr>
          <w:spacing w:val="-3"/>
          <w:sz w:val="20"/>
        </w:rPr>
        <w:t xml:space="preserve">of </w:t>
      </w:r>
      <w:r>
        <w:rPr>
          <w:sz w:val="20"/>
        </w:rPr>
        <w:t xml:space="preserve">components (such as executables, libraries, tables, files, and documents). </w:t>
      </w:r>
      <w:r>
        <w:rPr>
          <w:spacing w:val="-3"/>
          <w:sz w:val="20"/>
        </w:rPr>
        <w:t xml:space="preserve">You </w:t>
      </w:r>
      <w:r>
        <w:rPr>
          <w:sz w:val="20"/>
        </w:rPr>
        <w:t xml:space="preserve">can use the </w:t>
      </w:r>
      <w:r>
        <w:rPr>
          <w:spacing w:val="-3"/>
          <w:sz w:val="20"/>
        </w:rPr>
        <w:t xml:space="preserve">UML's </w:t>
      </w:r>
      <w:r>
        <w:rPr>
          <w:sz w:val="20"/>
        </w:rPr>
        <w:t>extensibility mechanisms to provide v</w:t>
      </w:r>
      <w:r>
        <w:rPr>
          <w:sz w:val="20"/>
        </w:rPr>
        <w:t xml:space="preserve">isual cues </w:t>
      </w:r>
      <w:r>
        <w:rPr>
          <w:spacing w:val="-4"/>
          <w:sz w:val="20"/>
        </w:rPr>
        <w:t xml:space="preserve">for </w:t>
      </w:r>
      <w:r>
        <w:rPr>
          <w:sz w:val="20"/>
        </w:rPr>
        <w:t>these stereotypes.</w:t>
      </w:r>
    </w:p>
    <w:p w:rsidR="009C1896" w:rsidRDefault="00EF77F3">
      <w:pPr>
        <w:pStyle w:val="ListParagraph"/>
        <w:numPr>
          <w:ilvl w:val="0"/>
          <w:numId w:val="14"/>
        </w:numPr>
        <w:tabs>
          <w:tab w:val="left" w:pos="821"/>
        </w:tabs>
        <w:spacing w:before="166" w:line="244" w:lineRule="auto"/>
        <w:ind w:right="156"/>
        <w:jc w:val="both"/>
        <w:rPr>
          <w:sz w:val="20"/>
        </w:rPr>
      </w:pPr>
      <w:r>
        <w:rPr>
          <w:spacing w:val="-3"/>
          <w:sz w:val="20"/>
        </w:rPr>
        <w:t xml:space="preserve">For </w:t>
      </w:r>
      <w:r>
        <w:rPr>
          <w:sz w:val="20"/>
        </w:rPr>
        <w:t xml:space="preserve">each component in this set, consider its relationship to its neighbors. </w:t>
      </w:r>
      <w:r>
        <w:rPr>
          <w:spacing w:val="-3"/>
          <w:sz w:val="20"/>
        </w:rPr>
        <w:t xml:space="preserve">Most </w:t>
      </w:r>
      <w:r>
        <w:rPr>
          <w:sz w:val="20"/>
        </w:rPr>
        <w:t xml:space="preserve">often, this </w:t>
      </w:r>
      <w:r>
        <w:rPr>
          <w:spacing w:val="-3"/>
          <w:sz w:val="20"/>
        </w:rPr>
        <w:t xml:space="preserve">will </w:t>
      </w:r>
      <w:r>
        <w:rPr>
          <w:sz w:val="20"/>
        </w:rPr>
        <w:t xml:space="preserve">involve interfaces that are exported (realized) by certain components and then imported (used) by others. If </w:t>
      </w:r>
      <w:r>
        <w:rPr>
          <w:spacing w:val="-4"/>
          <w:sz w:val="20"/>
        </w:rPr>
        <w:t xml:space="preserve">you </w:t>
      </w:r>
      <w:r>
        <w:rPr>
          <w:sz w:val="20"/>
        </w:rPr>
        <w:t xml:space="preserve">want to expose the seams in </w:t>
      </w:r>
      <w:r>
        <w:rPr>
          <w:spacing w:val="-4"/>
          <w:sz w:val="20"/>
        </w:rPr>
        <w:t xml:space="preserve">your </w:t>
      </w:r>
      <w:r>
        <w:rPr>
          <w:sz w:val="20"/>
        </w:rPr>
        <w:t xml:space="preserve">system, model these interfaces explicitly. If </w:t>
      </w:r>
      <w:r>
        <w:rPr>
          <w:spacing w:val="-4"/>
          <w:sz w:val="20"/>
        </w:rPr>
        <w:t xml:space="preserve">you </w:t>
      </w:r>
      <w:r>
        <w:rPr>
          <w:sz w:val="20"/>
        </w:rPr>
        <w:t xml:space="preserve">want </w:t>
      </w:r>
      <w:r>
        <w:rPr>
          <w:spacing w:val="-3"/>
          <w:sz w:val="20"/>
        </w:rPr>
        <w:t xml:space="preserve">your </w:t>
      </w:r>
      <w:r>
        <w:rPr>
          <w:sz w:val="20"/>
        </w:rPr>
        <w:t>model at a higher level of abstraction, elide these relationships by showing only dependencies among the</w:t>
      </w:r>
      <w:r>
        <w:rPr>
          <w:spacing w:val="-7"/>
          <w:sz w:val="20"/>
        </w:rPr>
        <w:t xml:space="preserve"> </w:t>
      </w:r>
      <w:r>
        <w:rPr>
          <w:sz w:val="20"/>
        </w:rPr>
        <w:t>components.</w:t>
      </w:r>
    </w:p>
    <w:p w:rsidR="009C1896" w:rsidRDefault="009C1896">
      <w:pPr>
        <w:pStyle w:val="BodyText"/>
        <w:spacing w:before="10"/>
        <w:rPr>
          <w:sz w:val="15"/>
        </w:rPr>
      </w:pPr>
    </w:p>
    <w:p w:rsidR="009C1896" w:rsidRDefault="00EF77F3">
      <w:pPr>
        <w:pStyle w:val="BodyText"/>
        <w:ind w:left="100" w:right="133"/>
        <w:jc w:val="both"/>
      </w:pPr>
      <w:r>
        <w:rPr>
          <w:spacing w:val="-3"/>
        </w:rPr>
        <w:t xml:space="preserve">For </w:t>
      </w:r>
      <w:r>
        <w:t xml:space="preserve">example, </w:t>
      </w:r>
      <w:r>
        <w:rPr>
          <w:color w:val="354278"/>
          <w:u w:val="single" w:color="354278"/>
        </w:rPr>
        <w:t xml:space="preserve">Figure  </w:t>
      </w:r>
      <w:r>
        <w:t xml:space="preserve">models part </w:t>
      </w:r>
      <w:r>
        <w:rPr>
          <w:spacing w:val="-3"/>
        </w:rPr>
        <w:t xml:space="preserve">of </w:t>
      </w:r>
      <w:r>
        <w:t>the execu</w:t>
      </w:r>
      <w:r>
        <w:t xml:space="preserve">table release for an autonomous robot. This figure focuses  </w:t>
      </w:r>
      <w:r>
        <w:rPr>
          <w:spacing w:val="-3"/>
        </w:rPr>
        <w:t xml:space="preserve">on </w:t>
      </w:r>
      <w:r>
        <w:t xml:space="preserve">the deployment components associated </w:t>
      </w:r>
      <w:r>
        <w:rPr>
          <w:spacing w:val="-3"/>
        </w:rPr>
        <w:t xml:space="preserve">with </w:t>
      </w:r>
      <w:r>
        <w:t>the robot's driving and calculation functions. You'll find one component (</w:t>
      </w:r>
      <w:r>
        <w:rPr>
          <w:b/>
          <w:color w:val="8F8778"/>
        </w:rPr>
        <w:t>driver.dll</w:t>
      </w:r>
      <w:r>
        <w:t>) that exports an interface (</w:t>
      </w:r>
      <w:r>
        <w:rPr>
          <w:b/>
          <w:color w:val="8F8778"/>
        </w:rPr>
        <w:t>IDrive</w:t>
      </w:r>
      <w:r>
        <w:t xml:space="preserve">) that is, in turn, imported by </w:t>
      </w:r>
      <w:r>
        <w:t>another component</w:t>
      </w:r>
      <w:r>
        <w:rPr>
          <w:spacing w:val="30"/>
        </w:rPr>
        <w:t xml:space="preserve"> </w:t>
      </w:r>
      <w:r>
        <w:t>(</w:t>
      </w:r>
      <w:r>
        <w:rPr>
          <w:b/>
          <w:color w:val="8F8778"/>
        </w:rPr>
        <w:t>path.dll</w:t>
      </w:r>
      <w:r>
        <w:t>).</w:t>
      </w:r>
      <w:r>
        <w:rPr>
          <w:spacing w:val="27"/>
        </w:rPr>
        <w:t xml:space="preserve"> </w:t>
      </w:r>
      <w:r>
        <w:rPr>
          <w:b/>
          <w:color w:val="8F8778"/>
        </w:rPr>
        <w:t>driver.dll</w:t>
      </w:r>
      <w:r>
        <w:rPr>
          <w:b/>
          <w:color w:val="8F8778"/>
          <w:spacing w:val="27"/>
        </w:rPr>
        <w:t xml:space="preserve"> </w:t>
      </w:r>
      <w:r>
        <w:t>exports</w:t>
      </w:r>
      <w:r>
        <w:rPr>
          <w:spacing w:val="27"/>
        </w:rPr>
        <w:t xml:space="preserve"> </w:t>
      </w:r>
      <w:r>
        <w:t>one</w:t>
      </w:r>
      <w:r>
        <w:rPr>
          <w:spacing w:val="26"/>
        </w:rPr>
        <w:t xml:space="preserve"> </w:t>
      </w:r>
      <w:r>
        <w:t>other</w:t>
      </w:r>
      <w:r>
        <w:rPr>
          <w:spacing w:val="29"/>
        </w:rPr>
        <w:t xml:space="preserve"> </w:t>
      </w:r>
      <w:r>
        <w:t>interface</w:t>
      </w:r>
      <w:r>
        <w:rPr>
          <w:spacing w:val="26"/>
        </w:rPr>
        <w:t xml:space="preserve"> </w:t>
      </w:r>
      <w:r>
        <w:t>(</w:t>
      </w:r>
      <w:r>
        <w:rPr>
          <w:b/>
          <w:color w:val="8F8778"/>
        </w:rPr>
        <w:t>ISelfTest</w:t>
      </w:r>
      <w:r>
        <w:t>)</w:t>
      </w:r>
      <w:r>
        <w:rPr>
          <w:spacing w:val="24"/>
        </w:rPr>
        <w:t xml:space="preserve"> </w:t>
      </w:r>
      <w:r>
        <w:t>that</w:t>
      </w:r>
      <w:r>
        <w:rPr>
          <w:spacing w:val="26"/>
        </w:rPr>
        <w:t xml:space="preserve"> </w:t>
      </w:r>
      <w:r>
        <w:t>is</w:t>
      </w:r>
      <w:r>
        <w:rPr>
          <w:spacing w:val="27"/>
        </w:rPr>
        <w:t xml:space="preserve"> </w:t>
      </w:r>
      <w:r>
        <w:t>probably</w:t>
      </w:r>
      <w:r>
        <w:rPr>
          <w:spacing w:val="19"/>
        </w:rPr>
        <w:t xml:space="preserve"> </w:t>
      </w:r>
      <w:r>
        <w:t>used</w:t>
      </w:r>
      <w:r>
        <w:rPr>
          <w:spacing w:val="29"/>
        </w:rPr>
        <w:t xml:space="preserve"> </w:t>
      </w:r>
      <w:r>
        <w:t>by</w:t>
      </w:r>
      <w:r>
        <w:rPr>
          <w:spacing w:val="24"/>
        </w:rPr>
        <w:t xml:space="preserve"> </w:t>
      </w:r>
      <w:r>
        <w:t>other</w:t>
      </w:r>
    </w:p>
    <w:p w:rsidR="009C1896" w:rsidRDefault="009C1896">
      <w:pPr>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2" w:line="242" w:lineRule="auto"/>
        <w:ind w:left="160" w:right="130"/>
        <w:jc w:val="both"/>
        <w:rPr>
          <w:b/>
        </w:rPr>
      </w:pPr>
      <w:r>
        <w:t>components in the system, although they are not shown here. There'</w:t>
      </w:r>
      <w:r>
        <w:t>s one other component shown in this diagram (</w:t>
      </w:r>
      <w:r>
        <w:rPr>
          <w:b/>
          <w:color w:val="8F8778"/>
        </w:rPr>
        <w:t>collision.dll</w:t>
      </w:r>
      <w:r>
        <w:t xml:space="preserve">), and it, too, exports a set of interfaces, although these details are elided: </w:t>
      </w:r>
      <w:r>
        <w:rPr>
          <w:b/>
          <w:color w:val="8F8778"/>
        </w:rPr>
        <w:t xml:space="preserve">path.dll </w:t>
      </w:r>
      <w:r>
        <w:t xml:space="preserve">is shown with a dependency directly to </w:t>
      </w:r>
      <w:r>
        <w:rPr>
          <w:b/>
          <w:color w:val="8F8778"/>
        </w:rPr>
        <w:t>collision.dll.</w:t>
      </w:r>
    </w:p>
    <w:p w:rsidR="009C1896" w:rsidRDefault="00EF77F3">
      <w:pPr>
        <w:pStyle w:val="Heading6"/>
        <w:spacing w:before="166"/>
        <w:ind w:left="2383" w:right="458"/>
        <w:jc w:val="left"/>
      </w:pPr>
      <w:r>
        <w:rPr>
          <w:color w:val="354278"/>
        </w:rPr>
        <w:t>Figure Modeling an Executable Release</w:t>
      </w:r>
    </w:p>
    <w:p w:rsidR="009C1896" w:rsidRDefault="00EF77F3">
      <w:pPr>
        <w:pStyle w:val="BodyText"/>
        <w:spacing w:before="7"/>
        <w:rPr>
          <w:b/>
          <w:sz w:val="11"/>
        </w:rPr>
      </w:pPr>
      <w:r>
        <w:rPr>
          <w:noProof/>
        </w:rPr>
        <w:drawing>
          <wp:anchor distT="0" distB="0" distL="0" distR="0" simplePos="0" relativeHeight="5968" behindDoc="0" locked="0" layoutInCell="1" allowOverlap="1">
            <wp:simplePos x="0" y="0"/>
            <wp:positionH relativeFrom="page">
              <wp:posOffset>1116330</wp:posOffset>
            </wp:positionH>
            <wp:positionV relativeFrom="paragraph">
              <wp:posOffset>109815</wp:posOffset>
            </wp:positionV>
            <wp:extent cx="4766213" cy="4914900"/>
            <wp:effectExtent l="0" t="0" r="0" b="0"/>
            <wp:wrapTopAndBottom/>
            <wp:docPr id="291"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56.png"/>
                    <pic:cNvPicPr/>
                  </pic:nvPicPr>
                  <pic:blipFill>
                    <a:blip r:embed="rId227" cstate="print"/>
                    <a:stretch>
                      <a:fillRect/>
                    </a:stretch>
                  </pic:blipFill>
                  <pic:spPr>
                    <a:xfrm>
                      <a:off x="0" y="0"/>
                      <a:ext cx="4766213" cy="4914900"/>
                    </a:xfrm>
                    <a:prstGeom prst="rect">
                      <a:avLst/>
                    </a:prstGeom>
                  </pic:spPr>
                </pic:pic>
              </a:graphicData>
            </a:graphic>
          </wp:anchor>
        </w:drawing>
      </w:r>
    </w:p>
    <w:p w:rsidR="009C1896" w:rsidRDefault="00EF77F3">
      <w:pPr>
        <w:pStyle w:val="BodyText"/>
        <w:spacing w:before="134" w:line="244" w:lineRule="auto"/>
        <w:ind w:left="160" w:right="135"/>
        <w:jc w:val="both"/>
        <w:rPr>
          <w:b/>
        </w:rPr>
      </w:pPr>
      <w:r>
        <w:t xml:space="preserve">There are many </w:t>
      </w:r>
      <w:r>
        <w:t xml:space="preserve">more components involved in this system. However, this diagram only focuses on those deployment components that are directly involved in moving the robot. Note that in this component-based architecture, you could replace a specific version of </w:t>
      </w:r>
      <w:r>
        <w:rPr>
          <w:b/>
          <w:color w:val="8F8778"/>
        </w:rPr>
        <w:t xml:space="preserve">driver.dll </w:t>
      </w:r>
      <w:r>
        <w:t>wi</w:t>
      </w:r>
      <w:r>
        <w:t xml:space="preserve">th another that realized the same (and perhaps additional) interfaces, and </w:t>
      </w:r>
      <w:r>
        <w:rPr>
          <w:b/>
          <w:color w:val="8F8778"/>
        </w:rPr>
        <w:t xml:space="preserve">path.dll </w:t>
      </w:r>
      <w:r>
        <w:t xml:space="preserve">would still function properly. If you want to be explicit about the operations that </w:t>
      </w:r>
      <w:r>
        <w:rPr>
          <w:b/>
          <w:color w:val="8F8778"/>
        </w:rPr>
        <w:t xml:space="preserve">driver.dll </w:t>
      </w:r>
      <w:r>
        <w:t>realizes, you could always render its interface using class notation, stereot</w:t>
      </w:r>
      <w:r>
        <w:t xml:space="preserve">yped as </w:t>
      </w:r>
      <w:r>
        <w:rPr>
          <w:b/>
          <w:color w:val="8F8778"/>
        </w:rPr>
        <w:t>»interface .</w:t>
      </w:r>
    </w:p>
    <w:p w:rsidR="009C1896" w:rsidRDefault="00EF77F3">
      <w:pPr>
        <w:pStyle w:val="Heading6"/>
        <w:spacing w:before="164"/>
        <w:ind w:left="160"/>
      </w:pPr>
      <w:r>
        <w:rPr>
          <w:color w:val="354278"/>
        </w:rPr>
        <w:t>Modeling a Physical Database</w:t>
      </w:r>
    </w:p>
    <w:p w:rsidR="009C1896" w:rsidRDefault="009C1896">
      <w:pPr>
        <w:pStyle w:val="BodyText"/>
        <w:spacing w:before="4"/>
        <w:rPr>
          <w:b/>
          <w:sz w:val="16"/>
        </w:rPr>
      </w:pPr>
    </w:p>
    <w:p w:rsidR="009C1896" w:rsidRDefault="00EF77F3">
      <w:pPr>
        <w:pStyle w:val="BodyText"/>
        <w:spacing w:line="249" w:lineRule="auto"/>
        <w:ind w:left="160" w:right="232"/>
        <w:jc w:val="both"/>
      </w:pPr>
      <w:r>
        <w:t>A logical database schema captures the vocabulary of a system's persistent data, along with the semantics of their relationships. Physically, these things are stored in a database for later retrieval, eith</w:t>
      </w:r>
      <w:r>
        <w:t>er a relational database, an object-oriented one, or a hybrid object/relational database. The UML is well suited to modeling physical databases, as well as logical database schemas.</w:t>
      </w:r>
    </w:p>
    <w:p w:rsidR="009C1896" w:rsidRDefault="00EF77F3">
      <w:pPr>
        <w:spacing w:before="155" w:line="276" w:lineRule="auto"/>
        <w:ind w:left="160" w:right="233"/>
        <w:jc w:val="both"/>
        <w:rPr>
          <w:sz w:val="20"/>
        </w:rPr>
      </w:pPr>
      <w:r>
        <w:rPr>
          <w:i/>
          <w:sz w:val="20"/>
        </w:rPr>
        <w:t xml:space="preserve">Physical database design is beyond the scope of this book; the focus here </w:t>
      </w:r>
      <w:r>
        <w:rPr>
          <w:i/>
          <w:sz w:val="20"/>
        </w:rPr>
        <w:t>is simply to show you how you can model databases and tables using the UML.</w:t>
      </w:r>
      <w:r>
        <w:rPr>
          <w:sz w:val="20"/>
        </w:rPr>
        <w:t>Mapping a logical database schema to an  object-oriented</w:t>
      </w:r>
    </w:p>
    <w:p w:rsidR="009C1896" w:rsidRDefault="009C1896">
      <w:pPr>
        <w:spacing w:line="276" w:lineRule="auto"/>
        <w:jc w:val="both"/>
        <w:rPr>
          <w:sz w:val="20"/>
        </w:rPr>
        <w:sectPr w:rsidR="009C1896">
          <w:pgSz w:w="12240" w:h="15840"/>
          <w:pgMar w:top="1360" w:right="1720" w:bottom="1200" w:left="16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78" w:lineRule="auto"/>
        <w:ind w:left="100" w:right="316"/>
        <w:jc w:val="both"/>
      </w:pPr>
      <w:r>
        <w:t>database is straightforward because even complex inheritance lattices can be made persistent directly. Mapping a logical database schema to a relational database is not so simple, however. In the presence of inheritance, you have to make decisions about ho</w:t>
      </w:r>
      <w:r>
        <w:t>w to map classes to tables. Typically, you can apply one or a combination of three strategies.</w:t>
      </w:r>
    </w:p>
    <w:p w:rsidR="009C1896" w:rsidRDefault="00EF77F3">
      <w:pPr>
        <w:pStyle w:val="ListParagraph"/>
        <w:numPr>
          <w:ilvl w:val="0"/>
          <w:numId w:val="7"/>
        </w:numPr>
        <w:tabs>
          <w:tab w:val="left" w:pos="820"/>
          <w:tab w:val="left" w:pos="821"/>
        </w:tabs>
        <w:spacing w:before="143" w:line="256" w:lineRule="auto"/>
        <w:ind w:right="886"/>
        <w:rPr>
          <w:sz w:val="20"/>
        </w:rPr>
      </w:pPr>
      <w:r>
        <w:rPr>
          <w:sz w:val="20"/>
        </w:rPr>
        <w:t xml:space="preserve">Define a separate table </w:t>
      </w:r>
      <w:r>
        <w:rPr>
          <w:spacing w:val="-4"/>
          <w:sz w:val="20"/>
        </w:rPr>
        <w:t xml:space="preserve">for </w:t>
      </w:r>
      <w:r>
        <w:rPr>
          <w:spacing w:val="-3"/>
          <w:sz w:val="20"/>
        </w:rPr>
        <w:t xml:space="preserve">each </w:t>
      </w:r>
      <w:r>
        <w:rPr>
          <w:sz w:val="20"/>
        </w:rPr>
        <w:t xml:space="preserve">class. This is a simple but naive approach because it introduces maintenance headaches when </w:t>
      </w:r>
      <w:r>
        <w:rPr>
          <w:spacing w:val="-4"/>
          <w:sz w:val="20"/>
        </w:rPr>
        <w:t xml:space="preserve">you </w:t>
      </w:r>
      <w:r>
        <w:rPr>
          <w:sz w:val="20"/>
        </w:rPr>
        <w:t xml:space="preserve">add new child classes </w:t>
      </w:r>
      <w:r>
        <w:rPr>
          <w:spacing w:val="-3"/>
          <w:sz w:val="20"/>
        </w:rPr>
        <w:t xml:space="preserve">or </w:t>
      </w:r>
      <w:r>
        <w:rPr>
          <w:sz w:val="20"/>
        </w:rPr>
        <w:t xml:space="preserve">modify </w:t>
      </w:r>
      <w:r>
        <w:rPr>
          <w:sz w:val="20"/>
        </w:rPr>
        <w:t>your parent classes.</w:t>
      </w:r>
    </w:p>
    <w:p w:rsidR="009C1896" w:rsidRDefault="00EF77F3">
      <w:pPr>
        <w:pStyle w:val="ListParagraph"/>
        <w:numPr>
          <w:ilvl w:val="0"/>
          <w:numId w:val="7"/>
        </w:numPr>
        <w:tabs>
          <w:tab w:val="left" w:pos="821"/>
        </w:tabs>
        <w:spacing w:before="148" w:line="261" w:lineRule="auto"/>
        <w:ind w:right="582"/>
        <w:jc w:val="both"/>
        <w:rPr>
          <w:sz w:val="20"/>
        </w:rPr>
      </w:pPr>
      <w:r>
        <w:rPr>
          <w:sz w:val="20"/>
        </w:rPr>
        <w:t xml:space="preserve">Collapse </w:t>
      </w:r>
      <w:r>
        <w:rPr>
          <w:spacing w:val="-3"/>
          <w:sz w:val="20"/>
        </w:rPr>
        <w:t xml:space="preserve">your </w:t>
      </w:r>
      <w:r>
        <w:rPr>
          <w:sz w:val="20"/>
        </w:rPr>
        <w:t xml:space="preserve">inheritance lattices so that all instances </w:t>
      </w:r>
      <w:r>
        <w:rPr>
          <w:spacing w:val="-3"/>
          <w:sz w:val="20"/>
        </w:rPr>
        <w:t xml:space="preserve">of </w:t>
      </w:r>
      <w:r>
        <w:rPr>
          <w:sz w:val="20"/>
        </w:rPr>
        <w:t xml:space="preserve">any class in a hierarchy has the same state. The downside with this approach is that </w:t>
      </w:r>
      <w:r>
        <w:rPr>
          <w:spacing w:val="-5"/>
          <w:sz w:val="20"/>
        </w:rPr>
        <w:t xml:space="preserve">you </w:t>
      </w:r>
      <w:r>
        <w:rPr>
          <w:sz w:val="20"/>
        </w:rPr>
        <w:t xml:space="preserve">end up storing superfluous information </w:t>
      </w:r>
      <w:r>
        <w:rPr>
          <w:spacing w:val="-4"/>
          <w:sz w:val="20"/>
        </w:rPr>
        <w:t xml:space="preserve">for </w:t>
      </w:r>
      <w:r>
        <w:rPr>
          <w:sz w:val="20"/>
        </w:rPr>
        <w:t>many</w:t>
      </w:r>
      <w:r>
        <w:rPr>
          <w:spacing w:val="-5"/>
          <w:sz w:val="20"/>
        </w:rPr>
        <w:t xml:space="preserve"> </w:t>
      </w:r>
      <w:r>
        <w:rPr>
          <w:sz w:val="20"/>
        </w:rPr>
        <w:t>instances.</w:t>
      </w:r>
    </w:p>
    <w:p w:rsidR="009C1896" w:rsidRDefault="00EF77F3">
      <w:pPr>
        <w:pStyle w:val="ListParagraph"/>
        <w:numPr>
          <w:ilvl w:val="0"/>
          <w:numId w:val="7"/>
        </w:numPr>
        <w:tabs>
          <w:tab w:val="left" w:pos="820"/>
          <w:tab w:val="left" w:pos="821"/>
        </w:tabs>
        <w:spacing w:before="139" w:line="261" w:lineRule="auto"/>
        <w:ind w:right="612"/>
        <w:rPr>
          <w:sz w:val="20"/>
        </w:rPr>
      </w:pPr>
      <w:r>
        <w:rPr>
          <w:sz w:val="20"/>
        </w:rPr>
        <w:t xml:space="preserve">Separate parent and child states into different tables. This approach </w:t>
      </w:r>
      <w:r>
        <w:rPr>
          <w:spacing w:val="-3"/>
          <w:sz w:val="20"/>
        </w:rPr>
        <w:t xml:space="preserve">best </w:t>
      </w:r>
      <w:r>
        <w:rPr>
          <w:sz w:val="20"/>
        </w:rPr>
        <w:t xml:space="preserve">mirrors </w:t>
      </w:r>
      <w:r>
        <w:rPr>
          <w:spacing w:val="-3"/>
          <w:sz w:val="20"/>
        </w:rPr>
        <w:t xml:space="preserve">your </w:t>
      </w:r>
      <w:r>
        <w:rPr>
          <w:sz w:val="20"/>
        </w:rPr>
        <w:t xml:space="preserve">inheritance lattice, but the downside is that traversing </w:t>
      </w:r>
      <w:r>
        <w:rPr>
          <w:spacing w:val="-3"/>
          <w:sz w:val="20"/>
        </w:rPr>
        <w:t xml:space="preserve">your </w:t>
      </w:r>
      <w:r>
        <w:rPr>
          <w:sz w:val="20"/>
        </w:rPr>
        <w:t>data will require many cross-table joins.</w:t>
      </w:r>
    </w:p>
    <w:p w:rsidR="009C1896" w:rsidRDefault="00EF77F3">
      <w:pPr>
        <w:pStyle w:val="BodyText"/>
        <w:spacing w:before="148" w:line="271" w:lineRule="auto"/>
        <w:ind w:left="100" w:right="672"/>
        <w:jc w:val="both"/>
      </w:pPr>
      <w:r>
        <w:t>When designing a physical database, you also have to make decisi</w:t>
      </w:r>
      <w:r>
        <w:t>ons about how to map operations defined in your logical database schema. Object- oriented databases make the mapping fairly transparent. But, with relational databases, you have to make some decisions about how these logical operations are implemented. Aga</w:t>
      </w:r>
      <w:r>
        <w:t>in, you have some choices.</w:t>
      </w:r>
    </w:p>
    <w:p w:rsidR="009C1896" w:rsidRDefault="00EF77F3">
      <w:pPr>
        <w:pStyle w:val="ListParagraph"/>
        <w:numPr>
          <w:ilvl w:val="0"/>
          <w:numId w:val="6"/>
        </w:numPr>
        <w:tabs>
          <w:tab w:val="left" w:pos="820"/>
          <w:tab w:val="left" w:pos="821"/>
        </w:tabs>
        <w:spacing w:before="135" w:line="280" w:lineRule="auto"/>
        <w:ind w:right="964"/>
        <w:rPr>
          <w:sz w:val="20"/>
        </w:rPr>
      </w:pPr>
      <w:r>
        <w:rPr>
          <w:spacing w:val="-3"/>
          <w:sz w:val="20"/>
        </w:rPr>
        <w:t xml:space="preserve">For </w:t>
      </w:r>
      <w:r>
        <w:rPr>
          <w:sz w:val="20"/>
        </w:rPr>
        <w:t xml:space="preserve">simple </w:t>
      </w:r>
      <w:r>
        <w:rPr>
          <w:spacing w:val="-3"/>
          <w:sz w:val="20"/>
        </w:rPr>
        <w:t xml:space="preserve">CRUD </w:t>
      </w:r>
      <w:r>
        <w:rPr>
          <w:sz w:val="20"/>
        </w:rPr>
        <w:t xml:space="preserve">(create, read, update, delete) operations, implement them </w:t>
      </w:r>
      <w:r>
        <w:rPr>
          <w:spacing w:val="-3"/>
          <w:sz w:val="20"/>
        </w:rPr>
        <w:t xml:space="preserve">with </w:t>
      </w:r>
      <w:r>
        <w:rPr>
          <w:sz w:val="20"/>
        </w:rPr>
        <w:t xml:space="preserve">standard SQL </w:t>
      </w:r>
      <w:r>
        <w:rPr>
          <w:spacing w:val="-5"/>
          <w:sz w:val="20"/>
        </w:rPr>
        <w:t xml:space="preserve">or </w:t>
      </w:r>
      <w:r>
        <w:rPr>
          <w:spacing w:val="-3"/>
          <w:sz w:val="20"/>
        </w:rPr>
        <w:t>ODBC</w:t>
      </w:r>
      <w:r>
        <w:rPr>
          <w:spacing w:val="21"/>
          <w:sz w:val="20"/>
        </w:rPr>
        <w:t xml:space="preserve"> </w:t>
      </w:r>
      <w:r>
        <w:rPr>
          <w:sz w:val="20"/>
        </w:rPr>
        <w:t>calls.</w:t>
      </w:r>
    </w:p>
    <w:p w:rsidR="009C1896" w:rsidRDefault="00EF77F3">
      <w:pPr>
        <w:pStyle w:val="ListParagraph"/>
        <w:numPr>
          <w:ilvl w:val="0"/>
          <w:numId w:val="6"/>
        </w:numPr>
        <w:tabs>
          <w:tab w:val="left" w:pos="820"/>
          <w:tab w:val="left" w:pos="821"/>
        </w:tabs>
        <w:spacing w:before="121" w:line="280" w:lineRule="auto"/>
        <w:ind w:right="641"/>
        <w:rPr>
          <w:sz w:val="20"/>
        </w:rPr>
      </w:pPr>
      <w:r>
        <w:rPr>
          <w:spacing w:val="-3"/>
          <w:sz w:val="20"/>
        </w:rPr>
        <w:t xml:space="preserve">For </w:t>
      </w:r>
      <w:r>
        <w:rPr>
          <w:sz w:val="20"/>
        </w:rPr>
        <w:t xml:space="preserve">more-complex behavior (such as business rules), map them to triggers </w:t>
      </w:r>
      <w:r>
        <w:rPr>
          <w:spacing w:val="-3"/>
          <w:sz w:val="20"/>
        </w:rPr>
        <w:t xml:space="preserve">or </w:t>
      </w:r>
      <w:r>
        <w:rPr>
          <w:sz w:val="20"/>
        </w:rPr>
        <w:t>stored procedures.</w:t>
      </w:r>
    </w:p>
    <w:p w:rsidR="009C1896" w:rsidRDefault="00EF77F3">
      <w:pPr>
        <w:pStyle w:val="BodyText"/>
        <w:spacing w:before="121"/>
        <w:ind w:left="100"/>
        <w:jc w:val="both"/>
      </w:pPr>
      <w:r>
        <w:t>Given these general guideli</w:t>
      </w:r>
      <w:r>
        <w:t>nes, to model a physical database,</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rPr>
          <w:sz w:val="20"/>
        </w:rPr>
      </w:pPr>
      <w:r>
        <w:rPr>
          <w:sz w:val="20"/>
        </w:rPr>
        <w:t xml:space="preserve">Identify the classes in </w:t>
      </w:r>
      <w:r>
        <w:rPr>
          <w:spacing w:val="-4"/>
          <w:sz w:val="20"/>
        </w:rPr>
        <w:t xml:space="preserve">your </w:t>
      </w:r>
      <w:r>
        <w:rPr>
          <w:sz w:val="20"/>
        </w:rPr>
        <w:t xml:space="preserve">model that represent </w:t>
      </w:r>
      <w:r>
        <w:rPr>
          <w:spacing w:val="-4"/>
          <w:sz w:val="20"/>
        </w:rPr>
        <w:t xml:space="preserve">your </w:t>
      </w:r>
      <w:r>
        <w:rPr>
          <w:sz w:val="20"/>
        </w:rPr>
        <w:t>logical database</w:t>
      </w:r>
      <w:r>
        <w:rPr>
          <w:spacing w:val="13"/>
          <w:sz w:val="20"/>
        </w:rPr>
        <w:t xml:space="preserve"> </w:t>
      </w:r>
      <w:r>
        <w:rPr>
          <w:sz w:val="20"/>
        </w:rPr>
        <w:t>schema.</w:t>
      </w:r>
    </w:p>
    <w:p w:rsidR="009C1896" w:rsidRDefault="009C1896">
      <w:pPr>
        <w:pStyle w:val="BodyText"/>
        <w:spacing w:before="6"/>
        <w:rPr>
          <w:sz w:val="17"/>
        </w:rPr>
      </w:pPr>
    </w:p>
    <w:p w:rsidR="009C1896" w:rsidRDefault="00EF77F3">
      <w:pPr>
        <w:pStyle w:val="ListParagraph"/>
        <w:numPr>
          <w:ilvl w:val="0"/>
          <w:numId w:val="14"/>
        </w:numPr>
        <w:tabs>
          <w:tab w:val="left" w:pos="820"/>
          <w:tab w:val="left" w:pos="821"/>
        </w:tabs>
        <w:spacing w:line="252" w:lineRule="auto"/>
        <w:ind w:right="395"/>
        <w:rPr>
          <w:sz w:val="20"/>
        </w:rPr>
      </w:pPr>
      <w:r>
        <w:rPr>
          <w:sz w:val="20"/>
        </w:rPr>
        <w:t xml:space="preserve">Select a strategy for mapping these classes to tables. </w:t>
      </w:r>
      <w:r>
        <w:rPr>
          <w:spacing w:val="-3"/>
          <w:sz w:val="20"/>
        </w:rPr>
        <w:t xml:space="preserve">You will </w:t>
      </w:r>
      <w:r>
        <w:rPr>
          <w:sz w:val="20"/>
        </w:rPr>
        <w:t xml:space="preserve">also want to consider the physical distribution </w:t>
      </w:r>
      <w:r>
        <w:rPr>
          <w:spacing w:val="-3"/>
          <w:sz w:val="20"/>
        </w:rPr>
        <w:t xml:space="preserve">of your </w:t>
      </w:r>
      <w:r>
        <w:rPr>
          <w:sz w:val="20"/>
        </w:rPr>
        <w:t xml:space="preserve">databases. </w:t>
      </w:r>
      <w:r>
        <w:rPr>
          <w:spacing w:val="-3"/>
          <w:sz w:val="20"/>
        </w:rPr>
        <w:t xml:space="preserve">Your </w:t>
      </w:r>
      <w:r>
        <w:rPr>
          <w:sz w:val="20"/>
        </w:rPr>
        <w:t xml:space="preserve">mapping strategy will </w:t>
      </w:r>
      <w:r>
        <w:rPr>
          <w:spacing w:val="-3"/>
          <w:sz w:val="20"/>
        </w:rPr>
        <w:t xml:space="preserve">be </w:t>
      </w:r>
      <w:r>
        <w:rPr>
          <w:sz w:val="20"/>
        </w:rPr>
        <w:t xml:space="preserve">affected by the location in which </w:t>
      </w:r>
      <w:r>
        <w:rPr>
          <w:spacing w:val="-4"/>
          <w:sz w:val="20"/>
        </w:rPr>
        <w:t xml:space="preserve">you </w:t>
      </w:r>
      <w:r>
        <w:rPr>
          <w:sz w:val="20"/>
        </w:rPr>
        <w:t xml:space="preserve">want </w:t>
      </w:r>
      <w:r>
        <w:rPr>
          <w:spacing w:val="-3"/>
          <w:sz w:val="20"/>
        </w:rPr>
        <w:t xml:space="preserve">your </w:t>
      </w:r>
      <w:r>
        <w:rPr>
          <w:sz w:val="20"/>
        </w:rPr>
        <w:t xml:space="preserve">data to live </w:t>
      </w:r>
      <w:r>
        <w:rPr>
          <w:spacing w:val="-3"/>
          <w:sz w:val="20"/>
        </w:rPr>
        <w:t xml:space="preserve">on </w:t>
      </w:r>
      <w:r>
        <w:rPr>
          <w:spacing w:val="-4"/>
          <w:sz w:val="20"/>
        </w:rPr>
        <w:t xml:space="preserve">your </w:t>
      </w:r>
      <w:r>
        <w:rPr>
          <w:sz w:val="20"/>
        </w:rPr>
        <w:t>deployed</w:t>
      </w:r>
      <w:r>
        <w:rPr>
          <w:spacing w:val="41"/>
          <w:sz w:val="20"/>
        </w:rPr>
        <w:t xml:space="preserve"> </w:t>
      </w:r>
      <w:r>
        <w:rPr>
          <w:sz w:val="20"/>
        </w:rPr>
        <w:t>system.</w:t>
      </w:r>
    </w:p>
    <w:p w:rsidR="009C1896" w:rsidRDefault="00EF77F3">
      <w:pPr>
        <w:pStyle w:val="ListParagraph"/>
        <w:numPr>
          <w:ilvl w:val="0"/>
          <w:numId w:val="14"/>
        </w:numPr>
        <w:tabs>
          <w:tab w:val="left" w:pos="820"/>
          <w:tab w:val="left" w:pos="821"/>
        </w:tabs>
        <w:spacing w:before="162" w:line="261" w:lineRule="auto"/>
        <w:ind w:right="880"/>
        <w:rPr>
          <w:sz w:val="20"/>
        </w:rPr>
      </w:pPr>
      <w:r>
        <w:rPr>
          <w:sz w:val="20"/>
        </w:rPr>
        <w:t xml:space="preserve">To visualize, </w:t>
      </w:r>
      <w:r>
        <w:rPr>
          <w:spacing w:val="-3"/>
          <w:sz w:val="20"/>
        </w:rPr>
        <w:t xml:space="preserve">specify, </w:t>
      </w:r>
      <w:r>
        <w:rPr>
          <w:sz w:val="20"/>
        </w:rPr>
        <w:t xml:space="preserve">construct, and document </w:t>
      </w:r>
      <w:r>
        <w:rPr>
          <w:spacing w:val="-4"/>
          <w:sz w:val="20"/>
        </w:rPr>
        <w:t xml:space="preserve">your </w:t>
      </w:r>
      <w:r>
        <w:rPr>
          <w:sz w:val="20"/>
        </w:rPr>
        <w:t>mapping, create a component  diagram that contains components stereotyped as</w:t>
      </w:r>
      <w:r>
        <w:rPr>
          <w:spacing w:val="-21"/>
          <w:sz w:val="20"/>
        </w:rPr>
        <w:t xml:space="preserve"> </w:t>
      </w:r>
      <w:r>
        <w:rPr>
          <w:sz w:val="20"/>
        </w:rPr>
        <w:t>tables.</w:t>
      </w:r>
    </w:p>
    <w:p w:rsidR="009C1896" w:rsidRDefault="00EF77F3">
      <w:pPr>
        <w:pStyle w:val="ListParagraph"/>
        <w:numPr>
          <w:ilvl w:val="0"/>
          <w:numId w:val="14"/>
        </w:numPr>
        <w:tabs>
          <w:tab w:val="left" w:pos="820"/>
          <w:tab w:val="left" w:pos="821"/>
        </w:tabs>
        <w:spacing w:before="153" w:line="266" w:lineRule="auto"/>
        <w:ind w:right="864"/>
        <w:rPr>
          <w:sz w:val="20"/>
        </w:rPr>
      </w:pPr>
      <w:r>
        <w:rPr>
          <w:sz w:val="20"/>
        </w:rPr>
        <w:t>Where po</w:t>
      </w:r>
      <w:r>
        <w:rPr>
          <w:sz w:val="20"/>
        </w:rPr>
        <w:t xml:space="preserve">ssible, use tools to help </w:t>
      </w:r>
      <w:r>
        <w:rPr>
          <w:spacing w:val="-5"/>
          <w:sz w:val="20"/>
        </w:rPr>
        <w:t xml:space="preserve">you </w:t>
      </w:r>
      <w:r>
        <w:rPr>
          <w:sz w:val="20"/>
        </w:rPr>
        <w:t xml:space="preserve">transform </w:t>
      </w:r>
      <w:r>
        <w:rPr>
          <w:spacing w:val="-3"/>
          <w:sz w:val="20"/>
        </w:rPr>
        <w:t xml:space="preserve">your </w:t>
      </w:r>
      <w:r>
        <w:rPr>
          <w:sz w:val="20"/>
        </w:rPr>
        <w:t>logical design into a physical  design.</w:t>
      </w:r>
    </w:p>
    <w:p w:rsidR="009C1896" w:rsidRDefault="009C1896">
      <w:pPr>
        <w:pStyle w:val="BodyText"/>
        <w:spacing w:before="6"/>
        <w:rPr>
          <w:sz w:val="17"/>
        </w:rPr>
      </w:pPr>
    </w:p>
    <w:p w:rsidR="009C1896" w:rsidRDefault="00EF77F3">
      <w:pPr>
        <w:pStyle w:val="BodyText"/>
        <w:spacing w:line="242" w:lineRule="auto"/>
        <w:ind w:left="100" w:right="210"/>
        <w:jc w:val="both"/>
      </w:pPr>
      <w:r>
        <w:rPr>
          <w:color w:val="354278"/>
          <w:u w:val="single" w:color="354278"/>
        </w:rPr>
        <w:t xml:space="preserve">Figure </w:t>
      </w:r>
      <w:r>
        <w:t>shows a set of database tables drawn from an information system for a school. You will find one database (</w:t>
      </w:r>
      <w:r>
        <w:rPr>
          <w:b/>
          <w:color w:val="8F8778"/>
        </w:rPr>
        <w:t>school.db</w:t>
      </w:r>
      <w:r>
        <w:t xml:space="preserve">, rendered as a component stereotyped as </w:t>
      </w:r>
      <w:r>
        <w:rPr>
          <w:b/>
          <w:color w:val="8F8778"/>
        </w:rPr>
        <w:t>database</w:t>
      </w:r>
      <w:r>
        <w:t xml:space="preserve">) that's composed of five tables: </w:t>
      </w:r>
      <w:r>
        <w:rPr>
          <w:b/>
          <w:color w:val="8F8778"/>
        </w:rPr>
        <w:t>student</w:t>
      </w:r>
      <w:r>
        <w:t xml:space="preserve">, </w:t>
      </w:r>
      <w:r>
        <w:rPr>
          <w:b/>
          <w:color w:val="8F8778"/>
        </w:rPr>
        <w:t>class</w:t>
      </w:r>
      <w:r>
        <w:t xml:space="preserve">, </w:t>
      </w:r>
      <w:r>
        <w:rPr>
          <w:b/>
          <w:color w:val="8F8778"/>
        </w:rPr>
        <w:t>instructor</w:t>
      </w:r>
      <w:r>
        <w:t xml:space="preserve">, </w:t>
      </w:r>
      <w:r>
        <w:rPr>
          <w:b/>
          <w:color w:val="8F8778"/>
        </w:rPr>
        <w:t>department</w:t>
      </w:r>
      <w:r>
        <w:t xml:space="preserve">, and </w:t>
      </w:r>
      <w:r>
        <w:rPr>
          <w:b/>
          <w:color w:val="8F8778"/>
        </w:rPr>
        <w:t xml:space="preserve">course </w:t>
      </w:r>
      <w:r>
        <w:t xml:space="preserve">(rendered as a component stereotyped as </w:t>
      </w:r>
      <w:r>
        <w:rPr>
          <w:b/>
          <w:color w:val="8F8778"/>
        </w:rPr>
        <w:t xml:space="preserve">table, </w:t>
      </w:r>
      <w:r>
        <w:t>one of the UML's standard elements). In the corresponding logical database schema, there was no inheritance, so mapp</w:t>
      </w:r>
      <w:r>
        <w:t>ing to this physical database design is straightforward.</w:t>
      </w:r>
    </w:p>
    <w:p w:rsidR="009C1896" w:rsidRDefault="00EF77F3">
      <w:pPr>
        <w:pStyle w:val="Heading6"/>
        <w:spacing w:before="156"/>
        <w:ind w:left="2443" w:right="495"/>
        <w:jc w:val="left"/>
      </w:pPr>
      <w:r>
        <w:rPr>
          <w:color w:val="354278"/>
        </w:rPr>
        <w:t>Figure  Modeling a Physical Database</w:t>
      </w:r>
    </w:p>
    <w:p w:rsidR="009C1896" w:rsidRDefault="00EF77F3">
      <w:pPr>
        <w:pStyle w:val="BodyText"/>
        <w:spacing w:before="3"/>
        <w:rPr>
          <w:b/>
          <w:sz w:val="16"/>
        </w:rPr>
      </w:pPr>
      <w:r>
        <w:rPr>
          <w:noProof/>
        </w:rPr>
        <w:drawing>
          <wp:anchor distT="0" distB="0" distL="0" distR="0" simplePos="0" relativeHeight="5992" behindDoc="0" locked="0" layoutInCell="1" allowOverlap="1">
            <wp:simplePos x="0" y="0"/>
            <wp:positionH relativeFrom="page">
              <wp:posOffset>1198880</wp:posOffset>
            </wp:positionH>
            <wp:positionV relativeFrom="paragraph">
              <wp:posOffset>143597</wp:posOffset>
            </wp:positionV>
            <wp:extent cx="5366445" cy="1178623"/>
            <wp:effectExtent l="0" t="0" r="0" b="0"/>
            <wp:wrapTopAndBottom/>
            <wp:docPr id="293"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57.png"/>
                    <pic:cNvPicPr/>
                  </pic:nvPicPr>
                  <pic:blipFill>
                    <a:blip r:embed="rId228" cstate="print"/>
                    <a:stretch>
                      <a:fillRect/>
                    </a:stretch>
                  </pic:blipFill>
                  <pic:spPr>
                    <a:xfrm>
                      <a:off x="0" y="0"/>
                      <a:ext cx="5366445" cy="1178623"/>
                    </a:xfrm>
                    <a:prstGeom prst="rect">
                      <a:avLst/>
                    </a:prstGeom>
                  </pic:spPr>
                </pic:pic>
              </a:graphicData>
            </a:graphic>
          </wp:anchor>
        </w:drawing>
      </w:r>
    </w:p>
    <w:p w:rsidR="009C1896" w:rsidRDefault="009C1896">
      <w:pPr>
        <w:rPr>
          <w:sz w:val="16"/>
        </w:rPr>
        <w:sectPr w:rsidR="009C1896">
          <w:pgSz w:w="12240" w:h="15840"/>
          <w:pgMar w:top="1360" w:right="164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51" w:line="254" w:lineRule="auto"/>
        <w:ind w:left="100" w:right="154"/>
        <w:jc w:val="both"/>
      </w:pPr>
      <w:r>
        <w:t>Although not shown in this example, you can specify the contents of each table. Components can have attributes</w:t>
      </w:r>
      <w:r>
        <w:t>, so a common idiom when modeling physical databases is to use these attributes to specify the columns of each table. Similarly, components can have operations, and these can be used to denote stored procedures.</w:t>
      </w:r>
    </w:p>
    <w:p w:rsidR="009C1896" w:rsidRDefault="00EF77F3">
      <w:pPr>
        <w:pStyle w:val="Heading6"/>
        <w:spacing w:before="146"/>
      </w:pPr>
      <w:r>
        <w:rPr>
          <w:color w:val="354278"/>
        </w:rPr>
        <w:t>Modeling Adaptable Systems</w:t>
      </w:r>
    </w:p>
    <w:p w:rsidR="009C1896" w:rsidRDefault="009C1896">
      <w:pPr>
        <w:pStyle w:val="BodyText"/>
        <w:spacing w:before="6"/>
        <w:rPr>
          <w:b/>
          <w:sz w:val="17"/>
        </w:rPr>
      </w:pPr>
    </w:p>
    <w:p w:rsidR="009C1896" w:rsidRDefault="00EF77F3">
      <w:pPr>
        <w:pStyle w:val="BodyText"/>
        <w:spacing w:line="244" w:lineRule="auto"/>
        <w:ind w:left="100" w:right="292"/>
        <w:jc w:val="both"/>
      </w:pPr>
      <w:r>
        <w:t xml:space="preserve">All the component diagrams </w:t>
      </w:r>
      <w:r>
        <w:rPr>
          <w:spacing w:val="-3"/>
        </w:rPr>
        <w:t xml:space="preserve">shown </w:t>
      </w:r>
      <w:r>
        <w:t xml:space="preserve">thus far have been used to model static views. Their components spend their entire lives </w:t>
      </w:r>
      <w:r>
        <w:rPr>
          <w:spacing w:val="-3"/>
        </w:rPr>
        <w:t xml:space="preserve">on </w:t>
      </w:r>
      <w:r>
        <w:t xml:space="preserve">one node. This is the most common situation </w:t>
      </w:r>
      <w:r>
        <w:rPr>
          <w:spacing w:val="-3"/>
        </w:rPr>
        <w:t xml:space="preserve">you'll </w:t>
      </w:r>
      <w:r>
        <w:t xml:space="preserve">encounter, but especially  in the domain </w:t>
      </w:r>
      <w:r>
        <w:rPr>
          <w:spacing w:val="-3"/>
        </w:rPr>
        <w:t xml:space="preserve">of </w:t>
      </w:r>
      <w:r>
        <w:t xml:space="preserve">complex, distributed </w:t>
      </w:r>
      <w:r>
        <w:rPr>
          <w:spacing w:val="-3"/>
        </w:rPr>
        <w:t xml:space="preserve">systems, </w:t>
      </w:r>
      <w:r>
        <w:t>you'll</w:t>
      </w:r>
      <w:r>
        <w:t xml:space="preserve"> need to model dynamic </w:t>
      </w:r>
      <w:r>
        <w:rPr>
          <w:spacing w:val="-3"/>
        </w:rPr>
        <w:t xml:space="preserve">views. For </w:t>
      </w:r>
      <w:r>
        <w:t xml:space="preserve">example, </w:t>
      </w:r>
      <w:r>
        <w:rPr>
          <w:spacing w:val="-4"/>
        </w:rPr>
        <w:t xml:space="preserve">you </w:t>
      </w:r>
      <w:r>
        <w:t xml:space="preserve">might have a system that replicates its databases across several nodes, switching the one that is the primary database when a server goes down. Similarly, if </w:t>
      </w:r>
      <w:r>
        <w:rPr>
          <w:spacing w:val="-4"/>
        </w:rPr>
        <w:t xml:space="preserve">you </w:t>
      </w:r>
      <w:r>
        <w:t>are modeling a globally distributed 24x7 operat</w:t>
      </w:r>
      <w:r>
        <w:t xml:space="preserve">ion (that is, a system that's up 24 hours a </w:t>
      </w:r>
      <w:r>
        <w:rPr>
          <w:spacing w:val="-4"/>
        </w:rPr>
        <w:t xml:space="preserve">day, </w:t>
      </w:r>
      <w:r>
        <w:t xml:space="preserve">7 days a week), </w:t>
      </w:r>
      <w:r>
        <w:rPr>
          <w:spacing w:val="-5"/>
        </w:rPr>
        <w:t xml:space="preserve">you </w:t>
      </w:r>
      <w:r>
        <w:t xml:space="preserve">will likely encounter mobile agents, components that migrate from node to node to carry out some transaction. To model these dynamic </w:t>
      </w:r>
      <w:r>
        <w:rPr>
          <w:spacing w:val="-3"/>
        </w:rPr>
        <w:t xml:space="preserve">views, </w:t>
      </w:r>
      <w:r>
        <w:t xml:space="preserve">you'll need to use a combination </w:t>
      </w:r>
      <w:r>
        <w:rPr>
          <w:spacing w:val="-3"/>
        </w:rPr>
        <w:t xml:space="preserve">of </w:t>
      </w:r>
      <w:r>
        <w:t>component d</w:t>
      </w:r>
      <w:r>
        <w:t xml:space="preserve">iagrams, </w:t>
      </w:r>
      <w:r>
        <w:rPr>
          <w:spacing w:val="-3"/>
        </w:rPr>
        <w:t xml:space="preserve">object </w:t>
      </w:r>
      <w:r>
        <w:t>diagrams, and  interaction</w:t>
      </w:r>
      <w:r>
        <w:rPr>
          <w:spacing w:val="-6"/>
        </w:rPr>
        <w:t xml:space="preserve"> </w:t>
      </w:r>
      <w:r>
        <w:t>diagrams.</w:t>
      </w:r>
    </w:p>
    <w:p w:rsidR="009C1896" w:rsidRDefault="00EF77F3">
      <w:pPr>
        <w:pStyle w:val="BodyText"/>
        <w:spacing w:before="159"/>
        <w:ind w:left="100"/>
        <w:jc w:val="both"/>
      </w:pPr>
      <w:r>
        <w:t>To model an adaptable system,</w:t>
      </w:r>
    </w:p>
    <w:p w:rsidR="009C1896" w:rsidRDefault="009C1896">
      <w:pPr>
        <w:pStyle w:val="BodyText"/>
        <w:spacing w:before="5"/>
        <w:rPr>
          <w:sz w:val="19"/>
        </w:rPr>
      </w:pPr>
    </w:p>
    <w:p w:rsidR="009C1896" w:rsidRDefault="00EF77F3">
      <w:pPr>
        <w:pStyle w:val="BodyText"/>
        <w:spacing w:line="237" w:lineRule="auto"/>
        <w:ind w:left="100" w:right="119"/>
        <w:jc w:val="both"/>
      </w:pPr>
      <w:r>
        <w:t xml:space="preserve">Consider the physical distribution </w:t>
      </w:r>
      <w:r>
        <w:rPr>
          <w:spacing w:val="-3"/>
        </w:rPr>
        <w:t xml:space="preserve">of </w:t>
      </w:r>
      <w:r>
        <w:t xml:space="preserve">the components that </w:t>
      </w:r>
      <w:r>
        <w:rPr>
          <w:spacing w:val="-3"/>
        </w:rPr>
        <w:t xml:space="preserve">may </w:t>
      </w:r>
      <w:r>
        <w:t xml:space="preserve">migrate from node to node. </w:t>
      </w:r>
      <w:r>
        <w:rPr>
          <w:spacing w:val="-3"/>
        </w:rPr>
        <w:t xml:space="preserve">You </w:t>
      </w:r>
      <w:r>
        <w:t xml:space="preserve">can specify the location </w:t>
      </w:r>
      <w:r>
        <w:rPr>
          <w:spacing w:val="-3"/>
        </w:rPr>
        <w:t xml:space="preserve">of </w:t>
      </w:r>
      <w:r>
        <w:t xml:space="preserve">a component instance by marking it </w:t>
      </w:r>
      <w:r>
        <w:rPr>
          <w:spacing w:val="-3"/>
        </w:rPr>
        <w:t xml:space="preserve">with </w:t>
      </w:r>
      <w:r>
        <w:t xml:space="preserve">a location tagged value, </w:t>
      </w:r>
      <w:r>
        <w:rPr>
          <w:spacing w:val="-3"/>
        </w:rPr>
        <w:t xml:space="preserve">which </w:t>
      </w:r>
      <w:r>
        <w:rPr>
          <w:spacing w:val="-5"/>
        </w:rPr>
        <w:t xml:space="preserve">you </w:t>
      </w:r>
      <w:r>
        <w:t>can then render in a component diagram (although, technically speaking, a diagram that contains only instances is an  object</w:t>
      </w:r>
      <w:r>
        <w:rPr>
          <w:spacing w:val="-2"/>
        </w:rPr>
        <w:t xml:space="preserve"> </w:t>
      </w:r>
      <w:r>
        <w:t>diagram).</w:t>
      </w:r>
    </w:p>
    <w:p w:rsidR="009C1896" w:rsidRDefault="00EF77F3">
      <w:pPr>
        <w:pStyle w:val="ListParagraph"/>
        <w:numPr>
          <w:ilvl w:val="0"/>
          <w:numId w:val="14"/>
        </w:numPr>
        <w:tabs>
          <w:tab w:val="left" w:pos="820"/>
          <w:tab w:val="left" w:pos="821"/>
        </w:tabs>
        <w:spacing w:before="173" w:line="247" w:lineRule="auto"/>
        <w:ind w:right="466"/>
        <w:rPr>
          <w:sz w:val="20"/>
        </w:rPr>
      </w:pPr>
      <w:r>
        <w:rPr>
          <w:sz w:val="20"/>
        </w:rPr>
        <w:t xml:space="preserve">If </w:t>
      </w:r>
      <w:r>
        <w:rPr>
          <w:spacing w:val="-4"/>
          <w:sz w:val="20"/>
        </w:rPr>
        <w:t xml:space="preserve">you </w:t>
      </w:r>
      <w:r>
        <w:rPr>
          <w:sz w:val="20"/>
        </w:rPr>
        <w:t>want to model the actions that cause a component to migrate, create a correspon</w:t>
      </w:r>
      <w:r>
        <w:rPr>
          <w:sz w:val="20"/>
        </w:rPr>
        <w:t xml:space="preserve">ding interaction diagram that contains component instances. </w:t>
      </w:r>
      <w:r>
        <w:rPr>
          <w:spacing w:val="-3"/>
          <w:sz w:val="20"/>
        </w:rPr>
        <w:t xml:space="preserve">You </w:t>
      </w:r>
      <w:r>
        <w:rPr>
          <w:sz w:val="20"/>
        </w:rPr>
        <w:t xml:space="preserve">can illustrate a change </w:t>
      </w:r>
      <w:r>
        <w:rPr>
          <w:spacing w:val="-3"/>
          <w:sz w:val="20"/>
        </w:rPr>
        <w:t xml:space="preserve">of </w:t>
      </w:r>
      <w:r>
        <w:rPr>
          <w:sz w:val="20"/>
        </w:rPr>
        <w:t xml:space="preserve">location by drawing the same instance more than once, but </w:t>
      </w:r>
      <w:r>
        <w:rPr>
          <w:spacing w:val="-3"/>
          <w:sz w:val="20"/>
        </w:rPr>
        <w:t xml:space="preserve">with </w:t>
      </w:r>
      <w:r>
        <w:rPr>
          <w:sz w:val="20"/>
        </w:rPr>
        <w:t xml:space="preserve">different values </w:t>
      </w:r>
      <w:r>
        <w:rPr>
          <w:spacing w:val="-4"/>
          <w:sz w:val="20"/>
        </w:rPr>
        <w:t xml:space="preserve">for </w:t>
      </w:r>
      <w:r>
        <w:rPr>
          <w:sz w:val="20"/>
        </w:rPr>
        <w:t>its location tagged value.</w:t>
      </w:r>
    </w:p>
    <w:p w:rsidR="009C1896" w:rsidRDefault="00EF77F3">
      <w:pPr>
        <w:pStyle w:val="BodyText"/>
        <w:spacing w:before="171" w:line="247" w:lineRule="auto"/>
        <w:ind w:left="100" w:right="316"/>
        <w:jc w:val="both"/>
      </w:pPr>
      <w:r>
        <w:rPr>
          <w:spacing w:val="-3"/>
        </w:rPr>
        <w:t xml:space="preserve">For </w:t>
      </w:r>
      <w:r>
        <w:t xml:space="preserve">example, </w:t>
      </w:r>
      <w:r>
        <w:rPr>
          <w:color w:val="354278"/>
          <w:u w:val="single" w:color="354278"/>
        </w:rPr>
        <w:t xml:space="preserve">Figure </w:t>
      </w:r>
      <w:r>
        <w:t xml:space="preserve">models the replication </w:t>
      </w:r>
      <w:r>
        <w:rPr>
          <w:spacing w:val="-3"/>
        </w:rPr>
        <w:t xml:space="preserve">of </w:t>
      </w:r>
      <w:r>
        <w:t>the data</w:t>
      </w:r>
      <w:r>
        <w:t xml:space="preserve">base from the previous figure. We show two instances </w:t>
      </w:r>
      <w:r>
        <w:rPr>
          <w:spacing w:val="-3"/>
        </w:rPr>
        <w:t xml:space="preserve">of </w:t>
      </w:r>
      <w:r>
        <w:t xml:space="preserve">the component </w:t>
      </w:r>
      <w:r>
        <w:rPr>
          <w:b/>
          <w:color w:val="8F8778"/>
        </w:rPr>
        <w:t xml:space="preserve">school.db. </w:t>
      </w:r>
      <w:r>
        <w:rPr>
          <w:spacing w:val="-3"/>
        </w:rPr>
        <w:t xml:space="preserve">Both </w:t>
      </w:r>
      <w:r>
        <w:t xml:space="preserve">instances </w:t>
      </w:r>
      <w:r>
        <w:rPr>
          <w:spacing w:val="2"/>
        </w:rPr>
        <w:t xml:space="preserve">are </w:t>
      </w:r>
      <w:r>
        <w:t xml:space="preserve">anonymous, and </w:t>
      </w:r>
      <w:r>
        <w:rPr>
          <w:spacing w:val="-3"/>
        </w:rPr>
        <w:t xml:space="preserve">both </w:t>
      </w:r>
      <w:r>
        <w:t>have a different value for their location tagged value. There's also a note, which explicitly specifies which instance replicates the</w:t>
      </w:r>
      <w:r>
        <w:rPr>
          <w:spacing w:val="-4"/>
        </w:rPr>
        <w:t xml:space="preserve"> </w:t>
      </w:r>
      <w:r>
        <w:t>ot</w:t>
      </w:r>
      <w:r>
        <w:t>her.</w:t>
      </w:r>
    </w:p>
    <w:p w:rsidR="009C1896" w:rsidRDefault="00EF77F3">
      <w:pPr>
        <w:pStyle w:val="Heading6"/>
        <w:spacing w:before="157"/>
        <w:ind w:left="2482" w:right="350"/>
        <w:jc w:val="left"/>
      </w:pPr>
      <w:r>
        <w:rPr>
          <w:color w:val="354278"/>
        </w:rPr>
        <w:t>Figure Modeling Adaptable Systems</w:t>
      </w:r>
    </w:p>
    <w:p w:rsidR="009C1896" w:rsidRDefault="00EF77F3">
      <w:pPr>
        <w:pStyle w:val="BodyText"/>
        <w:spacing w:before="10"/>
        <w:rPr>
          <w:b/>
        </w:rPr>
      </w:pPr>
      <w:r>
        <w:rPr>
          <w:noProof/>
        </w:rPr>
        <w:drawing>
          <wp:anchor distT="0" distB="0" distL="0" distR="0" simplePos="0" relativeHeight="6016" behindDoc="0" locked="0" layoutInCell="1" allowOverlap="1">
            <wp:simplePos x="0" y="0"/>
            <wp:positionH relativeFrom="page">
              <wp:posOffset>1209675</wp:posOffset>
            </wp:positionH>
            <wp:positionV relativeFrom="paragraph">
              <wp:posOffset>177633</wp:posOffset>
            </wp:positionV>
            <wp:extent cx="4762770" cy="3124200"/>
            <wp:effectExtent l="0" t="0" r="0" b="0"/>
            <wp:wrapTopAndBottom/>
            <wp:docPr id="295"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58.png"/>
                    <pic:cNvPicPr/>
                  </pic:nvPicPr>
                  <pic:blipFill>
                    <a:blip r:embed="rId229" cstate="print"/>
                    <a:stretch>
                      <a:fillRect/>
                    </a:stretch>
                  </pic:blipFill>
                  <pic:spPr>
                    <a:xfrm>
                      <a:off x="0" y="0"/>
                      <a:ext cx="4762770" cy="3124200"/>
                    </a:xfrm>
                    <a:prstGeom prst="rect">
                      <a:avLst/>
                    </a:prstGeom>
                  </pic:spPr>
                </pic:pic>
              </a:graphicData>
            </a:graphic>
          </wp:anchor>
        </w:drawing>
      </w:r>
    </w:p>
    <w:p w:rsidR="009C1896" w:rsidRDefault="009C1896">
      <w:pPr>
        <w:sectPr w:rsidR="009C1896">
          <w:pgSz w:w="12240" w:h="15840"/>
          <w:pgMar w:top="138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66" w:lineRule="auto"/>
        <w:ind w:left="100" w:right="216"/>
        <w:jc w:val="both"/>
      </w:pPr>
      <w:r>
        <w:t xml:space="preserve">If you want to show the details of each database, you can render them in their canonical form• a component stereotyped as a </w:t>
      </w:r>
      <w:r>
        <w:rPr>
          <w:b/>
          <w:color w:val="8F8778"/>
        </w:rPr>
        <w:t>database.</w:t>
      </w:r>
      <w:r>
        <w:t>Although not shown here, you cou</w:t>
      </w:r>
      <w:r>
        <w:t>ld use an interaction diagram to model the dynamics of switching from one primary database to another.</w:t>
      </w:r>
    </w:p>
    <w:p w:rsidR="009C1896" w:rsidRDefault="00EF77F3">
      <w:pPr>
        <w:pStyle w:val="Heading6"/>
        <w:spacing w:before="115"/>
      </w:pPr>
      <w:r>
        <w:rPr>
          <w:color w:val="354278"/>
        </w:rPr>
        <w:t>Forward and Reverse Engineering</w:t>
      </w:r>
    </w:p>
    <w:p w:rsidR="009C1896" w:rsidRDefault="009C1896">
      <w:pPr>
        <w:pStyle w:val="BodyText"/>
        <w:rPr>
          <w:b/>
          <w:sz w:val="18"/>
        </w:rPr>
      </w:pPr>
    </w:p>
    <w:p w:rsidR="009C1896" w:rsidRDefault="00EF77F3">
      <w:pPr>
        <w:pStyle w:val="BodyText"/>
        <w:spacing w:line="247" w:lineRule="auto"/>
        <w:ind w:left="100" w:right="115"/>
        <w:jc w:val="both"/>
      </w:pPr>
      <w:r>
        <w:t>Forward engineering and reverse engineering components are pretty direct, because components are themselves physical things (executables, libraries, tables, files, and documents) that are therefore close to the running system. When you forward engineer a c</w:t>
      </w:r>
      <w:r>
        <w:t>lass or a collaboration, you really forward engineer to a component that represents the source code, binary library, or executable for that class or collaboration. Similarly, when you reverse engineer source code, binary libraries, or executables, you real</w:t>
      </w:r>
      <w:r>
        <w:t>ly reverse engineer to a component or set of components that, in turn, trace to classes or collaborations.</w:t>
      </w:r>
    </w:p>
    <w:p w:rsidR="009C1896" w:rsidRDefault="00EF77F3">
      <w:pPr>
        <w:pStyle w:val="BodyText"/>
        <w:spacing w:before="152" w:line="244" w:lineRule="auto"/>
        <w:ind w:left="100" w:right="175"/>
        <w:jc w:val="both"/>
      </w:pPr>
      <w:r>
        <w:t xml:space="preserve">Choosing to forward engineer (the creation </w:t>
      </w:r>
      <w:r>
        <w:rPr>
          <w:spacing w:val="-3"/>
        </w:rPr>
        <w:t xml:space="preserve">of </w:t>
      </w:r>
      <w:r>
        <w:t xml:space="preserve">code from a model) a class </w:t>
      </w:r>
      <w:r>
        <w:rPr>
          <w:spacing w:val="-3"/>
        </w:rPr>
        <w:t xml:space="preserve">or </w:t>
      </w:r>
      <w:r>
        <w:t xml:space="preserve">collaboration to source </w:t>
      </w:r>
      <w:r>
        <w:rPr>
          <w:spacing w:val="-3"/>
        </w:rPr>
        <w:t xml:space="preserve">code,  </w:t>
      </w:r>
      <w:r>
        <w:t xml:space="preserve">a binary library, </w:t>
      </w:r>
      <w:r>
        <w:rPr>
          <w:spacing w:val="-3"/>
        </w:rPr>
        <w:t xml:space="preserve">or </w:t>
      </w:r>
      <w:r>
        <w:t>an executable is a ma</w:t>
      </w:r>
      <w:r>
        <w:t xml:space="preserve">pping decision </w:t>
      </w:r>
      <w:r>
        <w:rPr>
          <w:spacing w:val="-4"/>
        </w:rPr>
        <w:t xml:space="preserve">you </w:t>
      </w:r>
      <w:r>
        <w:t xml:space="preserve">have to make. You'll want to take </w:t>
      </w:r>
      <w:r>
        <w:rPr>
          <w:spacing w:val="-4"/>
        </w:rPr>
        <w:t xml:space="preserve">your </w:t>
      </w:r>
      <w:r>
        <w:t xml:space="preserve">logical models to source code if </w:t>
      </w:r>
      <w:r>
        <w:rPr>
          <w:spacing w:val="-4"/>
        </w:rPr>
        <w:t xml:space="preserve">you </w:t>
      </w:r>
      <w:r>
        <w:t xml:space="preserve">are interested in controlling the configuration management </w:t>
      </w:r>
      <w:r>
        <w:rPr>
          <w:spacing w:val="-3"/>
        </w:rPr>
        <w:t xml:space="preserve">of </w:t>
      </w:r>
      <w:r>
        <w:t xml:space="preserve">files that are then manipulated by a development environment. You'll want to take </w:t>
      </w:r>
      <w:r>
        <w:rPr>
          <w:spacing w:val="-3"/>
        </w:rPr>
        <w:t xml:space="preserve">your </w:t>
      </w:r>
      <w:r>
        <w:t xml:space="preserve">logical models directly </w:t>
      </w:r>
      <w:r>
        <w:rPr>
          <w:spacing w:val="3"/>
        </w:rPr>
        <w:t xml:space="preserve">to </w:t>
      </w:r>
      <w:r>
        <w:t xml:space="preserve">binary libraries </w:t>
      </w:r>
      <w:r>
        <w:rPr>
          <w:spacing w:val="-3"/>
        </w:rPr>
        <w:t xml:space="preserve">or </w:t>
      </w:r>
      <w:r>
        <w:t xml:space="preserve">executables if </w:t>
      </w:r>
      <w:r>
        <w:rPr>
          <w:spacing w:val="-4"/>
        </w:rPr>
        <w:t xml:space="preserve">you </w:t>
      </w:r>
      <w:r>
        <w:t xml:space="preserve">are interested in managing the components that you'll actually deploy </w:t>
      </w:r>
      <w:r>
        <w:rPr>
          <w:spacing w:val="-3"/>
        </w:rPr>
        <w:t xml:space="preserve">on </w:t>
      </w:r>
      <w:r>
        <w:t xml:space="preserve">a running </w:t>
      </w:r>
      <w:r>
        <w:rPr>
          <w:spacing w:val="-3"/>
        </w:rPr>
        <w:t xml:space="preserve">system. In </w:t>
      </w:r>
      <w:r>
        <w:t xml:space="preserve">some cases, you'll want to do both. A class </w:t>
      </w:r>
      <w:r>
        <w:rPr>
          <w:spacing w:val="-3"/>
        </w:rPr>
        <w:t xml:space="preserve">or </w:t>
      </w:r>
      <w:r>
        <w:t xml:space="preserve">collaboration may </w:t>
      </w:r>
      <w:r>
        <w:rPr>
          <w:spacing w:val="-3"/>
        </w:rPr>
        <w:t xml:space="preserve">be </w:t>
      </w:r>
      <w:r>
        <w:t xml:space="preserve">denoted by source code, as </w:t>
      </w:r>
      <w:r>
        <w:rPr>
          <w:spacing w:val="-3"/>
        </w:rPr>
        <w:t>w</w:t>
      </w:r>
      <w:r>
        <w:rPr>
          <w:spacing w:val="-3"/>
        </w:rPr>
        <w:t xml:space="preserve">ell </w:t>
      </w:r>
      <w:r>
        <w:t xml:space="preserve">as by a binary library </w:t>
      </w:r>
      <w:r>
        <w:rPr>
          <w:spacing w:val="-3"/>
        </w:rPr>
        <w:t>or</w:t>
      </w:r>
      <w:r>
        <w:rPr>
          <w:spacing w:val="4"/>
        </w:rPr>
        <w:t xml:space="preserve"> </w:t>
      </w:r>
      <w:r>
        <w:t>executable.</w:t>
      </w:r>
    </w:p>
    <w:p w:rsidR="009C1896" w:rsidRDefault="00EF77F3">
      <w:pPr>
        <w:pStyle w:val="BodyText"/>
        <w:spacing w:before="159"/>
        <w:ind w:left="100"/>
        <w:jc w:val="both"/>
      </w:pPr>
      <w:r>
        <w:t>To forward engineer a component diagram,</w:t>
      </w:r>
    </w:p>
    <w:p w:rsidR="009C1896" w:rsidRDefault="009C1896">
      <w:pPr>
        <w:pStyle w:val="BodyText"/>
        <w:spacing w:before="4"/>
        <w:rPr>
          <w:sz w:val="18"/>
        </w:rPr>
      </w:pPr>
    </w:p>
    <w:p w:rsidR="009C1896" w:rsidRDefault="00EF77F3">
      <w:pPr>
        <w:pStyle w:val="ListParagraph"/>
        <w:numPr>
          <w:ilvl w:val="0"/>
          <w:numId w:val="14"/>
        </w:numPr>
        <w:tabs>
          <w:tab w:val="left" w:pos="820"/>
          <w:tab w:val="left" w:pos="821"/>
        </w:tabs>
        <w:spacing w:line="266" w:lineRule="auto"/>
        <w:ind w:right="1083"/>
        <w:rPr>
          <w:sz w:val="20"/>
        </w:rPr>
      </w:pPr>
      <w:r>
        <w:rPr>
          <w:spacing w:val="-3"/>
          <w:sz w:val="20"/>
        </w:rPr>
        <w:t xml:space="preserve">For </w:t>
      </w:r>
      <w:r>
        <w:rPr>
          <w:sz w:val="20"/>
        </w:rPr>
        <w:t xml:space="preserve">each component, identify the classes </w:t>
      </w:r>
      <w:r>
        <w:rPr>
          <w:spacing w:val="-3"/>
          <w:sz w:val="20"/>
        </w:rPr>
        <w:t xml:space="preserve">or </w:t>
      </w:r>
      <w:r>
        <w:rPr>
          <w:sz w:val="20"/>
        </w:rPr>
        <w:t>collaborations that the component implements.</w:t>
      </w:r>
    </w:p>
    <w:p w:rsidR="009C1896" w:rsidRDefault="00EF77F3">
      <w:pPr>
        <w:pStyle w:val="ListParagraph"/>
        <w:numPr>
          <w:ilvl w:val="0"/>
          <w:numId w:val="14"/>
        </w:numPr>
        <w:tabs>
          <w:tab w:val="left" w:pos="821"/>
        </w:tabs>
        <w:spacing w:before="153" w:line="249" w:lineRule="auto"/>
        <w:ind w:right="224"/>
        <w:jc w:val="both"/>
        <w:rPr>
          <w:sz w:val="20"/>
        </w:rPr>
      </w:pPr>
      <w:r>
        <w:rPr>
          <w:sz w:val="20"/>
        </w:rPr>
        <w:t xml:space="preserve">Choose the target </w:t>
      </w:r>
      <w:r>
        <w:rPr>
          <w:spacing w:val="-4"/>
          <w:sz w:val="20"/>
        </w:rPr>
        <w:t xml:space="preserve">for </w:t>
      </w:r>
      <w:r>
        <w:rPr>
          <w:sz w:val="20"/>
        </w:rPr>
        <w:t>each component. Your choice is basically between source code</w:t>
      </w:r>
      <w:r>
        <w:rPr>
          <w:sz w:val="20"/>
        </w:rPr>
        <w:t xml:space="preserve"> (a form that can </w:t>
      </w:r>
      <w:r>
        <w:rPr>
          <w:spacing w:val="-3"/>
          <w:sz w:val="20"/>
        </w:rPr>
        <w:t xml:space="preserve">be </w:t>
      </w:r>
      <w:r>
        <w:rPr>
          <w:sz w:val="20"/>
        </w:rPr>
        <w:t xml:space="preserve">manipulated by development tools) </w:t>
      </w:r>
      <w:r>
        <w:rPr>
          <w:spacing w:val="-3"/>
          <w:sz w:val="20"/>
        </w:rPr>
        <w:t xml:space="preserve">or </w:t>
      </w:r>
      <w:r>
        <w:rPr>
          <w:sz w:val="20"/>
        </w:rPr>
        <w:t xml:space="preserve">a binary library </w:t>
      </w:r>
      <w:r>
        <w:rPr>
          <w:spacing w:val="-3"/>
          <w:sz w:val="20"/>
        </w:rPr>
        <w:t xml:space="preserve">or </w:t>
      </w:r>
      <w:r>
        <w:rPr>
          <w:sz w:val="20"/>
        </w:rPr>
        <w:t xml:space="preserve">executable (a form that can </w:t>
      </w:r>
      <w:r>
        <w:rPr>
          <w:spacing w:val="-3"/>
          <w:sz w:val="20"/>
        </w:rPr>
        <w:t xml:space="preserve">be </w:t>
      </w:r>
      <w:r>
        <w:rPr>
          <w:sz w:val="20"/>
        </w:rPr>
        <w:t>dropped into a running</w:t>
      </w:r>
      <w:r>
        <w:rPr>
          <w:spacing w:val="-14"/>
          <w:sz w:val="20"/>
        </w:rPr>
        <w:t xml:space="preserve"> </w:t>
      </w:r>
      <w:r>
        <w:rPr>
          <w:sz w:val="20"/>
        </w:rPr>
        <w:t>system).</w:t>
      </w:r>
    </w:p>
    <w:p w:rsidR="009C1896" w:rsidRDefault="00EF77F3">
      <w:pPr>
        <w:pStyle w:val="ListParagraph"/>
        <w:numPr>
          <w:ilvl w:val="0"/>
          <w:numId w:val="14"/>
        </w:numPr>
        <w:tabs>
          <w:tab w:val="left" w:pos="820"/>
          <w:tab w:val="left" w:pos="821"/>
        </w:tabs>
        <w:spacing w:line="226" w:lineRule="exact"/>
        <w:rPr>
          <w:sz w:val="20"/>
        </w:rPr>
      </w:pPr>
      <w:r>
        <w:rPr>
          <w:sz w:val="20"/>
        </w:rPr>
        <w:t xml:space="preserve">Use tools to forward engineer </w:t>
      </w:r>
      <w:r>
        <w:rPr>
          <w:spacing w:val="-4"/>
          <w:sz w:val="20"/>
        </w:rPr>
        <w:t>your</w:t>
      </w:r>
      <w:r>
        <w:rPr>
          <w:spacing w:val="2"/>
          <w:sz w:val="20"/>
        </w:rPr>
        <w:t xml:space="preserve"> </w:t>
      </w:r>
      <w:r>
        <w:rPr>
          <w:sz w:val="20"/>
        </w:rPr>
        <w:t>models.</w:t>
      </w:r>
    </w:p>
    <w:p w:rsidR="009C1896" w:rsidRDefault="009C1896">
      <w:pPr>
        <w:pStyle w:val="BodyText"/>
        <w:spacing w:before="1"/>
        <w:rPr>
          <w:sz w:val="17"/>
        </w:rPr>
      </w:pPr>
    </w:p>
    <w:p w:rsidR="009C1896" w:rsidRDefault="00EF77F3">
      <w:pPr>
        <w:pStyle w:val="BodyText"/>
        <w:spacing w:line="244" w:lineRule="auto"/>
        <w:ind w:left="100" w:right="296"/>
        <w:jc w:val="both"/>
      </w:pPr>
      <w:r>
        <w:t xml:space="preserve">Reverse engineering (the creation </w:t>
      </w:r>
      <w:r>
        <w:rPr>
          <w:spacing w:val="-3"/>
        </w:rPr>
        <w:t xml:space="preserve">of </w:t>
      </w:r>
      <w:r>
        <w:t>a model from code) a component dia</w:t>
      </w:r>
      <w:r>
        <w:t xml:space="preserve">gram is not a perfect process because there is </w:t>
      </w:r>
      <w:r>
        <w:rPr>
          <w:spacing w:val="-3"/>
        </w:rPr>
        <w:t xml:space="preserve">always </w:t>
      </w:r>
      <w:r>
        <w:t xml:space="preserve">a loss of information. From source code, </w:t>
      </w:r>
      <w:r>
        <w:rPr>
          <w:spacing w:val="-4"/>
        </w:rPr>
        <w:t xml:space="preserve">you </w:t>
      </w:r>
      <w:r>
        <w:t xml:space="preserve">can reverse engineer back to classes; this is the most common thing you'll do. Reverse engineering source code </w:t>
      </w:r>
      <w:r>
        <w:rPr>
          <w:spacing w:val="3"/>
        </w:rPr>
        <w:t xml:space="preserve">to </w:t>
      </w:r>
      <w:r>
        <w:t>components will uncover compilation depende</w:t>
      </w:r>
      <w:r>
        <w:t xml:space="preserve">ncies among those files. </w:t>
      </w:r>
      <w:r>
        <w:rPr>
          <w:spacing w:val="-3"/>
        </w:rPr>
        <w:t xml:space="preserve">For </w:t>
      </w:r>
      <w:r>
        <w:t xml:space="preserve">binary libraries, the </w:t>
      </w:r>
      <w:r>
        <w:rPr>
          <w:spacing w:val="-3"/>
        </w:rPr>
        <w:t xml:space="preserve">best </w:t>
      </w:r>
      <w:r>
        <w:rPr>
          <w:spacing w:val="-4"/>
        </w:rPr>
        <w:t xml:space="preserve">you </w:t>
      </w:r>
      <w:r>
        <w:t xml:space="preserve">can hope for is to denote the library as a component and then discover its interfaces by reverse engineering. This is the second most common thing </w:t>
      </w:r>
      <w:r>
        <w:rPr>
          <w:spacing w:val="-3"/>
        </w:rPr>
        <w:t xml:space="preserve">you'll </w:t>
      </w:r>
      <w:r>
        <w:t xml:space="preserve">do with component diagrams. </w:t>
      </w:r>
      <w:r>
        <w:rPr>
          <w:spacing w:val="-3"/>
        </w:rPr>
        <w:t xml:space="preserve">In </w:t>
      </w:r>
      <w:r>
        <w:t xml:space="preserve">fact, this </w:t>
      </w:r>
      <w:r>
        <w:t xml:space="preserve">is a useful way </w:t>
      </w:r>
      <w:r>
        <w:rPr>
          <w:spacing w:val="6"/>
        </w:rPr>
        <w:t xml:space="preserve">to </w:t>
      </w:r>
      <w:r>
        <w:t xml:space="preserve">approach a set of new libraries that may be otherwise poorly documented. </w:t>
      </w:r>
      <w:r>
        <w:rPr>
          <w:spacing w:val="-3"/>
        </w:rPr>
        <w:t xml:space="preserve">For </w:t>
      </w:r>
      <w:r>
        <w:t xml:space="preserve">executables, the </w:t>
      </w:r>
      <w:r>
        <w:rPr>
          <w:spacing w:val="-3"/>
        </w:rPr>
        <w:t xml:space="preserve">best </w:t>
      </w:r>
      <w:r>
        <w:t xml:space="preserve">you can hope for is to denote the executable as a component and then disassemble its code• something you'll rarely need to do unless </w:t>
      </w:r>
      <w:r>
        <w:rPr>
          <w:spacing w:val="-4"/>
        </w:rPr>
        <w:t xml:space="preserve">you </w:t>
      </w:r>
      <w:r>
        <w:t>work in assembly</w:t>
      </w:r>
      <w:r>
        <w:rPr>
          <w:spacing w:val="7"/>
        </w:rPr>
        <w:t xml:space="preserve"> </w:t>
      </w:r>
      <w:r>
        <w:t>language.</w:t>
      </w:r>
    </w:p>
    <w:p w:rsidR="009C1896" w:rsidRDefault="00EF77F3">
      <w:pPr>
        <w:pStyle w:val="BodyText"/>
        <w:spacing w:before="159"/>
        <w:ind w:left="100"/>
        <w:jc w:val="both"/>
      </w:pPr>
      <w:r>
        <w:t>To reverse engineer a component diagram,</w:t>
      </w:r>
    </w:p>
    <w:p w:rsidR="009C1896" w:rsidRDefault="009C1896">
      <w:pPr>
        <w:pStyle w:val="BodyText"/>
        <w:spacing w:before="3"/>
        <w:rPr>
          <w:sz w:val="19"/>
        </w:rPr>
      </w:pPr>
    </w:p>
    <w:p w:rsidR="009C1896" w:rsidRDefault="00EF77F3">
      <w:pPr>
        <w:pStyle w:val="ListParagraph"/>
        <w:numPr>
          <w:ilvl w:val="0"/>
          <w:numId w:val="14"/>
        </w:numPr>
        <w:tabs>
          <w:tab w:val="left" w:pos="820"/>
          <w:tab w:val="left" w:pos="821"/>
        </w:tabs>
        <w:spacing w:line="249" w:lineRule="auto"/>
        <w:ind w:right="830"/>
        <w:rPr>
          <w:sz w:val="20"/>
        </w:rPr>
      </w:pPr>
      <w:r>
        <w:rPr>
          <w:sz w:val="20"/>
        </w:rPr>
        <w:t xml:space="preserve">Choose the target </w:t>
      </w:r>
      <w:r>
        <w:rPr>
          <w:spacing w:val="-4"/>
          <w:sz w:val="20"/>
        </w:rPr>
        <w:t xml:space="preserve">you </w:t>
      </w:r>
      <w:r>
        <w:rPr>
          <w:sz w:val="20"/>
        </w:rPr>
        <w:t xml:space="preserve">want to reverse engineer. Source code can </w:t>
      </w:r>
      <w:r>
        <w:rPr>
          <w:spacing w:val="-3"/>
          <w:sz w:val="20"/>
        </w:rPr>
        <w:t xml:space="preserve">be </w:t>
      </w:r>
      <w:r>
        <w:rPr>
          <w:sz w:val="20"/>
        </w:rPr>
        <w:t xml:space="preserve">reverse engineered to components and then classes. Binary libraries can </w:t>
      </w:r>
      <w:r>
        <w:rPr>
          <w:spacing w:val="-3"/>
          <w:sz w:val="20"/>
        </w:rPr>
        <w:t xml:space="preserve">be </w:t>
      </w:r>
      <w:r>
        <w:rPr>
          <w:sz w:val="20"/>
        </w:rPr>
        <w:t xml:space="preserve">reverse engineered to </w:t>
      </w:r>
      <w:r>
        <w:rPr>
          <w:spacing w:val="-3"/>
          <w:sz w:val="20"/>
        </w:rPr>
        <w:t xml:space="preserve">uncover </w:t>
      </w:r>
      <w:r>
        <w:rPr>
          <w:sz w:val="20"/>
        </w:rPr>
        <w:t>their interface</w:t>
      </w:r>
      <w:r>
        <w:rPr>
          <w:sz w:val="20"/>
        </w:rPr>
        <w:t xml:space="preserve">s. Executables can </w:t>
      </w:r>
      <w:r>
        <w:rPr>
          <w:spacing w:val="-3"/>
          <w:sz w:val="20"/>
        </w:rPr>
        <w:t xml:space="preserve">be </w:t>
      </w:r>
      <w:r>
        <w:rPr>
          <w:sz w:val="20"/>
        </w:rPr>
        <w:t>reverse engineered the</w:t>
      </w:r>
      <w:r>
        <w:rPr>
          <w:spacing w:val="-9"/>
          <w:sz w:val="20"/>
        </w:rPr>
        <w:t xml:space="preserve"> </w:t>
      </w:r>
      <w:r>
        <w:rPr>
          <w:sz w:val="20"/>
        </w:rPr>
        <w:t>least.</w:t>
      </w:r>
    </w:p>
    <w:p w:rsidR="009C1896" w:rsidRDefault="00EF77F3">
      <w:pPr>
        <w:pStyle w:val="ListParagraph"/>
        <w:numPr>
          <w:ilvl w:val="0"/>
          <w:numId w:val="14"/>
        </w:numPr>
        <w:tabs>
          <w:tab w:val="left" w:pos="820"/>
          <w:tab w:val="left" w:pos="821"/>
        </w:tabs>
        <w:spacing w:before="164" w:line="261" w:lineRule="auto"/>
        <w:ind w:right="205"/>
        <w:rPr>
          <w:sz w:val="20"/>
        </w:rPr>
      </w:pPr>
      <w:r>
        <w:rPr>
          <w:sz w:val="20"/>
        </w:rPr>
        <w:t xml:space="preserve">Using a tool, point to the code you'd like to reverse engineer. </w:t>
      </w:r>
      <w:r>
        <w:rPr>
          <w:spacing w:val="-3"/>
          <w:sz w:val="20"/>
        </w:rPr>
        <w:t xml:space="preserve">Use </w:t>
      </w:r>
      <w:r>
        <w:rPr>
          <w:sz w:val="20"/>
        </w:rPr>
        <w:t xml:space="preserve">your </w:t>
      </w:r>
      <w:r>
        <w:rPr>
          <w:spacing w:val="-3"/>
          <w:sz w:val="20"/>
        </w:rPr>
        <w:t xml:space="preserve">tool </w:t>
      </w:r>
      <w:r>
        <w:rPr>
          <w:sz w:val="20"/>
        </w:rPr>
        <w:t xml:space="preserve">to generate a new model </w:t>
      </w:r>
      <w:r>
        <w:rPr>
          <w:spacing w:val="-3"/>
          <w:sz w:val="20"/>
        </w:rPr>
        <w:t xml:space="preserve">or </w:t>
      </w:r>
      <w:r>
        <w:rPr>
          <w:sz w:val="20"/>
        </w:rPr>
        <w:t>to modify an existing one that was previously forward</w:t>
      </w:r>
      <w:r>
        <w:rPr>
          <w:spacing w:val="-14"/>
          <w:sz w:val="20"/>
        </w:rPr>
        <w:t xml:space="preserve"> </w:t>
      </w:r>
      <w:r>
        <w:rPr>
          <w:sz w:val="20"/>
        </w:rPr>
        <w:t>engineered.</w:t>
      </w:r>
    </w:p>
    <w:p w:rsidR="009C1896" w:rsidRDefault="00EF77F3">
      <w:pPr>
        <w:pStyle w:val="ListParagraph"/>
        <w:numPr>
          <w:ilvl w:val="0"/>
          <w:numId w:val="14"/>
        </w:numPr>
        <w:tabs>
          <w:tab w:val="left" w:pos="820"/>
          <w:tab w:val="left" w:pos="821"/>
        </w:tabs>
        <w:spacing w:before="158" w:line="247" w:lineRule="auto"/>
        <w:ind w:right="424"/>
        <w:rPr>
          <w:sz w:val="20"/>
        </w:rPr>
      </w:pPr>
      <w:r>
        <w:rPr>
          <w:sz w:val="20"/>
        </w:rPr>
        <w:t xml:space="preserve">Using </w:t>
      </w:r>
      <w:r>
        <w:rPr>
          <w:spacing w:val="-3"/>
          <w:sz w:val="20"/>
        </w:rPr>
        <w:t xml:space="preserve">your </w:t>
      </w:r>
      <w:r>
        <w:rPr>
          <w:sz w:val="20"/>
        </w:rPr>
        <w:t xml:space="preserve">tool, create a component diagram </w:t>
      </w:r>
      <w:r>
        <w:rPr>
          <w:spacing w:val="-3"/>
          <w:sz w:val="20"/>
        </w:rPr>
        <w:t xml:space="preserve">by </w:t>
      </w:r>
      <w:r>
        <w:rPr>
          <w:sz w:val="20"/>
        </w:rPr>
        <w:t xml:space="preserve">querying the model. </w:t>
      </w:r>
      <w:r>
        <w:rPr>
          <w:spacing w:val="-3"/>
          <w:sz w:val="20"/>
        </w:rPr>
        <w:t xml:space="preserve">For </w:t>
      </w:r>
      <w:r>
        <w:rPr>
          <w:sz w:val="20"/>
        </w:rPr>
        <w:t xml:space="preserve">example, </w:t>
      </w:r>
      <w:r>
        <w:rPr>
          <w:spacing w:val="-4"/>
          <w:sz w:val="20"/>
        </w:rPr>
        <w:t xml:space="preserve">you </w:t>
      </w:r>
      <w:r>
        <w:rPr>
          <w:sz w:val="20"/>
        </w:rPr>
        <w:t xml:space="preserve">might start </w:t>
      </w:r>
      <w:r>
        <w:rPr>
          <w:spacing w:val="-3"/>
          <w:sz w:val="20"/>
        </w:rPr>
        <w:t xml:space="preserve">with </w:t>
      </w:r>
      <w:r>
        <w:rPr>
          <w:sz w:val="20"/>
        </w:rPr>
        <w:t xml:space="preserve">one </w:t>
      </w:r>
      <w:r>
        <w:rPr>
          <w:spacing w:val="-3"/>
          <w:sz w:val="20"/>
        </w:rPr>
        <w:t xml:space="preserve">or </w:t>
      </w:r>
      <w:r>
        <w:rPr>
          <w:sz w:val="20"/>
        </w:rPr>
        <w:t xml:space="preserve">more components, then expand the diagram by following relationships </w:t>
      </w:r>
      <w:r>
        <w:rPr>
          <w:spacing w:val="-3"/>
          <w:sz w:val="20"/>
        </w:rPr>
        <w:t xml:space="preserve">or </w:t>
      </w:r>
      <w:r>
        <w:rPr>
          <w:sz w:val="20"/>
        </w:rPr>
        <w:t xml:space="preserve">neighboring components. Expose </w:t>
      </w:r>
      <w:r>
        <w:rPr>
          <w:spacing w:val="-3"/>
          <w:sz w:val="20"/>
        </w:rPr>
        <w:t xml:space="preserve">or </w:t>
      </w:r>
      <w:r>
        <w:rPr>
          <w:sz w:val="20"/>
        </w:rPr>
        <w:t xml:space="preserve">hide the details </w:t>
      </w:r>
      <w:r>
        <w:rPr>
          <w:spacing w:val="-3"/>
          <w:sz w:val="20"/>
        </w:rPr>
        <w:t xml:space="preserve">of </w:t>
      </w:r>
      <w:r>
        <w:rPr>
          <w:sz w:val="20"/>
        </w:rPr>
        <w:t xml:space="preserve">the contents </w:t>
      </w:r>
      <w:r>
        <w:rPr>
          <w:spacing w:val="-3"/>
          <w:sz w:val="20"/>
        </w:rPr>
        <w:t xml:space="preserve">of </w:t>
      </w:r>
      <w:r>
        <w:rPr>
          <w:sz w:val="20"/>
        </w:rPr>
        <w:t>this component dia</w:t>
      </w:r>
      <w:r>
        <w:rPr>
          <w:sz w:val="20"/>
        </w:rPr>
        <w:t>gram as necessary to communicate your</w:t>
      </w:r>
      <w:r>
        <w:rPr>
          <w:spacing w:val="-13"/>
          <w:sz w:val="20"/>
        </w:rPr>
        <w:t xml:space="preserve"> </w:t>
      </w:r>
      <w:r>
        <w:rPr>
          <w:sz w:val="20"/>
        </w:rPr>
        <w:t>intent.</w:t>
      </w:r>
    </w:p>
    <w:p w:rsidR="009C1896" w:rsidRDefault="00EF77F3">
      <w:pPr>
        <w:pStyle w:val="BodyText"/>
        <w:spacing w:before="166" w:line="249" w:lineRule="auto"/>
        <w:ind w:left="100" w:right="161"/>
        <w:jc w:val="both"/>
      </w:pPr>
      <w:r>
        <w:t xml:space="preserve">For example, </w:t>
      </w:r>
      <w:r>
        <w:rPr>
          <w:color w:val="354278"/>
          <w:u w:val="single" w:color="354278"/>
        </w:rPr>
        <w:t xml:space="preserve">Figure </w:t>
      </w:r>
      <w:r>
        <w:t xml:space="preserve">provides a component diagram that represents the reverse engineering of the ActiveX component </w:t>
      </w:r>
      <w:r>
        <w:rPr>
          <w:b/>
          <w:color w:val="8F8778"/>
        </w:rPr>
        <w:t xml:space="preserve">vbrun.dll. </w:t>
      </w:r>
      <w:r>
        <w:t>As the figure shows, the component realizes 11 interfaces. Given this diagram, you</w:t>
      </w:r>
    </w:p>
    <w:p w:rsidR="009C1896" w:rsidRDefault="009C1896">
      <w:pPr>
        <w:spacing w:line="249"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ind w:left="280"/>
        <w:jc w:val="both"/>
      </w:pPr>
      <w:r>
        <w:t>can begin to understand the semantics of the component by next exploring the details of its interfaces.</w:t>
      </w:r>
    </w:p>
    <w:p w:rsidR="009C1896" w:rsidRDefault="00EF77F3">
      <w:pPr>
        <w:pStyle w:val="Heading6"/>
        <w:spacing w:before="163"/>
        <w:ind w:left="3024" w:right="3497"/>
        <w:jc w:val="center"/>
      </w:pPr>
      <w:r>
        <w:rPr>
          <w:noProof/>
        </w:rPr>
        <w:drawing>
          <wp:anchor distT="0" distB="0" distL="0" distR="0" simplePos="0" relativeHeight="268252247" behindDoc="1" locked="0" layoutInCell="1" allowOverlap="1">
            <wp:simplePos x="0" y="0"/>
            <wp:positionH relativeFrom="page">
              <wp:posOffset>1029335</wp:posOffset>
            </wp:positionH>
            <wp:positionV relativeFrom="paragraph">
              <wp:posOffset>799540</wp:posOffset>
            </wp:positionV>
            <wp:extent cx="4765675" cy="3848735"/>
            <wp:effectExtent l="0" t="0" r="0" b="0"/>
            <wp:wrapNone/>
            <wp:docPr id="297"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59.png"/>
                    <pic:cNvPicPr/>
                  </pic:nvPicPr>
                  <pic:blipFill>
                    <a:blip r:embed="rId230" cstate="print"/>
                    <a:stretch>
                      <a:fillRect/>
                    </a:stretch>
                  </pic:blipFill>
                  <pic:spPr>
                    <a:xfrm>
                      <a:off x="0" y="0"/>
                      <a:ext cx="4765675" cy="3848735"/>
                    </a:xfrm>
                    <a:prstGeom prst="rect">
                      <a:avLst/>
                    </a:prstGeom>
                  </pic:spPr>
                </pic:pic>
              </a:graphicData>
            </a:graphic>
          </wp:anchor>
        </w:drawing>
      </w:r>
      <w:r>
        <w:rPr>
          <w:color w:val="354278"/>
        </w:rPr>
        <w:t>Figure  Reverse Engineering</w:t>
      </w: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rPr>
          <w:b/>
        </w:rPr>
      </w:pPr>
    </w:p>
    <w:p w:rsidR="009C1896" w:rsidRDefault="009C1896">
      <w:pPr>
        <w:pStyle w:val="BodyText"/>
        <w:spacing w:before="8"/>
        <w:rPr>
          <w:b/>
          <w:sz w:val="16"/>
        </w:rPr>
      </w:pPr>
    </w:p>
    <w:p w:rsidR="009C1896" w:rsidRDefault="00EF77F3">
      <w:pPr>
        <w:pStyle w:val="BodyText"/>
        <w:spacing w:line="247" w:lineRule="auto"/>
        <w:ind w:left="280" w:right="116"/>
        <w:jc w:val="both"/>
      </w:pPr>
      <w:r>
        <w:t>Especially when you reverse engineer from source code, and sometimes when you reverse engineer from binary libraries and executables, you'll do so in the context of a configuration management system. This means that you'll often be working with specific ve</w:t>
      </w:r>
      <w:r>
        <w:t xml:space="preserve">rsions of files or libraries, with all versions of a configuration compatible with one another. In these cases, you'll want to include a tagged value that represents the component version, which you can derive from your configuration management system. In </w:t>
      </w:r>
      <w:r>
        <w:t>this manner, you can use the UML to visualize the history of a component across various releases.</w:t>
      </w:r>
    </w:p>
    <w:p w:rsidR="009C1896" w:rsidRDefault="009C1896">
      <w:pPr>
        <w:pStyle w:val="BodyText"/>
        <w:spacing w:before="8"/>
      </w:pPr>
    </w:p>
    <w:p w:rsidR="009C1896" w:rsidRDefault="00EF77F3">
      <w:pPr>
        <w:pStyle w:val="Heading6"/>
        <w:spacing w:line="470" w:lineRule="auto"/>
        <w:ind w:left="280" w:right="6731" w:firstLine="52"/>
        <w:jc w:val="left"/>
      </w:pPr>
      <w:r>
        <w:rPr>
          <w:color w:val="354278"/>
        </w:rPr>
        <w:t>Deployment Diagrams Terms and Concepts</w:t>
      </w:r>
    </w:p>
    <w:p w:rsidR="009C1896" w:rsidRDefault="00EF77F3">
      <w:pPr>
        <w:pStyle w:val="BodyText"/>
        <w:spacing w:line="261" w:lineRule="auto"/>
        <w:ind w:left="280"/>
      </w:pPr>
      <w:r>
        <w:t xml:space="preserve">A </w:t>
      </w:r>
      <w:r>
        <w:rPr>
          <w:i/>
        </w:rPr>
        <w:t xml:space="preserve">deployment diagram </w:t>
      </w:r>
      <w:r>
        <w:t>is a diagram that shows the configuration of run time processing nodes and the components that li</w:t>
      </w:r>
      <w:r>
        <w:t>ve on them. Graphically, a deployment diagram is a collection of vertices and arcs.</w:t>
      </w:r>
    </w:p>
    <w:p w:rsidR="009C1896" w:rsidRDefault="00EF77F3">
      <w:pPr>
        <w:pStyle w:val="Heading6"/>
        <w:spacing w:before="134"/>
        <w:ind w:left="280"/>
      </w:pPr>
      <w:r>
        <w:rPr>
          <w:color w:val="354278"/>
        </w:rPr>
        <w:t>Common Properties</w:t>
      </w:r>
    </w:p>
    <w:p w:rsidR="009C1896" w:rsidRDefault="009C1896">
      <w:pPr>
        <w:pStyle w:val="BodyText"/>
        <w:rPr>
          <w:b/>
        </w:rPr>
      </w:pPr>
    </w:p>
    <w:p w:rsidR="009C1896" w:rsidRDefault="00EF77F3">
      <w:pPr>
        <w:pStyle w:val="BodyText"/>
        <w:spacing w:before="179" w:line="280" w:lineRule="auto"/>
        <w:ind w:left="280" w:right="142"/>
        <w:jc w:val="both"/>
      </w:pPr>
      <w:r>
        <w:t xml:space="preserve">A deployment diagram is just a special kind </w:t>
      </w:r>
      <w:r>
        <w:rPr>
          <w:spacing w:val="-3"/>
        </w:rPr>
        <w:t xml:space="preserve">of </w:t>
      </w:r>
      <w:r>
        <w:t xml:space="preserve">diagram and shares the same common properties as all  other diagrams• a name and graphical contents that are a </w:t>
      </w:r>
      <w:r>
        <w:rPr>
          <w:spacing w:val="-3"/>
        </w:rPr>
        <w:t xml:space="preserve">projection </w:t>
      </w:r>
      <w:r>
        <w:t xml:space="preserve">into a model. What distinguishes a deployment diagram from all other kinds </w:t>
      </w:r>
      <w:r>
        <w:rPr>
          <w:spacing w:val="-3"/>
        </w:rPr>
        <w:t xml:space="preserve">of </w:t>
      </w:r>
      <w:r>
        <w:t>diagrams is its particular</w:t>
      </w:r>
      <w:r>
        <w:rPr>
          <w:spacing w:val="-11"/>
        </w:rPr>
        <w:t xml:space="preserve"> </w:t>
      </w:r>
      <w:r>
        <w:t>content.</w:t>
      </w:r>
    </w:p>
    <w:p w:rsidR="009C1896" w:rsidRDefault="009C1896">
      <w:pPr>
        <w:spacing w:line="280" w:lineRule="auto"/>
        <w:jc w:val="both"/>
        <w:sectPr w:rsidR="009C1896">
          <w:pgSz w:w="12240" w:h="15840"/>
          <w:pgMar w:top="1360" w:right="1720" w:bottom="1200" w:left="152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6"/>
        <w:spacing w:before="52"/>
      </w:pPr>
      <w:r>
        <w:rPr>
          <w:color w:val="354278"/>
        </w:rPr>
        <w:t>Contents</w:t>
      </w:r>
    </w:p>
    <w:p w:rsidR="009C1896" w:rsidRDefault="009C1896">
      <w:pPr>
        <w:pStyle w:val="BodyText"/>
        <w:rPr>
          <w:b/>
        </w:rPr>
      </w:pPr>
    </w:p>
    <w:p w:rsidR="009C1896" w:rsidRDefault="00EF77F3">
      <w:pPr>
        <w:pStyle w:val="BodyText"/>
        <w:spacing w:before="149"/>
        <w:ind w:left="100"/>
        <w:jc w:val="both"/>
      </w:pPr>
      <w:r>
        <w:t>Deployment diagrams commonly contain</w:t>
      </w:r>
    </w:p>
    <w:p w:rsidR="009C1896" w:rsidRDefault="009C1896">
      <w:pPr>
        <w:pStyle w:val="BodyText"/>
        <w:spacing w:before="1"/>
      </w:pPr>
    </w:p>
    <w:p w:rsidR="009C1896" w:rsidRDefault="00EF77F3">
      <w:pPr>
        <w:pStyle w:val="ListParagraph"/>
        <w:numPr>
          <w:ilvl w:val="0"/>
          <w:numId w:val="14"/>
        </w:numPr>
        <w:tabs>
          <w:tab w:val="left" w:pos="820"/>
          <w:tab w:val="left" w:pos="821"/>
        </w:tabs>
        <w:rPr>
          <w:sz w:val="20"/>
        </w:rPr>
      </w:pPr>
      <w:r>
        <w:rPr>
          <w:sz w:val="20"/>
        </w:rPr>
        <w:t>Nodes</w:t>
      </w:r>
    </w:p>
    <w:p w:rsidR="009C1896" w:rsidRDefault="009C1896">
      <w:pPr>
        <w:pStyle w:val="BodyText"/>
        <w:spacing w:before="1"/>
        <w:rPr>
          <w:sz w:val="17"/>
        </w:rPr>
      </w:pPr>
    </w:p>
    <w:p w:rsidR="009C1896" w:rsidRDefault="00EF77F3">
      <w:pPr>
        <w:pStyle w:val="ListParagraph"/>
        <w:numPr>
          <w:ilvl w:val="0"/>
          <w:numId w:val="14"/>
        </w:numPr>
        <w:tabs>
          <w:tab w:val="left" w:pos="820"/>
          <w:tab w:val="left" w:pos="821"/>
        </w:tabs>
        <w:rPr>
          <w:sz w:val="20"/>
        </w:rPr>
      </w:pPr>
      <w:r>
        <w:rPr>
          <w:sz w:val="20"/>
        </w:rPr>
        <w:t>Dependency and association</w:t>
      </w:r>
      <w:r>
        <w:rPr>
          <w:spacing w:val="-15"/>
          <w:sz w:val="20"/>
        </w:rPr>
        <w:t xml:space="preserve"> </w:t>
      </w:r>
      <w:r>
        <w:rPr>
          <w:sz w:val="20"/>
        </w:rPr>
        <w:t>relationships</w:t>
      </w:r>
    </w:p>
    <w:p w:rsidR="009C1896" w:rsidRDefault="009C1896">
      <w:pPr>
        <w:pStyle w:val="BodyText"/>
        <w:spacing w:before="3"/>
        <w:rPr>
          <w:sz w:val="16"/>
        </w:rPr>
      </w:pPr>
    </w:p>
    <w:p w:rsidR="009C1896" w:rsidRDefault="00EF77F3">
      <w:pPr>
        <w:pStyle w:val="BodyText"/>
        <w:ind w:left="100"/>
        <w:jc w:val="both"/>
      </w:pPr>
      <w:r>
        <w:t>Like all other diagrams, deployment diagrams may contain notes and constraints.</w:t>
      </w:r>
    </w:p>
    <w:p w:rsidR="009C1896" w:rsidRDefault="009C1896">
      <w:pPr>
        <w:pStyle w:val="BodyText"/>
        <w:spacing w:before="1"/>
        <w:rPr>
          <w:sz w:val="17"/>
        </w:rPr>
      </w:pPr>
    </w:p>
    <w:p w:rsidR="009C1896" w:rsidRDefault="00EF77F3">
      <w:pPr>
        <w:pStyle w:val="BodyText"/>
        <w:spacing w:line="249" w:lineRule="auto"/>
        <w:ind w:left="100" w:right="420"/>
        <w:jc w:val="both"/>
      </w:pPr>
      <w:r>
        <w:t>Deployment diagrams may als</w:t>
      </w:r>
      <w:r>
        <w:t>o contain components, each of which must live on some node. Deployment diagrams may also contain packages or subsystems, both of which are used to group elements of your model into larger chunks. Sometimes, you'll want to place instances in your deployment</w:t>
      </w:r>
      <w:r>
        <w:t xml:space="preserve"> diagrams, as well, especially when you want to visualize one instance of a family of hardware topologies.</w:t>
      </w:r>
    </w:p>
    <w:p w:rsidR="009C1896" w:rsidRDefault="00EF77F3">
      <w:pPr>
        <w:pStyle w:val="Heading6"/>
        <w:spacing w:before="154"/>
        <w:ind w:left="580" w:right="350"/>
        <w:jc w:val="left"/>
      </w:pPr>
      <w:r>
        <w:t>Note</w:t>
      </w:r>
    </w:p>
    <w:p w:rsidR="009C1896" w:rsidRDefault="009C1896">
      <w:pPr>
        <w:pStyle w:val="BodyText"/>
        <w:spacing w:before="1"/>
        <w:rPr>
          <w:b/>
          <w:sz w:val="17"/>
        </w:rPr>
      </w:pPr>
    </w:p>
    <w:p w:rsidR="009C1896" w:rsidRDefault="00EF77F3">
      <w:pPr>
        <w:pStyle w:val="BodyText"/>
        <w:spacing w:line="280" w:lineRule="auto"/>
        <w:ind w:left="580" w:right="1048"/>
      </w:pPr>
      <w:r>
        <w:t>In many ways, a deployment diagram is just a special kind of class diagram, which focuses on a system's nodes.</w:t>
      </w:r>
    </w:p>
    <w:p w:rsidR="009C1896" w:rsidRDefault="009C1896">
      <w:pPr>
        <w:pStyle w:val="BodyText"/>
        <w:spacing w:before="7"/>
        <w:rPr>
          <w:sz w:val="17"/>
        </w:rPr>
      </w:pPr>
    </w:p>
    <w:p w:rsidR="009C1896" w:rsidRDefault="00EF77F3">
      <w:pPr>
        <w:pStyle w:val="Heading6"/>
      </w:pPr>
      <w:r>
        <w:rPr>
          <w:color w:val="354278"/>
        </w:rPr>
        <w:t>Common Uses</w:t>
      </w:r>
    </w:p>
    <w:p w:rsidR="009C1896" w:rsidRDefault="009C1896">
      <w:pPr>
        <w:pStyle w:val="BodyText"/>
        <w:rPr>
          <w:b/>
        </w:rPr>
      </w:pPr>
    </w:p>
    <w:p w:rsidR="009C1896" w:rsidRDefault="00EF77F3">
      <w:pPr>
        <w:pStyle w:val="BodyText"/>
        <w:spacing w:before="178" w:line="261" w:lineRule="auto"/>
        <w:ind w:left="100" w:right="777"/>
        <w:jc w:val="both"/>
      </w:pPr>
      <w:r>
        <w:rPr>
          <w:spacing w:val="-3"/>
        </w:rPr>
        <w:t xml:space="preserve">You </w:t>
      </w:r>
      <w:r>
        <w:t xml:space="preserve">use deployment diagrams to model the static deployment view of a system. This view primarily addresses the distribution, </w:t>
      </w:r>
      <w:r>
        <w:rPr>
          <w:spacing w:val="-3"/>
        </w:rPr>
        <w:t xml:space="preserve">delivery, </w:t>
      </w:r>
      <w:r>
        <w:t xml:space="preserve">and installation </w:t>
      </w:r>
      <w:r>
        <w:rPr>
          <w:spacing w:val="-3"/>
        </w:rPr>
        <w:t xml:space="preserve">of </w:t>
      </w:r>
      <w:r>
        <w:t>the parts that make up  the  physical</w:t>
      </w:r>
      <w:r>
        <w:rPr>
          <w:spacing w:val="-5"/>
        </w:rPr>
        <w:t xml:space="preserve"> </w:t>
      </w:r>
      <w:r>
        <w:t>system.</w:t>
      </w:r>
    </w:p>
    <w:p w:rsidR="009C1896" w:rsidRDefault="00EF77F3">
      <w:pPr>
        <w:pStyle w:val="BodyText"/>
        <w:spacing w:before="143" w:line="247" w:lineRule="auto"/>
        <w:ind w:left="100" w:right="258"/>
        <w:jc w:val="both"/>
      </w:pPr>
      <w:r>
        <w:t xml:space="preserve">There are some kinds </w:t>
      </w:r>
      <w:r>
        <w:rPr>
          <w:spacing w:val="-3"/>
        </w:rPr>
        <w:t xml:space="preserve">of </w:t>
      </w:r>
      <w:r>
        <w:t>systems for which deployment diagra</w:t>
      </w:r>
      <w:r>
        <w:t xml:space="preserve">ms are unnecessary. If you are developing a piece of software that lives </w:t>
      </w:r>
      <w:r>
        <w:rPr>
          <w:spacing w:val="-3"/>
        </w:rPr>
        <w:t xml:space="preserve">on </w:t>
      </w:r>
      <w:r>
        <w:t xml:space="preserve">one machine and interfaces only with standard devices </w:t>
      </w:r>
      <w:r>
        <w:rPr>
          <w:spacing w:val="-3"/>
        </w:rPr>
        <w:t xml:space="preserve">on </w:t>
      </w:r>
      <w:r>
        <w:t xml:space="preserve">that machine that are already managed by the host operating </w:t>
      </w:r>
      <w:r>
        <w:rPr>
          <w:spacing w:val="-3"/>
        </w:rPr>
        <w:t xml:space="preserve">system </w:t>
      </w:r>
      <w:r>
        <w:t>(for example, a personal computer's keyboard, display, a</w:t>
      </w:r>
      <w:r>
        <w:t xml:space="preserve">nd modem), </w:t>
      </w:r>
      <w:r>
        <w:rPr>
          <w:spacing w:val="-4"/>
        </w:rPr>
        <w:t xml:space="preserve">you </w:t>
      </w:r>
      <w:r>
        <w:t xml:space="preserve">can ignore deployment diagrams. On the other hand, if </w:t>
      </w:r>
      <w:r>
        <w:rPr>
          <w:spacing w:val="-4"/>
        </w:rPr>
        <w:t xml:space="preserve">you </w:t>
      </w:r>
      <w:r>
        <w:t xml:space="preserve">are developing a piece of software that interacts with devices that the host operating </w:t>
      </w:r>
      <w:r>
        <w:rPr>
          <w:spacing w:val="-3"/>
        </w:rPr>
        <w:t xml:space="preserve">system </w:t>
      </w:r>
      <w:r>
        <w:t xml:space="preserve">does not typically manage </w:t>
      </w:r>
      <w:r>
        <w:rPr>
          <w:spacing w:val="-3"/>
        </w:rPr>
        <w:t xml:space="preserve">or </w:t>
      </w:r>
      <w:r>
        <w:t xml:space="preserve">that is physically distributed across multiple processors, then using deployment diagrams will help you reason about </w:t>
      </w:r>
      <w:r>
        <w:rPr>
          <w:spacing w:val="-3"/>
        </w:rPr>
        <w:t xml:space="preserve">your </w:t>
      </w:r>
      <w:r>
        <w:t>system's software-to-hardware</w:t>
      </w:r>
      <w:r>
        <w:rPr>
          <w:spacing w:val="2"/>
        </w:rPr>
        <w:t xml:space="preserve"> </w:t>
      </w:r>
      <w:r>
        <w:t>mapping.</w:t>
      </w:r>
    </w:p>
    <w:p w:rsidR="009C1896" w:rsidRDefault="00EF77F3">
      <w:pPr>
        <w:pStyle w:val="BodyText"/>
        <w:spacing w:before="152" w:line="280" w:lineRule="auto"/>
        <w:ind w:left="100" w:right="1048"/>
      </w:pPr>
      <w:r>
        <w:t>When you model the static deployment view of a system, you'll typically use deployment diagrams</w:t>
      </w:r>
      <w:r>
        <w:t xml:space="preserve"> in one of three ways.</w:t>
      </w:r>
    </w:p>
    <w:p w:rsidR="009C1896" w:rsidRDefault="00EF77F3">
      <w:pPr>
        <w:pStyle w:val="ListParagraph"/>
        <w:numPr>
          <w:ilvl w:val="0"/>
          <w:numId w:val="5"/>
        </w:numPr>
        <w:tabs>
          <w:tab w:val="left" w:pos="715"/>
        </w:tabs>
        <w:spacing w:before="121"/>
        <w:rPr>
          <w:sz w:val="20"/>
        </w:rPr>
      </w:pPr>
      <w:r>
        <w:rPr>
          <w:sz w:val="20"/>
        </w:rPr>
        <w:t>To model embedded</w:t>
      </w:r>
      <w:r>
        <w:rPr>
          <w:spacing w:val="-13"/>
          <w:sz w:val="20"/>
        </w:rPr>
        <w:t xml:space="preserve"> </w:t>
      </w:r>
      <w:r>
        <w:rPr>
          <w:sz w:val="20"/>
        </w:rPr>
        <w:t>systems</w:t>
      </w:r>
    </w:p>
    <w:p w:rsidR="009C1896" w:rsidRDefault="009C1896">
      <w:pPr>
        <w:pStyle w:val="BodyText"/>
        <w:spacing w:before="2"/>
        <w:rPr>
          <w:sz w:val="17"/>
        </w:rPr>
      </w:pPr>
    </w:p>
    <w:p w:rsidR="009C1896" w:rsidRDefault="00EF77F3">
      <w:pPr>
        <w:pStyle w:val="BodyText"/>
        <w:spacing w:line="249" w:lineRule="auto"/>
        <w:ind w:left="100" w:right="320"/>
        <w:jc w:val="both"/>
      </w:pPr>
      <w:r>
        <w:t>An embedded system is a software-intensive collection of hardware that interfaces with the physical world. Embedded systems involve software that controls devices such as motors, actuators, and displays and</w:t>
      </w:r>
      <w:r>
        <w:t xml:space="preserve"> that, in turn, is controlled by external stimuli such as sensor input, movement, and temperature changes. You can use deployment diagrams to model the devices and processors that comprise an embedded system.</w:t>
      </w:r>
    </w:p>
    <w:p w:rsidR="009C1896" w:rsidRDefault="00EF77F3">
      <w:pPr>
        <w:pStyle w:val="ListParagraph"/>
        <w:numPr>
          <w:ilvl w:val="0"/>
          <w:numId w:val="5"/>
        </w:numPr>
        <w:tabs>
          <w:tab w:val="left" w:pos="715"/>
        </w:tabs>
        <w:spacing w:before="154"/>
        <w:rPr>
          <w:sz w:val="20"/>
        </w:rPr>
      </w:pPr>
      <w:r>
        <w:rPr>
          <w:sz w:val="20"/>
        </w:rPr>
        <w:t>To model client/server</w:t>
      </w:r>
      <w:r>
        <w:rPr>
          <w:spacing w:val="5"/>
          <w:sz w:val="20"/>
        </w:rPr>
        <w:t xml:space="preserve"> </w:t>
      </w:r>
      <w:r>
        <w:rPr>
          <w:spacing w:val="-3"/>
          <w:sz w:val="20"/>
        </w:rPr>
        <w:t>systems</w:t>
      </w:r>
    </w:p>
    <w:p w:rsidR="009C1896" w:rsidRDefault="009C1896">
      <w:pPr>
        <w:pStyle w:val="BodyText"/>
      </w:pPr>
    </w:p>
    <w:p w:rsidR="009C1896" w:rsidRDefault="00EF77F3">
      <w:pPr>
        <w:pStyle w:val="BodyText"/>
        <w:spacing w:before="174" w:line="271" w:lineRule="auto"/>
        <w:ind w:left="100" w:right="119"/>
        <w:jc w:val="both"/>
      </w:pPr>
      <w:r>
        <w:t xml:space="preserve">A client/server </w:t>
      </w:r>
      <w:r>
        <w:rPr>
          <w:spacing w:val="-3"/>
        </w:rPr>
        <w:t xml:space="preserve">system </w:t>
      </w:r>
      <w:r>
        <w:t xml:space="preserve">is a common architecture focused </w:t>
      </w:r>
      <w:r>
        <w:rPr>
          <w:spacing w:val="-3"/>
        </w:rPr>
        <w:t xml:space="preserve">on </w:t>
      </w:r>
      <w:r>
        <w:t xml:space="preserve">making a clear separation </w:t>
      </w:r>
      <w:r>
        <w:rPr>
          <w:spacing w:val="-3"/>
        </w:rPr>
        <w:t xml:space="preserve">of </w:t>
      </w:r>
      <w:r>
        <w:t xml:space="preserve">concerns </w:t>
      </w:r>
      <w:r>
        <w:rPr>
          <w:spacing w:val="-3"/>
        </w:rPr>
        <w:t xml:space="preserve">between </w:t>
      </w:r>
      <w:r>
        <w:t xml:space="preserve">the system's user interface (which lives </w:t>
      </w:r>
      <w:r>
        <w:rPr>
          <w:spacing w:val="-3"/>
        </w:rPr>
        <w:t xml:space="preserve">on </w:t>
      </w:r>
      <w:r>
        <w:t xml:space="preserve">the client) and the system's persistent data (which </w:t>
      </w:r>
      <w:r>
        <w:rPr>
          <w:spacing w:val="-3"/>
        </w:rPr>
        <w:t xml:space="preserve">lives on </w:t>
      </w:r>
      <w:r>
        <w:t xml:space="preserve">the server). Client/ </w:t>
      </w:r>
      <w:r>
        <w:rPr>
          <w:spacing w:val="-3"/>
        </w:rPr>
        <w:t xml:space="preserve">server systems </w:t>
      </w:r>
      <w:r>
        <w:t>are one en</w:t>
      </w:r>
      <w:r>
        <w:t xml:space="preserve">d </w:t>
      </w:r>
      <w:r>
        <w:rPr>
          <w:spacing w:val="-3"/>
        </w:rPr>
        <w:t xml:space="preserve">of </w:t>
      </w:r>
      <w:r>
        <w:t xml:space="preserve">the continuum </w:t>
      </w:r>
      <w:r>
        <w:rPr>
          <w:spacing w:val="-3"/>
        </w:rPr>
        <w:t xml:space="preserve">of </w:t>
      </w:r>
      <w:r>
        <w:t xml:space="preserve">distributed </w:t>
      </w:r>
      <w:r>
        <w:rPr>
          <w:spacing w:val="-3"/>
        </w:rPr>
        <w:t xml:space="preserve">systems  </w:t>
      </w:r>
      <w:r>
        <w:t xml:space="preserve">and require </w:t>
      </w:r>
      <w:r>
        <w:rPr>
          <w:spacing w:val="-5"/>
        </w:rPr>
        <w:t xml:space="preserve">you  </w:t>
      </w:r>
      <w:r>
        <w:rPr>
          <w:spacing w:val="3"/>
        </w:rPr>
        <w:t>to</w:t>
      </w:r>
      <w:r>
        <w:rPr>
          <w:spacing w:val="56"/>
        </w:rPr>
        <w:t xml:space="preserve"> </w:t>
      </w:r>
      <w:r>
        <w:t>make decisions about the network connectivity of</w:t>
      </w:r>
      <w:r>
        <w:rPr>
          <w:spacing w:val="-11"/>
        </w:rPr>
        <w:t xml:space="preserve"> </w:t>
      </w:r>
      <w:r>
        <w:t>clients</w:t>
      </w:r>
    </w:p>
    <w:p w:rsidR="009C1896" w:rsidRDefault="00EF77F3">
      <w:pPr>
        <w:pStyle w:val="BodyText"/>
        <w:spacing w:line="280" w:lineRule="auto"/>
        <w:ind w:left="100" w:right="350"/>
      </w:pPr>
      <w:r>
        <w:t>to servers and about the physical distribution of your system's software components across the nodes. You can model the topology of such</w:t>
      </w:r>
      <w:r>
        <w:t xml:space="preserve"> systems by using deployment diagrams.</w:t>
      </w:r>
    </w:p>
    <w:p w:rsidR="009C1896" w:rsidRDefault="009C1896">
      <w:pPr>
        <w:spacing w:line="280" w:lineRule="auto"/>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ListParagraph"/>
        <w:numPr>
          <w:ilvl w:val="0"/>
          <w:numId w:val="5"/>
        </w:numPr>
        <w:tabs>
          <w:tab w:val="left" w:pos="735"/>
        </w:tabs>
        <w:spacing w:before="47"/>
        <w:ind w:left="735"/>
        <w:rPr>
          <w:sz w:val="20"/>
        </w:rPr>
      </w:pPr>
      <w:r>
        <w:rPr>
          <w:sz w:val="20"/>
        </w:rPr>
        <w:t>To model fully distributed</w:t>
      </w:r>
      <w:r>
        <w:rPr>
          <w:spacing w:val="1"/>
          <w:sz w:val="20"/>
        </w:rPr>
        <w:t xml:space="preserve"> </w:t>
      </w:r>
      <w:r>
        <w:rPr>
          <w:spacing w:val="-3"/>
          <w:sz w:val="20"/>
        </w:rPr>
        <w:t>systems</w:t>
      </w:r>
    </w:p>
    <w:p w:rsidR="009C1896" w:rsidRDefault="009C1896">
      <w:pPr>
        <w:pStyle w:val="BodyText"/>
        <w:spacing w:before="6"/>
        <w:rPr>
          <w:sz w:val="17"/>
        </w:rPr>
      </w:pPr>
    </w:p>
    <w:p w:rsidR="009C1896" w:rsidRDefault="00EF77F3">
      <w:pPr>
        <w:pStyle w:val="BodyText"/>
        <w:spacing w:line="264" w:lineRule="auto"/>
        <w:ind w:left="120" w:right="219"/>
        <w:jc w:val="both"/>
      </w:pPr>
      <w:r>
        <w:t>At the other end of the continuum of distributed systems are those that are widely, if not globally, distributed, typically encompa</w:t>
      </w:r>
      <w:r>
        <w:t>ssing multiple levels of servers. Such systems are often hosts to multiple versions of software components, some of which may even migrate from node to node. Crafting such systems requires you to make decisions that enable the continuous change in the syst</w:t>
      </w:r>
      <w:r>
        <w:t>em's topology. You can use deployment diagrams to visualize the system's current topology and distribution of components to reason about the impact of changes on that topology.</w:t>
      </w:r>
    </w:p>
    <w:p w:rsidR="009C1896" w:rsidRDefault="00EF77F3">
      <w:pPr>
        <w:pStyle w:val="Heading6"/>
        <w:spacing w:before="132" w:line="456" w:lineRule="auto"/>
        <w:ind w:left="120" w:right="5994"/>
        <w:jc w:val="left"/>
      </w:pPr>
      <w:r>
        <w:rPr>
          <w:color w:val="354278"/>
        </w:rPr>
        <w:t>Common Modeling Techniques Modeling an Embedded System</w:t>
      </w:r>
    </w:p>
    <w:p w:rsidR="009C1896" w:rsidRDefault="009C1896">
      <w:pPr>
        <w:pStyle w:val="BodyText"/>
        <w:spacing w:before="9"/>
        <w:rPr>
          <w:b/>
          <w:sz w:val="17"/>
        </w:rPr>
      </w:pPr>
    </w:p>
    <w:p w:rsidR="009C1896" w:rsidRDefault="00EF77F3">
      <w:pPr>
        <w:pStyle w:val="BodyText"/>
        <w:spacing w:line="254" w:lineRule="auto"/>
        <w:ind w:left="120" w:right="118"/>
        <w:jc w:val="both"/>
      </w:pPr>
      <w:r>
        <w:t xml:space="preserve">Developing an embedded </w:t>
      </w:r>
      <w:r>
        <w:t>system is far more than a software problem. You have to manage the physical world in which there are moving parts that break and in which signals are noisy and behavior is nonlinear. When you model such a system, you have to take into account its interface</w:t>
      </w:r>
      <w:r>
        <w:t xml:space="preserve"> with the real world, and that means reasoning about unusual devices, as well as nodes.</w:t>
      </w:r>
    </w:p>
    <w:p w:rsidR="009C1896" w:rsidRDefault="009C1896">
      <w:pPr>
        <w:pStyle w:val="BodyText"/>
      </w:pPr>
    </w:p>
    <w:p w:rsidR="009C1896" w:rsidRDefault="00EF77F3">
      <w:pPr>
        <w:pStyle w:val="BodyText"/>
        <w:spacing w:before="122" w:line="266" w:lineRule="auto"/>
        <w:ind w:left="120" w:right="117"/>
        <w:jc w:val="both"/>
      </w:pPr>
      <w:r>
        <w:t>Deployment diagrams are useful in facilitating the communication between your project's hardware engineers and software developers. By using nodes that are stereotyped</w:t>
      </w:r>
      <w:r>
        <w:t xml:space="preserve"> to look like familiar devices, you can create diagrams that are understandable by both groups. Deployment diagrams are also helpful in reasoning about hardware/software trade-offs. You'll use deployment diagrams to visualize, specify, construct, and docum</w:t>
      </w:r>
      <w:r>
        <w:t>ent your system engineering decisions.</w:t>
      </w:r>
    </w:p>
    <w:p w:rsidR="009C1896" w:rsidRDefault="00EF77F3">
      <w:pPr>
        <w:pStyle w:val="BodyText"/>
        <w:spacing w:before="134"/>
        <w:ind w:left="120"/>
        <w:jc w:val="both"/>
      </w:pPr>
      <w:r>
        <w:t>To model an embedded system,</w:t>
      </w:r>
    </w:p>
    <w:p w:rsidR="009C1896" w:rsidRDefault="009C1896">
      <w:pPr>
        <w:pStyle w:val="BodyText"/>
        <w:spacing w:before="9"/>
        <w:rPr>
          <w:sz w:val="18"/>
        </w:rPr>
      </w:pPr>
    </w:p>
    <w:p w:rsidR="009C1896" w:rsidRDefault="00EF77F3">
      <w:pPr>
        <w:pStyle w:val="ListParagraph"/>
        <w:numPr>
          <w:ilvl w:val="0"/>
          <w:numId w:val="14"/>
        </w:numPr>
        <w:tabs>
          <w:tab w:val="left" w:pos="840"/>
          <w:tab w:val="left" w:pos="841"/>
        </w:tabs>
        <w:spacing w:before="1"/>
        <w:ind w:left="841"/>
        <w:rPr>
          <w:sz w:val="20"/>
        </w:rPr>
      </w:pPr>
      <w:r>
        <w:rPr>
          <w:sz w:val="20"/>
        </w:rPr>
        <w:t xml:space="preserve">Identify the devices and nodes that are unique to </w:t>
      </w:r>
      <w:r>
        <w:rPr>
          <w:spacing w:val="-3"/>
          <w:sz w:val="20"/>
        </w:rPr>
        <w:t>your</w:t>
      </w:r>
      <w:r>
        <w:rPr>
          <w:spacing w:val="12"/>
          <w:sz w:val="20"/>
        </w:rPr>
        <w:t xml:space="preserve"> </w:t>
      </w:r>
      <w:r>
        <w:rPr>
          <w:spacing w:val="-3"/>
          <w:sz w:val="20"/>
        </w:rPr>
        <w:t>system.</w:t>
      </w:r>
    </w:p>
    <w:p w:rsidR="009C1896" w:rsidRDefault="009C1896">
      <w:pPr>
        <w:pStyle w:val="BodyText"/>
        <w:spacing w:before="1"/>
        <w:rPr>
          <w:sz w:val="17"/>
        </w:rPr>
      </w:pPr>
    </w:p>
    <w:p w:rsidR="009C1896" w:rsidRDefault="00EF77F3">
      <w:pPr>
        <w:pStyle w:val="ListParagraph"/>
        <w:numPr>
          <w:ilvl w:val="0"/>
          <w:numId w:val="14"/>
        </w:numPr>
        <w:tabs>
          <w:tab w:val="left" w:pos="841"/>
        </w:tabs>
        <w:spacing w:line="264" w:lineRule="auto"/>
        <w:ind w:left="841" w:right="456"/>
        <w:jc w:val="both"/>
        <w:rPr>
          <w:sz w:val="20"/>
        </w:rPr>
      </w:pPr>
      <w:r>
        <w:rPr>
          <w:sz w:val="20"/>
        </w:rPr>
        <w:t xml:space="preserve">Provide visual cues, especially for unusual devices, by using the </w:t>
      </w:r>
      <w:r>
        <w:rPr>
          <w:spacing w:val="-3"/>
          <w:sz w:val="20"/>
        </w:rPr>
        <w:t xml:space="preserve">UML's </w:t>
      </w:r>
      <w:r>
        <w:rPr>
          <w:sz w:val="20"/>
        </w:rPr>
        <w:t>extensibility mechanisms to define system-specific stereotypes with appropriate icons. At the very least, you'll want to distinguish processors (which contain software components) and devices (which, at that level of abstraction, don't directly contain</w:t>
      </w:r>
      <w:r>
        <w:rPr>
          <w:spacing w:val="-27"/>
          <w:sz w:val="20"/>
        </w:rPr>
        <w:t xml:space="preserve"> </w:t>
      </w:r>
      <w:r>
        <w:rPr>
          <w:sz w:val="20"/>
        </w:rPr>
        <w:t>sof</w:t>
      </w:r>
      <w:r>
        <w:rPr>
          <w:sz w:val="20"/>
        </w:rPr>
        <w:t>tware).</w:t>
      </w:r>
    </w:p>
    <w:p w:rsidR="009C1896" w:rsidRDefault="00EF77F3">
      <w:pPr>
        <w:pStyle w:val="ListParagraph"/>
        <w:numPr>
          <w:ilvl w:val="0"/>
          <w:numId w:val="14"/>
        </w:numPr>
        <w:tabs>
          <w:tab w:val="left" w:pos="840"/>
          <w:tab w:val="left" w:pos="841"/>
        </w:tabs>
        <w:spacing w:before="161" w:line="252" w:lineRule="auto"/>
        <w:ind w:left="841" w:right="621"/>
        <w:rPr>
          <w:sz w:val="20"/>
        </w:rPr>
      </w:pPr>
      <w:r>
        <w:rPr>
          <w:sz w:val="20"/>
        </w:rPr>
        <w:t xml:space="preserve">Model the relationships among these processors and devices in a deployment diagram. Similarly, specify the relationship </w:t>
      </w:r>
      <w:r>
        <w:rPr>
          <w:spacing w:val="-3"/>
          <w:sz w:val="20"/>
        </w:rPr>
        <w:t xml:space="preserve">between </w:t>
      </w:r>
      <w:r>
        <w:rPr>
          <w:sz w:val="20"/>
        </w:rPr>
        <w:t xml:space="preserve">the components in </w:t>
      </w:r>
      <w:r>
        <w:rPr>
          <w:spacing w:val="-3"/>
          <w:sz w:val="20"/>
        </w:rPr>
        <w:t xml:space="preserve">your </w:t>
      </w:r>
      <w:r>
        <w:rPr>
          <w:sz w:val="20"/>
        </w:rPr>
        <w:t xml:space="preserve">system's implementation view and the nodes in </w:t>
      </w:r>
      <w:r>
        <w:rPr>
          <w:spacing w:val="-4"/>
          <w:sz w:val="20"/>
        </w:rPr>
        <w:t xml:space="preserve">your </w:t>
      </w:r>
      <w:r>
        <w:rPr>
          <w:sz w:val="20"/>
        </w:rPr>
        <w:t>system's deployment</w:t>
      </w:r>
      <w:r>
        <w:rPr>
          <w:spacing w:val="12"/>
          <w:sz w:val="20"/>
        </w:rPr>
        <w:t xml:space="preserve"> </w:t>
      </w:r>
      <w:r>
        <w:rPr>
          <w:spacing w:val="-3"/>
          <w:sz w:val="20"/>
        </w:rPr>
        <w:t>view.</w:t>
      </w:r>
    </w:p>
    <w:p w:rsidR="009C1896" w:rsidRDefault="00EF77F3">
      <w:pPr>
        <w:pStyle w:val="ListParagraph"/>
        <w:numPr>
          <w:ilvl w:val="0"/>
          <w:numId w:val="14"/>
        </w:numPr>
        <w:tabs>
          <w:tab w:val="left" w:pos="840"/>
          <w:tab w:val="left" w:pos="841"/>
        </w:tabs>
        <w:spacing w:before="157" w:line="266" w:lineRule="auto"/>
        <w:ind w:left="841" w:right="241"/>
        <w:rPr>
          <w:sz w:val="20"/>
        </w:rPr>
      </w:pPr>
      <w:r>
        <w:rPr>
          <w:sz w:val="20"/>
        </w:rPr>
        <w:t>As necessary, expand</w:t>
      </w:r>
      <w:r>
        <w:rPr>
          <w:sz w:val="20"/>
        </w:rPr>
        <w:t xml:space="preserve"> </w:t>
      </w:r>
      <w:r>
        <w:rPr>
          <w:spacing w:val="-3"/>
          <w:sz w:val="20"/>
        </w:rPr>
        <w:t xml:space="preserve">on </w:t>
      </w:r>
      <w:r>
        <w:rPr>
          <w:sz w:val="20"/>
        </w:rPr>
        <w:t xml:space="preserve">any intelligent devices by modeling their structure </w:t>
      </w:r>
      <w:r>
        <w:rPr>
          <w:spacing w:val="-3"/>
          <w:sz w:val="20"/>
        </w:rPr>
        <w:t xml:space="preserve">with </w:t>
      </w:r>
      <w:r>
        <w:rPr>
          <w:sz w:val="20"/>
        </w:rPr>
        <w:t>a more detailed deployment</w:t>
      </w:r>
      <w:r>
        <w:rPr>
          <w:spacing w:val="-4"/>
          <w:sz w:val="20"/>
        </w:rPr>
        <w:t xml:space="preserve"> </w:t>
      </w:r>
      <w:r>
        <w:rPr>
          <w:sz w:val="20"/>
        </w:rPr>
        <w:t>diagram.</w:t>
      </w:r>
    </w:p>
    <w:p w:rsidR="009C1896" w:rsidRDefault="00EF77F3">
      <w:pPr>
        <w:pStyle w:val="BodyText"/>
        <w:spacing w:before="154" w:line="249" w:lineRule="auto"/>
        <w:ind w:left="120" w:right="683"/>
      </w:pPr>
      <w:r>
        <w:t xml:space="preserve">For example, </w:t>
      </w:r>
      <w:r>
        <w:rPr>
          <w:color w:val="354278"/>
          <w:u w:val="single" w:color="354278"/>
        </w:rPr>
        <w:t xml:space="preserve">Figure </w:t>
      </w:r>
      <w:r>
        <w:t>shows the hardware for a simple autonomous robot. You'll find one node (</w:t>
      </w:r>
      <w:r>
        <w:rPr>
          <w:b/>
          <w:color w:val="8F8778"/>
        </w:rPr>
        <w:t>Pentium motherboard</w:t>
      </w:r>
      <w:r>
        <w:t>) stereotyped as a processor.</w:t>
      </w:r>
    </w:p>
    <w:p w:rsidR="009C1896" w:rsidRDefault="009C1896">
      <w:pPr>
        <w:pStyle w:val="BodyText"/>
        <w:spacing w:before="1"/>
      </w:pPr>
    </w:p>
    <w:p w:rsidR="009C1896" w:rsidRDefault="00EF77F3">
      <w:pPr>
        <w:pStyle w:val="Heading6"/>
        <w:spacing w:after="17"/>
        <w:ind w:left="2382" w:right="683"/>
        <w:jc w:val="left"/>
      </w:pPr>
      <w:r>
        <w:rPr>
          <w:color w:val="354278"/>
        </w:rPr>
        <w:t>Figure Modeling a</w:t>
      </w:r>
      <w:r>
        <w:rPr>
          <w:color w:val="354278"/>
        </w:rPr>
        <w:t>n Embedded System</w:t>
      </w:r>
    </w:p>
    <w:p w:rsidR="009C1896" w:rsidRDefault="009C1896">
      <w:pPr>
        <w:pStyle w:val="BodyText"/>
        <w:ind w:left="108"/>
      </w:pPr>
      <w:r>
        <w:pict>
          <v:group id="_x0000_s2662" style="width:375.25pt;height:180pt;mso-position-horizontal-relative:char;mso-position-vertical-relative:line" coordsize="7505,3600">
            <v:shape id="_x0000_s2664" type="#_x0000_t75" style="position:absolute;width:7505;height:3600">
              <v:imagedata r:id="rId231" o:title=""/>
            </v:shape>
            <v:shape id="_x0000_s2663" type="#_x0000_t202" style="position:absolute;left:4147;top:2790;width:332;height:221" filled="f" stroked="f">
              <v:textbox inset="0,0,0,0">
                <w:txbxContent>
                  <w:p w:rsidR="009C1896" w:rsidRDefault="00EF77F3">
                    <w:pPr>
                      <w:spacing w:line="221" w:lineRule="exact"/>
                      <w:ind w:right="-17"/>
                      <w:rPr>
                        <w:rFonts w:ascii="Calibri"/>
                      </w:rPr>
                    </w:pPr>
                    <w:r>
                      <w:rPr>
                        <w:rFonts w:ascii="Calibri"/>
                        <w:spacing w:val="-2"/>
                      </w:rPr>
                      <w:t>189</w:t>
                    </w:r>
                  </w:p>
                </w:txbxContent>
              </v:textbox>
            </v:shape>
            <w10:anchorlock/>
          </v:group>
        </w:pict>
      </w:r>
    </w:p>
    <w:p w:rsidR="009C1896" w:rsidRDefault="009C1896">
      <w:pPr>
        <w:sectPr w:rsidR="009C1896">
          <w:footerReference w:type="default" r:id="rId232"/>
          <w:pgSz w:w="12240" w:h="15840"/>
          <w:pgMar w:top="1360" w:right="1720" w:bottom="280" w:left="168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line="280" w:lineRule="auto"/>
        <w:ind w:left="100" w:right="192"/>
        <w:jc w:val="both"/>
      </w:pPr>
      <w:r>
        <w:t xml:space="preserve">Surrounding this node are eight devices, each stereotyped as a device and rendered </w:t>
      </w:r>
      <w:r>
        <w:rPr>
          <w:spacing w:val="-3"/>
        </w:rPr>
        <w:t xml:space="preserve">with </w:t>
      </w:r>
      <w:r>
        <w:t>an icon that offers a clear visual cue to its real-world equivalent.</w:t>
      </w:r>
    </w:p>
    <w:p w:rsidR="009C1896" w:rsidRDefault="00EF77F3">
      <w:pPr>
        <w:pStyle w:val="Heading6"/>
        <w:spacing w:before="121"/>
      </w:pPr>
      <w:r>
        <w:rPr>
          <w:color w:val="354278"/>
        </w:rPr>
        <w:t>Modeling a Client/Server System</w:t>
      </w:r>
    </w:p>
    <w:p w:rsidR="009C1896" w:rsidRDefault="009C1896">
      <w:pPr>
        <w:pStyle w:val="BodyText"/>
        <w:spacing w:before="7"/>
        <w:rPr>
          <w:b/>
          <w:sz w:val="17"/>
        </w:rPr>
      </w:pPr>
    </w:p>
    <w:p w:rsidR="009C1896" w:rsidRDefault="00EF77F3">
      <w:pPr>
        <w:pStyle w:val="BodyText"/>
        <w:spacing w:line="249" w:lineRule="auto"/>
        <w:ind w:left="100" w:right="191"/>
        <w:jc w:val="both"/>
      </w:pPr>
      <w:r>
        <w:t xml:space="preserve">The moment </w:t>
      </w:r>
      <w:r>
        <w:rPr>
          <w:spacing w:val="-4"/>
        </w:rPr>
        <w:t xml:space="preserve">you </w:t>
      </w:r>
      <w:r>
        <w:t xml:space="preserve">start developing a system whose software no longer resides </w:t>
      </w:r>
      <w:r>
        <w:rPr>
          <w:spacing w:val="-3"/>
        </w:rPr>
        <w:t xml:space="preserve">on </w:t>
      </w:r>
      <w:r>
        <w:t xml:space="preserve">a single processor, </w:t>
      </w:r>
      <w:r>
        <w:rPr>
          <w:spacing w:val="-4"/>
        </w:rPr>
        <w:t xml:space="preserve">you </w:t>
      </w:r>
      <w:r>
        <w:t xml:space="preserve">are faced with a host </w:t>
      </w:r>
      <w:r>
        <w:rPr>
          <w:spacing w:val="-3"/>
        </w:rPr>
        <w:t xml:space="preserve">of </w:t>
      </w:r>
      <w:r>
        <w:t xml:space="preserve">decisions: How do </w:t>
      </w:r>
      <w:r>
        <w:rPr>
          <w:spacing w:val="-4"/>
        </w:rPr>
        <w:t xml:space="preserve">you </w:t>
      </w:r>
      <w:r>
        <w:rPr>
          <w:spacing w:val="-3"/>
        </w:rPr>
        <w:t xml:space="preserve">best </w:t>
      </w:r>
      <w:r>
        <w:t xml:space="preserve">distribute </w:t>
      </w:r>
      <w:r>
        <w:rPr>
          <w:spacing w:val="-3"/>
        </w:rPr>
        <w:t xml:space="preserve">your </w:t>
      </w:r>
      <w:r>
        <w:t xml:space="preserve">software components across these nodes? How do they communicate? </w:t>
      </w:r>
      <w:r>
        <w:rPr>
          <w:spacing w:val="-3"/>
        </w:rPr>
        <w:t xml:space="preserve">How </w:t>
      </w:r>
      <w:r>
        <w:t xml:space="preserve">do you deal with failure and noise? At one end of the spectrum of distributed </w:t>
      </w:r>
      <w:r>
        <w:rPr>
          <w:spacing w:val="-3"/>
        </w:rPr>
        <w:t xml:space="preserve">systems, </w:t>
      </w:r>
      <w:r>
        <w:t xml:space="preserve">you'll encounter client/server systems, in which there's a clear separation </w:t>
      </w:r>
      <w:r>
        <w:rPr>
          <w:spacing w:val="-3"/>
        </w:rPr>
        <w:t xml:space="preserve">of </w:t>
      </w:r>
      <w:r>
        <w:t>conce</w:t>
      </w:r>
      <w:r>
        <w:t xml:space="preserve">rns between the system's user interface (typically managed by the client) and its data (typically managed </w:t>
      </w:r>
      <w:r>
        <w:rPr>
          <w:spacing w:val="-3"/>
        </w:rPr>
        <w:t xml:space="preserve">by </w:t>
      </w:r>
      <w:r>
        <w:t>the</w:t>
      </w:r>
      <w:r>
        <w:rPr>
          <w:spacing w:val="2"/>
        </w:rPr>
        <w:t xml:space="preserve"> </w:t>
      </w:r>
      <w:r>
        <w:t>server).</w:t>
      </w:r>
    </w:p>
    <w:p w:rsidR="009C1896" w:rsidRDefault="00EF77F3">
      <w:pPr>
        <w:pStyle w:val="BodyText"/>
        <w:spacing w:before="150" w:line="244" w:lineRule="auto"/>
        <w:ind w:left="100" w:right="133"/>
        <w:jc w:val="both"/>
      </w:pPr>
      <w:r>
        <w:t xml:space="preserve">There are many variations </w:t>
      </w:r>
      <w:r>
        <w:rPr>
          <w:spacing w:val="-3"/>
        </w:rPr>
        <w:t xml:space="preserve">on </w:t>
      </w:r>
      <w:r>
        <w:t xml:space="preserve">this theme. </w:t>
      </w:r>
      <w:r>
        <w:rPr>
          <w:spacing w:val="-3"/>
        </w:rPr>
        <w:t xml:space="preserve">For </w:t>
      </w:r>
      <w:r>
        <w:t xml:space="preserve">example, </w:t>
      </w:r>
      <w:r>
        <w:rPr>
          <w:spacing w:val="-5"/>
        </w:rPr>
        <w:t xml:space="preserve">you </w:t>
      </w:r>
      <w:r>
        <w:t xml:space="preserve">might choose to have a thin client, meaning  that it has a limited amount </w:t>
      </w:r>
      <w:r>
        <w:rPr>
          <w:spacing w:val="-3"/>
        </w:rPr>
        <w:t>of</w:t>
      </w:r>
      <w:r>
        <w:rPr>
          <w:spacing w:val="-3"/>
        </w:rPr>
        <w:t xml:space="preserve"> </w:t>
      </w:r>
      <w:r>
        <w:t xml:space="preserve">computational capacity and </w:t>
      </w:r>
      <w:r>
        <w:rPr>
          <w:spacing w:val="-3"/>
        </w:rPr>
        <w:t xml:space="preserve">does </w:t>
      </w:r>
      <w:r>
        <w:t xml:space="preserve">little more than manage the user interface and visualization </w:t>
      </w:r>
      <w:r>
        <w:rPr>
          <w:spacing w:val="-3"/>
        </w:rPr>
        <w:t xml:space="preserve">of </w:t>
      </w:r>
      <w:r>
        <w:t xml:space="preserve">information. Thin clients may not </w:t>
      </w:r>
      <w:r>
        <w:rPr>
          <w:spacing w:val="-3"/>
        </w:rPr>
        <w:t xml:space="preserve">even </w:t>
      </w:r>
      <w:r>
        <w:t xml:space="preserve">host a lot </w:t>
      </w:r>
      <w:r>
        <w:rPr>
          <w:spacing w:val="-3"/>
        </w:rPr>
        <w:t xml:space="preserve">of </w:t>
      </w:r>
      <w:r>
        <w:t xml:space="preserve">components </w:t>
      </w:r>
      <w:r>
        <w:rPr>
          <w:spacing w:val="-3"/>
        </w:rPr>
        <w:t xml:space="preserve">but, </w:t>
      </w:r>
      <w:r>
        <w:t xml:space="preserve">rather, may be designed to load components from the server, as needed, as with Enterprise </w:t>
      </w:r>
      <w:r>
        <w:t xml:space="preserve">Java Beans. </w:t>
      </w:r>
      <w:r>
        <w:rPr>
          <w:spacing w:val="-4"/>
        </w:rPr>
        <w:t xml:space="preserve">On </w:t>
      </w:r>
      <w:r>
        <w:t xml:space="preserve">the other hand, </w:t>
      </w:r>
      <w:r>
        <w:rPr>
          <w:spacing w:val="-4"/>
        </w:rPr>
        <w:t xml:space="preserve">you </w:t>
      </w:r>
      <w:r>
        <w:t xml:space="preserve">might </w:t>
      </w:r>
      <w:r>
        <w:rPr>
          <w:spacing w:val="-3"/>
        </w:rPr>
        <w:t xml:space="preserve">chose </w:t>
      </w:r>
      <w:r>
        <w:t xml:space="preserve">to have a thick client, meaning that it has a goodly amount </w:t>
      </w:r>
      <w:r>
        <w:rPr>
          <w:spacing w:val="-3"/>
        </w:rPr>
        <w:t xml:space="preserve">of </w:t>
      </w:r>
      <w:r>
        <w:t xml:space="preserve">computational capacity and does more than just visualization. A thick client typically carries out some </w:t>
      </w:r>
      <w:r>
        <w:rPr>
          <w:spacing w:val="-3"/>
        </w:rPr>
        <w:t xml:space="preserve">of </w:t>
      </w:r>
      <w:r>
        <w:t xml:space="preserve">the system's logic and business rules. </w:t>
      </w:r>
      <w:r>
        <w:t xml:space="preserve">The choice between thin and thick clients is an architectural decision that's influenced by a number </w:t>
      </w:r>
      <w:r>
        <w:rPr>
          <w:spacing w:val="-3"/>
        </w:rPr>
        <w:t xml:space="preserve">of </w:t>
      </w:r>
      <w:r>
        <w:t>technical, economic, and political</w:t>
      </w:r>
      <w:r>
        <w:rPr>
          <w:spacing w:val="-6"/>
        </w:rPr>
        <w:t xml:space="preserve"> </w:t>
      </w:r>
      <w:r>
        <w:t>factors.</w:t>
      </w:r>
    </w:p>
    <w:p w:rsidR="009C1896" w:rsidRDefault="00EF77F3">
      <w:pPr>
        <w:pStyle w:val="BodyText"/>
        <w:spacing w:before="159" w:line="266" w:lineRule="auto"/>
        <w:ind w:left="100" w:right="314"/>
        <w:jc w:val="both"/>
      </w:pPr>
      <w:r>
        <w:t xml:space="preserve">Either </w:t>
      </w:r>
      <w:r>
        <w:rPr>
          <w:spacing w:val="-3"/>
        </w:rPr>
        <w:t xml:space="preserve">way, </w:t>
      </w:r>
      <w:r>
        <w:t>partitioning a system into its client and server parts involves making some hard decisions about</w:t>
      </w:r>
      <w:r>
        <w:t xml:space="preserve"> where to physically place its software components and how </w:t>
      </w:r>
      <w:r>
        <w:rPr>
          <w:spacing w:val="3"/>
        </w:rPr>
        <w:t xml:space="preserve">to </w:t>
      </w:r>
      <w:r>
        <w:t xml:space="preserve">impose a balanced distribution </w:t>
      </w:r>
      <w:r>
        <w:rPr>
          <w:spacing w:val="-3"/>
        </w:rPr>
        <w:t xml:space="preserve">of </w:t>
      </w:r>
      <w:r>
        <w:t xml:space="preserve">responsibilities among those components. </w:t>
      </w:r>
      <w:r>
        <w:rPr>
          <w:spacing w:val="-3"/>
        </w:rPr>
        <w:t xml:space="preserve">For </w:t>
      </w:r>
      <w:r>
        <w:t xml:space="preserve">example, most management information </w:t>
      </w:r>
      <w:r>
        <w:rPr>
          <w:spacing w:val="-3"/>
        </w:rPr>
        <w:t xml:space="preserve">systems </w:t>
      </w:r>
      <w:r>
        <w:t>are essentially three-tier architectures, which means that the system'</w:t>
      </w:r>
      <w:r>
        <w:t xml:space="preserve">s </w:t>
      </w:r>
      <w:r>
        <w:rPr>
          <w:spacing w:val="-3"/>
        </w:rPr>
        <w:t xml:space="preserve">GUI, </w:t>
      </w:r>
      <w:r>
        <w:t xml:space="preserve">business logic, and database are physically distributed. Deciding where to place the system's </w:t>
      </w:r>
      <w:r>
        <w:rPr>
          <w:spacing w:val="-3"/>
        </w:rPr>
        <w:t xml:space="preserve">GUI </w:t>
      </w:r>
      <w:r>
        <w:t>and database are usually fairly  obvious, so the hard part lies in deciding where the business logic</w:t>
      </w:r>
      <w:r>
        <w:rPr>
          <w:spacing w:val="-31"/>
        </w:rPr>
        <w:t xml:space="preserve"> </w:t>
      </w:r>
      <w:r>
        <w:t>lives.</w:t>
      </w:r>
    </w:p>
    <w:p w:rsidR="009C1896" w:rsidRDefault="00EF77F3">
      <w:pPr>
        <w:pStyle w:val="BodyText"/>
        <w:spacing w:before="115" w:line="249" w:lineRule="auto"/>
        <w:ind w:left="100" w:right="219"/>
        <w:jc w:val="both"/>
      </w:pPr>
      <w:r>
        <w:rPr>
          <w:spacing w:val="-3"/>
        </w:rPr>
        <w:t xml:space="preserve">You </w:t>
      </w:r>
      <w:r>
        <w:t xml:space="preserve">can use the </w:t>
      </w:r>
      <w:r>
        <w:rPr>
          <w:spacing w:val="-3"/>
        </w:rPr>
        <w:t xml:space="preserve">UML's </w:t>
      </w:r>
      <w:r>
        <w:t>deployment diagrams t</w:t>
      </w:r>
      <w:r>
        <w:t xml:space="preserve">o visualize, specify, and document </w:t>
      </w:r>
      <w:r>
        <w:rPr>
          <w:spacing w:val="-4"/>
        </w:rPr>
        <w:t xml:space="preserve">your </w:t>
      </w:r>
      <w:r>
        <w:t xml:space="preserve">decisions about  the topology of your client/server system and how its software components are distributed across the client and server. Typically, you'll want to create one deployment diagram </w:t>
      </w:r>
      <w:r>
        <w:rPr>
          <w:spacing w:val="-4"/>
        </w:rPr>
        <w:t xml:space="preserve">for </w:t>
      </w:r>
      <w:r>
        <w:t>the system as a who</w:t>
      </w:r>
      <w:r>
        <w:t xml:space="preserve">le, along </w:t>
      </w:r>
      <w:r>
        <w:rPr>
          <w:spacing w:val="-3"/>
        </w:rPr>
        <w:t xml:space="preserve">with </w:t>
      </w:r>
      <w:r>
        <w:t xml:space="preserve">other, more detailed, diagrams that drill </w:t>
      </w:r>
      <w:r>
        <w:rPr>
          <w:spacing w:val="-3"/>
        </w:rPr>
        <w:t xml:space="preserve">down </w:t>
      </w:r>
      <w:r>
        <w:t xml:space="preserve">to individual segments </w:t>
      </w:r>
      <w:r>
        <w:rPr>
          <w:spacing w:val="-3"/>
        </w:rPr>
        <w:t xml:space="preserve">of </w:t>
      </w:r>
      <w:r>
        <w:t>the</w:t>
      </w:r>
      <w:r>
        <w:rPr>
          <w:spacing w:val="28"/>
        </w:rPr>
        <w:t xml:space="preserve"> </w:t>
      </w:r>
      <w:r>
        <w:rPr>
          <w:spacing w:val="-3"/>
        </w:rPr>
        <w:t>system.</w:t>
      </w:r>
    </w:p>
    <w:p w:rsidR="009C1896" w:rsidRDefault="00EF77F3">
      <w:pPr>
        <w:pStyle w:val="BodyText"/>
        <w:spacing w:before="150"/>
        <w:ind w:left="100"/>
        <w:jc w:val="both"/>
      </w:pPr>
      <w:r>
        <w:t>To model a client/server system,</w:t>
      </w:r>
    </w:p>
    <w:p w:rsidR="009C1896" w:rsidRDefault="009C1896">
      <w:pPr>
        <w:pStyle w:val="BodyText"/>
        <w:spacing w:before="5"/>
        <w:rPr>
          <w:sz w:val="18"/>
        </w:rPr>
      </w:pPr>
    </w:p>
    <w:p w:rsidR="009C1896" w:rsidRDefault="00EF77F3">
      <w:pPr>
        <w:pStyle w:val="ListParagraph"/>
        <w:numPr>
          <w:ilvl w:val="0"/>
          <w:numId w:val="14"/>
        </w:numPr>
        <w:tabs>
          <w:tab w:val="left" w:pos="820"/>
          <w:tab w:val="left" w:pos="821"/>
        </w:tabs>
        <w:rPr>
          <w:sz w:val="20"/>
        </w:rPr>
      </w:pPr>
      <w:r>
        <w:rPr>
          <w:sz w:val="20"/>
        </w:rPr>
        <w:t xml:space="preserve">Identify the nodes that represent </w:t>
      </w:r>
      <w:r>
        <w:rPr>
          <w:spacing w:val="-3"/>
          <w:sz w:val="20"/>
        </w:rPr>
        <w:t xml:space="preserve">your </w:t>
      </w:r>
      <w:r>
        <w:rPr>
          <w:sz w:val="20"/>
        </w:rPr>
        <w:t xml:space="preserve">system's client and </w:t>
      </w:r>
      <w:r>
        <w:rPr>
          <w:spacing w:val="-3"/>
          <w:sz w:val="20"/>
        </w:rPr>
        <w:t>server</w:t>
      </w:r>
      <w:r>
        <w:rPr>
          <w:spacing w:val="7"/>
          <w:sz w:val="20"/>
        </w:rPr>
        <w:t xml:space="preserve"> </w:t>
      </w:r>
      <w:r>
        <w:rPr>
          <w:sz w:val="20"/>
        </w:rPr>
        <w:t>processors.</w:t>
      </w:r>
    </w:p>
    <w:p w:rsidR="009C1896" w:rsidRDefault="009C1896">
      <w:pPr>
        <w:pStyle w:val="BodyText"/>
        <w:spacing w:before="11"/>
        <w:rPr>
          <w:sz w:val="17"/>
        </w:rPr>
      </w:pPr>
    </w:p>
    <w:p w:rsidR="009C1896" w:rsidRDefault="00EF77F3">
      <w:pPr>
        <w:pStyle w:val="ListParagraph"/>
        <w:numPr>
          <w:ilvl w:val="0"/>
          <w:numId w:val="14"/>
        </w:numPr>
        <w:tabs>
          <w:tab w:val="left" w:pos="821"/>
        </w:tabs>
        <w:spacing w:line="247" w:lineRule="auto"/>
        <w:ind w:right="343"/>
        <w:jc w:val="both"/>
        <w:rPr>
          <w:sz w:val="20"/>
        </w:rPr>
      </w:pPr>
      <w:r>
        <w:rPr>
          <w:sz w:val="20"/>
        </w:rPr>
        <w:t xml:space="preserve">Highlight those devices that are germane to the behavior </w:t>
      </w:r>
      <w:r>
        <w:rPr>
          <w:spacing w:val="-3"/>
          <w:sz w:val="20"/>
        </w:rPr>
        <w:t xml:space="preserve">of your </w:t>
      </w:r>
      <w:r>
        <w:rPr>
          <w:sz w:val="20"/>
        </w:rPr>
        <w:t xml:space="preserve">system. </w:t>
      </w:r>
      <w:r>
        <w:rPr>
          <w:spacing w:val="-3"/>
          <w:sz w:val="20"/>
        </w:rPr>
        <w:t xml:space="preserve">For </w:t>
      </w:r>
      <w:r>
        <w:rPr>
          <w:sz w:val="20"/>
        </w:rPr>
        <w:t>example, you'll want to model special devices, such as credit card readers, badge readers, and display devices other than monitors, because their placement in the system's hardwar</w:t>
      </w:r>
      <w:r>
        <w:rPr>
          <w:sz w:val="20"/>
        </w:rPr>
        <w:t>e topology are likely to be architecturally</w:t>
      </w:r>
      <w:r>
        <w:rPr>
          <w:spacing w:val="-10"/>
          <w:sz w:val="20"/>
        </w:rPr>
        <w:t xml:space="preserve"> </w:t>
      </w:r>
      <w:r>
        <w:rPr>
          <w:sz w:val="20"/>
        </w:rPr>
        <w:t>significant.</w:t>
      </w:r>
    </w:p>
    <w:p w:rsidR="009C1896" w:rsidRDefault="00EF77F3">
      <w:pPr>
        <w:pStyle w:val="ListParagraph"/>
        <w:numPr>
          <w:ilvl w:val="0"/>
          <w:numId w:val="14"/>
        </w:numPr>
        <w:tabs>
          <w:tab w:val="left" w:pos="820"/>
          <w:tab w:val="left" w:pos="821"/>
        </w:tabs>
        <w:spacing w:before="162"/>
        <w:rPr>
          <w:sz w:val="20"/>
        </w:rPr>
      </w:pPr>
      <w:r>
        <w:rPr>
          <w:sz w:val="20"/>
        </w:rPr>
        <w:t xml:space="preserve">Provide visual cues </w:t>
      </w:r>
      <w:r>
        <w:rPr>
          <w:spacing w:val="-4"/>
          <w:sz w:val="20"/>
        </w:rPr>
        <w:t xml:space="preserve">for </w:t>
      </w:r>
      <w:r>
        <w:rPr>
          <w:sz w:val="20"/>
        </w:rPr>
        <w:t>these processors and devices via</w:t>
      </w:r>
      <w:r>
        <w:rPr>
          <w:spacing w:val="5"/>
          <w:sz w:val="20"/>
        </w:rPr>
        <w:t xml:space="preserve"> </w:t>
      </w:r>
      <w:r>
        <w:rPr>
          <w:sz w:val="20"/>
        </w:rPr>
        <w:t>stereotyping.</w:t>
      </w:r>
    </w:p>
    <w:p w:rsidR="009C1896" w:rsidRDefault="009C1896">
      <w:pPr>
        <w:pStyle w:val="BodyText"/>
        <w:spacing w:before="11"/>
        <w:rPr>
          <w:sz w:val="17"/>
        </w:rPr>
      </w:pPr>
    </w:p>
    <w:p w:rsidR="009C1896" w:rsidRDefault="00EF77F3">
      <w:pPr>
        <w:pStyle w:val="ListParagraph"/>
        <w:numPr>
          <w:ilvl w:val="0"/>
          <w:numId w:val="14"/>
        </w:numPr>
        <w:tabs>
          <w:tab w:val="left" w:pos="820"/>
          <w:tab w:val="left" w:pos="821"/>
        </w:tabs>
        <w:spacing w:line="249" w:lineRule="auto"/>
        <w:ind w:right="797"/>
        <w:rPr>
          <w:sz w:val="20"/>
        </w:rPr>
      </w:pPr>
      <w:r>
        <w:rPr>
          <w:sz w:val="20"/>
        </w:rPr>
        <w:t xml:space="preserve">Model the topology of these nodes in a deployment diagram. Similarly, specify the relationship </w:t>
      </w:r>
      <w:r>
        <w:rPr>
          <w:spacing w:val="-3"/>
          <w:sz w:val="20"/>
        </w:rPr>
        <w:t xml:space="preserve">between </w:t>
      </w:r>
      <w:r>
        <w:rPr>
          <w:sz w:val="20"/>
        </w:rPr>
        <w:t xml:space="preserve">the components in </w:t>
      </w:r>
      <w:r>
        <w:rPr>
          <w:spacing w:val="-3"/>
          <w:sz w:val="20"/>
        </w:rPr>
        <w:t xml:space="preserve">your </w:t>
      </w:r>
      <w:r>
        <w:rPr>
          <w:sz w:val="20"/>
        </w:rPr>
        <w:t>s</w:t>
      </w:r>
      <w:r>
        <w:rPr>
          <w:sz w:val="20"/>
        </w:rPr>
        <w:t xml:space="preserve">ystem's implementation view and the nodes in </w:t>
      </w:r>
      <w:r>
        <w:rPr>
          <w:spacing w:val="-4"/>
          <w:sz w:val="20"/>
        </w:rPr>
        <w:t xml:space="preserve">your </w:t>
      </w:r>
      <w:r>
        <w:rPr>
          <w:sz w:val="20"/>
        </w:rPr>
        <w:t>system's deployment</w:t>
      </w:r>
      <w:r>
        <w:rPr>
          <w:spacing w:val="22"/>
          <w:sz w:val="20"/>
        </w:rPr>
        <w:t xml:space="preserve"> </w:t>
      </w:r>
      <w:r>
        <w:rPr>
          <w:spacing w:val="-3"/>
          <w:sz w:val="20"/>
        </w:rPr>
        <w:t>view.</w:t>
      </w:r>
    </w:p>
    <w:p w:rsidR="009C1896" w:rsidRDefault="009C1896">
      <w:pPr>
        <w:pStyle w:val="BodyText"/>
      </w:pPr>
    </w:p>
    <w:p w:rsidR="009C1896" w:rsidRDefault="00EF77F3">
      <w:pPr>
        <w:pStyle w:val="BodyText"/>
        <w:spacing w:before="136"/>
        <w:ind w:left="100" w:right="111"/>
        <w:jc w:val="both"/>
      </w:pPr>
      <w:r>
        <w:t xml:space="preserve">For example, </w:t>
      </w:r>
      <w:r>
        <w:rPr>
          <w:color w:val="354278"/>
          <w:u w:val="single" w:color="354278"/>
        </w:rPr>
        <w:t xml:space="preserve">Figure </w:t>
      </w:r>
      <w:r>
        <w:t>shows the topology of a human resources system, which follows a classical client/server architecture. This figure illustrates the client/server split explicitl</w:t>
      </w:r>
      <w:r>
        <w:t xml:space="preserve">y by using the packages named </w:t>
      </w:r>
      <w:r>
        <w:rPr>
          <w:b/>
          <w:color w:val="8F8778"/>
        </w:rPr>
        <w:t xml:space="preserve">client </w:t>
      </w:r>
      <w:r>
        <w:t xml:space="preserve">and </w:t>
      </w:r>
      <w:r>
        <w:rPr>
          <w:b/>
          <w:color w:val="8F8778"/>
        </w:rPr>
        <w:t xml:space="preserve">server. </w:t>
      </w:r>
      <w:r>
        <w:t>The client package contains two nodes (</w:t>
      </w:r>
      <w:r>
        <w:rPr>
          <w:b/>
          <w:color w:val="8F8778"/>
        </w:rPr>
        <w:t xml:space="preserve">console </w:t>
      </w:r>
      <w:r>
        <w:t xml:space="preserve">and </w:t>
      </w:r>
      <w:r>
        <w:rPr>
          <w:b/>
          <w:color w:val="8F8778"/>
        </w:rPr>
        <w:t>kiosk</w:t>
      </w:r>
      <w:r>
        <w:t>), both of which are stereotyped and are visually distinguishable. The server package contains two kinds of nodes (</w:t>
      </w:r>
      <w:r>
        <w:rPr>
          <w:b/>
          <w:color w:val="8F8778"/>
        </w:rPr>
        <w:t xml:space="preserve">caching server </w:t>
      </w:r>
      <w:r>
        <w:t xml:space="preserve">and </w:t>
      </w:r>
      <w:r>
        <w:rPr>
          <w:b/>
          <w:color w:val="8F8778"/>
        </w:rPr>
        <w:t>server</w:t>
      </w:r>
      <w:r>
        <w:t>), and both</w:t>
      </w:r>
      <w:r>
        <w:t xml:space="preserve"> of these have been adorned with some of the components that reside on each. Note also that </w:t>
      </w:r>
      <w:r>
        <w:rPr>
          <w:b/>
          <w:color w:val="8F8778"/>
        </w:rPr>
        <w:t xml:space="preserve">caching server </w:t>
      </w:r>
      <w:r>
        <w:t xml:space="preserve">and </w:t>
      </w:r>
      <w:r>
        <w:rPr>
          <w:b/>
          <w:color w:val="8F8778"/>
        </w:rPr>
        <w:t xml:space="preserve">server </w:t>
      </w:r>
      <w:r>
        <w:t>are marked with explicit multiplicities, specifying how many instances of each are expected in a particular deployed configuration. For ex</w:t>
      </w:r>
      <w:r>
        <w:t xml:space="preserve">ample, this diagram indicates that there may be two or more </w:t>
      </w:r>
      <w:r>
        <w:rPr>
          <w:b/>
          <w:color w:val="8F8778"/>
        </w:rPr>
        <w:t xml:space="preserve">caching servers </w:t>
      </w:r>
      <w:r>
        <w:t>in any deployed instance of the system.</w:t>
      </w:r>
    </w:p>
    <w:p w:rsidR="009C1896" w:rsidRDefault="009C1896">
      <w:pPr>
        <w:jc w:val="both"/>
        <w:sectPr w:rsidR="009C1896">
          <w:footerReference w:type="default" r:id="rId233"/>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pgNumType w:start="190"/>
          <w:cols w:space="720"/>
        </w:sectPr>
      </w:pPr>
    </w:p>
    <w:p w:rsidR="009C1896" w:rsidRDefault="00EF77F3">
      <w:pPr>
        <w:pStyle w:val="Heading6"/>
        <w:spacing w:before="52"/>
        <w:ind w:left="2323" w:right="350"/>
        <w:jc w:val="left"/>
      </w:pPr>
      <w:r>
        <w:rPr>
          <w:noProof/>
        </w:rPr>
        <w:drawing>
          <wp:anchor distT="0" distB="0" distL="0" distR="0" simplePos="0" relativeHeight="6112" behindDoc="0" locked="0" layoutInCell="1" allowOverlap="1">
            <wp:simplePos x="0" y="0"/>
            <wp:positionH relativeFrom="page">
              <wp:posOffset>1504314</wp:posOffset>
            </wp:positionH>
            <wp:positionV relativeFrom="paragraph">
              <wp:posOffset>263473</wp:posOffset>
            </wp:positionV>
            <wp:extent cx="4764180" cy="1800225"/>
            <wp:effectExtent l="0" t="0" r="0" b="0"/>
            <wp:wrapTopAndBottom/>
            <wp:docPr id="299"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61.jpeg"/>
                    <pic:cNvPicPr/>
                  </pic:nvPicPr>
                  <pic:blipFill>
                    <a:blip r:embed="rId234" cstate="print"/>
                    <a:stretch>
                      <a:fillRect/>
                    </a:stretch>
                  </pic:blipFill>
                  <pic:spPr>
                    <a:xfrm>
                      <a:off x="0" y="0"/>
                      <a:ext cx="4764180" cy="1800225"/>
                    </a:xfrm>
                    <a:prstGeom prst="rect">
                      <a:avLst/>
                    </a:prstGeom>
                  </pic:spPr>
                </pic:pic>
              </a:graphicData>
            </a:graphic>
          </wp:anchor>
        </w:drawing>
      </w:r>
      <w:r>
        <w:rPr>
          <w:color w:val="354278"/>
        </w:rPr>
        <w:t>Figure  Modeling a Client/Server System</w:t>
      </w:r>
    </w:p>
    <w:p w:rsidR="009C1896" w:rsidRDefault="00EF77F3">
      <w:pPr>
        <w:spacing w:before="38"/>
        <w:ind w:left="100"/>
        <w:jc w:val="both"/>
        <w:rPr>
          <w:b/>
          <w:sz w:val="20"/>
        </w:rPr>
      </w:pPr>
      <w:r>
        <w:rPr>
          <w:b/>
          <w:color w:val="354278"/>
          <w:sz w:val="20"/>
        </w:rPr>
        <w:t>Modeling a Fully Distributed System</w:t>
      </w:r>
    </w:p>
    <w:p w:rsidR="009C1896" w:rsidRDefault="009C1896">
      <w:pPr>
        <w:pStyle w:val="BodyText"/>
        <w:spacing w:before="11"/>
        <w:rPr>
          <w:b/>
          <w:sz w:val="17"/>
        </w:rPr>
      </w:pPr>
    </w:p>
    <w:p w:rsidR="009C1896" w:rsidRDefault="00EF77F3">
      <w:pPr>
        <w:pStyle w:val="BodyText"/>
        <w:spacing w:line="271" w:lineRule="auto"/>
        <w:ind w:left="100" w:right="213"/>
        <w:jc w:val="both"/>
      </w:pPr>
      <w:r>
        <w:t>Distributed systems come in many forms, from simple two-processor systems to those that span many geographically dispersed nodes. The latter are typically never static. Nodes are added and removed as network traffic changes and processors fail; new and fas</w:t>
      </w:r>
      <w:r>
        <w:t>ter communication paths may be established in parallel with older, slower channels that are eventually decommissioned.</w:t>
      </w:r>
    </w:p>
    <w:p w:rsidR="009C1896" w:rsidRDefault="009C1896">
      <w:pPr>
        <w:pStyle w:val="BodyText"/>
        <w:spacing w:before="1"/>
        <w:rPr>
          <w:sz w:val="22"/>
        </w:rPr>
      </w:pPr>
    </w:p>
    <w:p w:rsidR="009C1896" w:rsidRDefault="00EF77F3">
      <w:pPr>
        <w:pStyle w:val="BodyText"/>
        <w:spacing w:before="1" w:line="249" w:lineRule="auto"/>
        <w:ind w:left="100" w:right="291"/>
        <w:jc w:val="both"/>
      </w:pPr>
      <w:r>
        <w:rPr>
          <w:spacing w:val="-3"/>
        </w:rPr>
        <w:t xml:space="preserve">Not </w:t>
      </w:r>
      <w:r>
        <w:t xml:space="preserve">only </w:t>
      </w:r>
      <w:r>
        <w:rPr>
          <w:spacing w:val="2"/>
        </w:rPr>
        <w:t xml:space="preserve">may </w:t>
      </w:r>
      <w:r>
        <w:t xml:space="preserve">the topology of these systems change, but the distribution </w:t>
      </w:r>
      <w:r>
        <w:rPr>
          <w:spacing w:val="-3"/>
        </w:rPr>
        <w:t xml:space="preserve">of </w:t>
      </w:r>
      <w:r>
        <w:t xml:space="preserve">their software components may change, as well. </w:t>
      </w:r>
      <w:r>
        <w:rPr>
          <w:spacing w:val="-3"/>
        </w:rPr>
        <w:t xml:space="preserve">For </w:t>
      </w:r>
      <w:r>
        <w:t>example, d</w:t>
      </w:r>
      <w:r>
        <w:t xml:space="preserve">atabase tables may be replicated across servers, only </w:t>
      </w:r>
      <w:r>
        <w:rPr>
          <w:spacing w:val="3"/>
        </w:rPr>
        <w:t xml:space="preserve">to </w:t>
      </w:r>
      <w:r>
        <w:rPr>
          <w:spacing w:val="-3"/>
        </w:rPr>
        <w:t xml:space="preserve">be </w:t>
      </w:r>
      <w:r>
        <w:t xml:space="preserve">moved,  as traffic dictates. </w:t>
      </w:r>
      <w:r>
        <w:rPr>
          <w:spacing w:val="-3"/>
        </w:rPr>
        <w:t xml:space="preserve">For </w:t>
      </w:r>
      <w:r>
        <w:t xml:space="preserve">some global systems, components may follow the sun, migrating from server to server as the business day begins in one part </w:t>
      </w:r>
      <w:r>
        <w:rPr>
          <w:spacing w:val="-3"/>
        </w:rPr>
        <w:t xml:space="preserve">of </w:t>
      </w:r>
      <w:r>
        <w:t>the world and ends in</w:t>
      </w:r>
      <w:r>
        <w:rPr>
          <w:spacing w:val="-18"/>
        </w:rPr>
        <w:t xml:space="preserve"> </w:t>
      </w:r>
      <w:r>
        <w:t>another.</w:t>
      </w:r>
    </w:p>
    <w:p w:rsidR="009C1896" w:rsidRDefault="00EF77F3">
      <w:pPr>
        <w:pStyle w:val="BodyText"/>
        <w:spacing w:before="155" w:line="247" w:lineRule="auto"/>
        <w:ind w:left="100" w:right="238"/>
        <w:jc w:val="both"/>
      </w:pPr>
      <w:r>
        <w:t>Visual</w:t>
      </w:r>
      <w:r>
        <w:t xml:space="preserve">izing, specifying, and documenting the topology of fully distributed systems such as these are valuable activities for the systems administrator, who must keep tabs </w:t>
      </w:r>
      <w:r>
        <w:rPr>
          <w:spacing w:val="-3"/>
        </w:rPr>
        <w:t xml:space="preserve">on </w:t>
      </w:r>
      <w:r>
        <w:t xml:space="preserve">an enterprise's computing assets. </w:t>
      </w:r>
      <w:r>
        <w:rPr>
          <w:spacing w:val="-3"/>
        </w:rPr>
        <w:t xml:space="preserve">You </w:t>
      </w:r>
      <w:r>
        <w:t xml:space="preserve">can use the </w:t>
      </w:r>
      <w:r>
        <w:rPr>
          <w:spacing w:val="-3"/>
        </w:rPr>
        <w:t xml:space="preserve">UML's </w:t>
      </w:r>
      <w:r>
        <w:t>deployment diagrams to reason ab</w:t>
      </w:r>
      <w:r>
        <w:t xml:space="preserve">out the topology of such </w:t>
      </w:r>
      <w:r>
        <w:rPr>
          <w:spacing w:val="-3"/>
        </w:rPr>
        <w:t xml:space="preserve">systems. </w:t>
      </w:r>
      <w:r>
        <w:t xml:space="preserve">When </w:t>
      </w:r>
      <w:r>
        <w:rPr>
          <w:spacing w:val="-4"/>
        </w:rPr>
        <w:t xml:space="preserve">you </w:t>
      </w:r>
      <w:r>
        <w:t xml:space="preserve">document fully distributed systems using deployment diagrams, </w:t>
      </w:r>
      <w:r>
        <w:rPr>
          <w:spacing w:val="-3"/>
        </w:rPr>
        <w:t xml:space="preserve">you'll </w:t>
      </w:r>
      <w:r>
        <w:t xml:space="preserve">want to expand </w:t>
      </w:r>
      <w:r>
        <w:rPr>
          <w:spacing w:val="-3"/>
        </w:rPr>
        <w:t xml:space="preserve">on </w:t>
      </w:r>
      <w:r>
        <w:t xml:space="preserve">the details </w:t>
      </w:r>
      <w:r>
        <w:rPr>
          <w:spacing w:val="-3"/>
        </w:rPr>
        <w:t xml:space="preserve">of  </w:t>
      </w:r>
      <w:r>
        <w:t xml:space="preserve">the system's networking devices, each </w:t>
      </w:r>
      <w:r>
        <w:rPr>
          <w:spacing w:val="-3"/>
        </w:rPr>
        <w:t xml:space="preserve">of </w:t>
      </w:r>
      <w:r>
        <w:t xml:space="preserve">which </w:t>
      </w:r>
      <w:r>
        <w:rPr>
          <w:spacing w:val="-4"/>
        </w:rPr>
        <w:t xml:space="preserve">you </w:t>
      </w:r>
      <w:r>
        <w:t>can represent as a stereotyped</w:t>
      </w:r>
      <w:r>
        <w:rPr>
          <w:spacing w:val="-6"/>
        </w:rPr>
        <w:t xml:space="preserve"> </w:t>
      </w:r>
      <w:r>
        <w:t>node.</w:t>
      </w:r>
    </w:p>
    <w:p w:rsidR="009C1896" w:rsidRDefault="00EF77F3">
      <w:pPr>
        <w:pStyle w:val="BodyText"/>
        <w:spacing w:before="157"/>
        <w:ind w:left="100"/>
        <w:jc w:val="both"/>
      </w:pPr>
      <w:r>
        <w:t>To model a fully distr</w:t>
      </w:r>
      <w:r>
        <w:t>ibuted system,</w:t>
      </w:r>
    </w:p>
    <w:p w:rsidR="009C1896" w:rsidRDefault="009C1896">
      <w:pPr>
        <w:pStyle w:val="BodyText"/>
        <w:spacing w:before="5"/>
        <w:rPr>
          <w:sz w:val="18"/>
        </w:rPr>
      </w:pPr>
    </w:p>
    <w:p w:rsidR="009C1896" w:rsidRDefault="00EF77F3">
      <w:pPr>
        <w:pStyle w:val="ListParagraph"/>
        <w:numPr>
          <w:ilvl w:val="0"/>
          <w:numId w:val="14"/>
        </w:numPr>
        <w:tabs>
          <w:tab w:val="left" w:pos="820"/>
          <w:tab w:val="left" w:pos="821"/>
        </w:tabs>
        <w:rPr>
          <w:sz w:val="20"/>
        </w:rPr>
      </w:pPr>
      <w:r>
        <w:rPr>
          <w:sz w:val="20"/>
        </w:rPr>
        <w:t xml:space="preserve">Identify the system's devices and processors as </w:t>
      </w:r>
      <w:r>
        <w:rPr>
          <w:spacing w:val="-4"/>
          <w:sz w:val="20"/>
        </w:rPr>
        <w:t xml:space="preserve">for </w:t>
      </w:r>
      <w:r>
        <w:rPr>
          <w:sz w:val="20"/>
        </w:rPr>
        <w:t>simpler client/server</w:t>
      </w:r>
      <w:r>
        <w:rPr>
          <w:spacing w:val="-13"/>
          <w:sz w:val="20"/>
        </w:rPr>
        <w:t xml:space="preserve"> </w:t>
      </w:r>
      <w:r>
        <w:rPr>
          <w:sz w:val="20"/>
        </w:rPr>
        <w:t>systems.</w:t>
      </w:r>
    </w:p>
    <w:p w:rsidR="009C1896" w:rsidRDefault="009C1896">
      <w:pPr>
        <w:pStyle w:val="BodyText"/>
        <w:spacing w:before="11"/>
        <w:rPr>
          <w:sz w:val="17"/>
        </w:rPr>
      </w:pPr>
    </w:p>
    <w:p w:rsidR="009C1896" w:rsidRDefault="00EF77F3">
      <w:pPr>
        <w:pStyle w:val="ListParagraph"/>
        <w:numPr>
          <w:ilvl w:val="0"/>
          <w:numId w:val="14"/>
        </w:numPr>
        <w:tabs>
          <w:tab w:val="left" w:pos="821"/>
        </w:tabs>
        <w:spacing w:line="249" w:lineRule="auto"/>
        <w:ind w:right="412"/>
        <w:jc w:val="both"/>
        <w:rPr>
          <w:sz w:val="20"/>
        </w:rPr>
      </w:pPr>
      <w:r>
        <w:rPr>
          <w:sz w:val="20"/>
        </w:rPr>
        <w:t xml:space="preserve">If </w:t>
      </w:r>
      <w:r>
        <w:rPr>
          <w:spacing w:val="-4"/>
          <w:sz w:val="20"/>
        </w:rPr>
        <w:t xml:space="preserve">you </w:t>
      </w:r>
      <w:r>
        <w:rPr>
          <w:sz w:val="20"/>
        </w:rPr>
        <w:t xml:space="preserve">need to reason about the performance </w:t>
      </w:r>
      <w:r>
        <w:rPr>
          <w:spacing w:val="-3"/>
          <w:sz w:val="20"/>
        </w:rPr>
        <w:t xml:space="preserve">of </w:t>
      </w:r>
      <w:r>
        <w:rPr>
          <w:sz w:val="20"/>
        </w:rPr>
        <w:t xml:space="preserve">the system's network </w:t>
      </w:r>
      <w:r>
        <w:rPr>
          <w:spacing w:val="-3"/>
          <w:sz w:val="20"/>
        </w:rPr>
        <w:t xml:space="preserve">or </w:t>
      </w:r>
      <w:r>
        <w:rPr>
          <w:sz w:val="20"/>
        </w:rPr>
        <w:t xml:space="preserve">the impact </w:t>
      </w:r>
      <w:r>
        <w:rPr>
          <w:spacing w:val="-3"/>
          <w:sz w:val="20"/>
        </w:rPr>
        <w:t xml:space="preserve">of </w:t>
      </w:r>
      <w:r>
        <w:rPr>
          <w:sz w:val="20"/>
        </w:rPr>
        <w:t xml:space="preserve">changes to the network, </w:t>
      </w:r>
      <w:r>
        <w:rPr>
          <w:spacing w:val="-3"/>
          <w:sz w:val="20"/>
        </w:rPr>
        <w:t xml:space="preserve">be </w:t>
      </w:r>
      <w:r>
        <w:rPr>
          <w:sz w:val="20"/>
        </w:rPr>
        <w:t>sure to model these communication devices to the level of detail sufficient to make these</w:t>
      </w:r>
      <w:r>
        <w:rPr>
          <w:spacing w:val="-10"/>
          <w:sz w:val="20"/>
        </w:rPr>
        <w:t xml:space="preserve"> </w:t>
      </w:r>
      <w:r>
        <w:rPr>
          <w:sz w:val="20"/>
        </w:rPr>
        <w:t>assessments.</w:t>
      </w:r>
    </w:p>
    <w:p w:rsidR="009C1896" w:rsidRDefault="00EF77F3">
      <w:pPr>
        <w:pStyle w:val="ListParagraph"/>
        <w:numPr>
          <w:ilvl w:val="0"/>
          <w:numId w:val="14"/>
        </w:numPr>
        <w:tabs>
          <w:tab w:val="left" w:pos="820"/>
          <w:tab w:val="left" w:pos="821"/>
        </w:tabs>
        <w:spacing w:before="164" w:line="266" w:lineRule="auto"/>
        <w:ind w:right="899"/>
        <w:rPr>
          <w:sz w:val="20"/>
        </w:rPr>
      </w:pPr>
      <w:r>
        <w:rPr>
          <w:sz w:val="20"/>
        </w:rPr>
        <w:t xml:space="preserve">Pay close attention to logical groupings </w:t>
      </w:r>
      <w:r>
        <w:rPr>
          <w:spacing w:val="-3"/>
          <w:sz w:val="20"/>
        </w:rPr>
        <w:t xml:space="preserve">of </w:t>
      </w:r>
      <w:r>
        <w:rPr>
          <w:sz w:val="20"/>
        </w:rPr>
        <w:t xml:space="preserve">nodes, which </w:t>
      </w:r>
      <w:r>
        <w:rPr>
          <w:spacing w:val="-5"/>
          <w:sz w:val="20"/>
        </w:rPr>
        <w:t xml:space="preserve">you </w:t>
      </w:r>
      <w:r>
        <w:rPr>
          <w:sz w:val="20"/>
        </w:rPr>
        <w:t>can specify by using packages.</w:t>
      </w:r>
    </w:p>
    <w:p w:rsidR="009C1896" w:rsidRDefault="00EF77F3">
      <w:pPr>
        <w:pStyle w:val="ListParagraph"/>
        <w:numPr>
          <w:ilvl w:val="0"/>
          <w:numId w:val="14"/>
        </w:numPr>
        <w:tabs>
          <w:tab w:val="left" w:pos="820"/>
          <w:tab w:val="left" w:pos="821"/>
        </w:tabs>
        <w:spacing w:before="144" w:line="266" w:lineRule="auto"/>
        <w:ind w:right="339"/>
        <w:rPr>
          <w:sz w:val="20"/>
        </w:rPr>
      </w:pPr>
      <w:r>
        <w:rPr>
          <w:sz w:val="20"/>
        </w:rPr>
        <w:t>Model these devices and processors using deployment diagrams.</w:t>
      </w:r>
      <w:r>
        <w:rPr>
          <w:sz w:val="20"/>
        </w:rPr>
        <w:t xml:space="preserve"> Where possible, use tools that discover the topology of </w:t>
      </w:r>
      <w:r>
        <w:rPr>
          <w:spacing w:val="-3"/>
          <w:sz w:val="20"/>
        </w:rPr>
        <w:t xml:space="preserve">your </w:t>
      </w:r>
      <w:r>
        <w:rPr>
          <w:sz w:val="20"/>
        </w:rPr>
        <w:t xml:space="preserve">system by walking </w:t>
      </w:r>
      <w:r>
        <w:rPr>
          <w:spacing w:val="-3"/>
          <w:sz w:val="20"/>
        </w:rPr>
        <w:t xml:space="preserve">your </w:t>
      </w:r>
      <w:r>
        <w:rPr>
          <w:sz w:val="20"/>
        </w:rPr>
        <w:t>system's</w:t>
      </w:r>
      <w:r>
        <w:rPr>
          <w:spacing w:val="3"/>
          <w:sz w:val="20"/>
        </w:rPr>
        <w:t xml:space="preserve"> </w:t>
      </w:r>
      <w:r>
        <w:rPr>
          <w:sz w:val="20"/>
        </w:rPr>
        <w:t>network.</w:t>
      </w:r>
    </w:p>
    <w:p w:rsidR="009C1896" w:rsidRDefault="00EF77F3">
      <w:pPr>
        <w:pStyle w:val="ListParagraph"/>
        <w:numPr>
          <w:ilvl w:val="0"/>
          <w:numId w:val="14"/>
        </w:numPr>
        <w:tabs>
          <w:tab w:val="left" w:pos="820"/>
          <w:tab w:val="left" w:pos="821"/>
        </w:tabs>
        <w:spacing w:before="153" w:line="249" w:lineRule="auto"/>
        <w:ind w:right="316"/>
        <w:rPr>
          <w:sz w:val="20"/>
        </w:rPr>
      </w:pPr>
      <w:r>
        <w:rPr>
          <w:sz w:val="20"/>
        </w:rPr>
        <w:t xml:space="preserve">If </w:t>
      </w:r>
      <w:r>
        <w:rPr>
          <w:spacing w:val="-4"/>
          <w:sz w:val="20"/>
        </w:rPr>
        <w:t xml:space="preserve">you </w:t>
      </w:r>
      <w:r>
        <w:rPr>
          <w:sz w:val="20"/>
        </w:rPr>
        <w:t xml:space="preserve">need to </w:t>
      </w:r>
      <w:r>
        <w:rPr>
          <w:spacing w:val="-3"/>
          <w:sz w:val="20"/>
        </w:rPr>
        <w:t xml:space="preserve">focus on </w:t>
      </w:r>
      <w:r>
        <w:rPr>
          <w:sz w:val="20"/>
        </w:rPr>
        <w:t xml:space="preserve">the dynamics </w:t>
      </w:r>
      <w:r>
        <w:rPr>
          <w:spacing w:val="-3"/>
          <w:sz w:val="20"/>
        </w:rPr>
        <w:t xml:space="preserve">of your system, </w:t>
      </w:r>
      <w:r>
        <w:rPr>
          <w:sz w:val="20"/>
        </w:rPr>
        <w:t xml:space="preserve">introduce use case diagrams to specify the kinds </w:t>
      </w:r>
      <w:r>
        <w:rPr>
          <w:spacing w:val="-3"/>
          <w:sz w:val="20"/>
        </w:rPr>
        <w:t xml:space="preserve">of </w:t>
      </w:r>
      <w:r>
        <w:rPr>
          <w:sz w:val="20"/>
        </w:rPr>
        <w:t xml:space="preserve">behavior </w:t>
      </w:r>
      <w:r>
        <w:rPr>
          <w:spacing w:val="-4"/>
          <w:sz w:val="20"/>
        </w:rPr>
        <w:t xml:space="preserve">you </w:t>
      </w:r>
      <w:r>
        <w:rPr>
          <w:sz w:val="20"/>
        </w:rPr>
        <w:t xml:space="preserve">are interested in, and expand </w:t>
      </w:r>
      <w:r>
        <w:rPr>
          <w:spacing w:val="-3"/>
          <w:sz w:val="20"/>
        </w:rPr>
        <w:t xml:space="preserve">on </w:t>
      </w:r>
      <w:r>
        <w:rPr>
          <w:sz w:val="20"/>
        </w:rPr>
        <w:t>these use cases with interaction diagrams.</w:t>
      </w:r>
    </w:p>
    <w:p w:rsidR="009C1896" w:rsidRDefault="009C1896">
      <w:pPr>
        <w:pStyle w:val="BodyText"/>
      </w:pPr>
    </w:p>
    <w:p w:rsidR="009C1896" w:rsidRDefault="00EF77F3">
      <w:pPr>
        <w:pStyle w:val="BodyText"/>
        <w:spacing w:before="131" w:line="261" w:lineRule="auto"/>
        <w:ind w:left="100" w:right="112"/>
        <w:jc w:val="both"/>
      </w:pPr>
      <w:r>
        <w:rPr>
          <w:color w:val="354278"/>
          <w:u w:val="single" w:color="354278"/>
        </w:rPr>
        <w:t xml:space="preserve">Figure </w:t>
      </w:r>
      <w:r>
        <w:t>shows the topology of a fully distributed system. This particular deployment diagram is also an object diagram, for it contains only instances. You can see three consoles (anonymous instances of the stereo</w:t>
      </w:r>
      <w:r>
        <w:t xml:space="preserve">typed node </w:t>
      </w:r>
      <w:r>
        <w:rPr>
          <w:b/>
          <w:color w:val="8F8778"/>
        </w:rPr>
        <w:t>console</w:t>
      </w:r>
      <w:r>
        <w:t xml:space="preserve">), which are linked to the </w:t>
      </w:r>
      <w:r>
        <w:rPr>
          <w:b/>
          <w:color w:val="8F8778"/>
        </w:rPr>
        <w:t xml:space="preserve">Internet </w:t>
      </w:r>
      <w:r>
        <w:t xml:space="preserve">(clearly a singleton node). In turn, there are three instances of </w:t>
      </w:r>
      <w:r>
        <w:rPr>
          <w:b/>
          <w:color w:val="8F8778"/>
        </w:rPr>
        <w:t xml:space="preserve">regional servers, </w:t>
      </w:r>
      <w:r>
        <w:t xml:space="preserve">which serve as front ends of </w:t>
      </w:r>
      <w:r>
        <w:rPr>
          <w:b/>
          <w:color w:val="8F8778"/>
        </w:rPr>
        <w:t xml:space="preserve">country servers, </w:t>
      </w:r>
      <w:r>
        <w:t>only one of which is shown. As the note indicates, country servers are c</w:t>
      </w:r>
      <w:r>
        <w:t>onnected to one another, but their relationships   are not</w:t>
      </w:r>
    </w:p>
    <w:p w:rsidR="009C1896" w:rsidRDefault="009C1896">
      <w:pPr>
        <w:spacing w:line="261" w:lineRule="auto"/>
        <w:jc w:val="both"/>
        <w:sectPr w:rsidR="009C1896">
          <w:pgSz w:w="12240" w:h="15840"/>
          <w:pgMar w:top="1360" w:right="1720" w:bottom="1200" w:left="170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ind w:left="360"/>
      </w:pPr>
      <w:r>
        <w:t>shown in this diagram.</w:t>
      </w:r>
    </w:p>
    <w:p w:rsidR="009C1896" w:rsidRDefault="00EF77F3">
      <w:pPr>
        <w:pStyle w:val="Heading6"/>
        <w:spacing w:before="163"/>
        <w:ind w:left="2401"/>
        <w:jc w:val="left"/>
      </w:pPr>
      <w:r>
        <w:rPr>
          <w:color w:val="354278"/>
        </w:rPr>
        <w:t>Figure Modeling a Fully Distributed System</w:t>
      </w:r>
    </w:p>
    <w:p w:rsidR="009C1896" w:rsidRDefault="00EF77F3">
      <w:pPr>
        <w:pStyle w:val="BodyText"/>
        <w:spacing w:before="11"/>
        <w:rPr>
          <w:b/>
        </w:rPr>
      </w:pPr>
      <w:r>
        <w:rPr>
          <w:noProof/>
        </w:rPr>
        <w:drawing>
          <wp:anchor distT="0" distB="0" distL="0" distR="0" simplePos="0" relativeHeight="6136" behindDoc="0" locked="0" layoutInCell="1" allowOverlap="1">
            <wp:simplePos x="0" y="0"/>
            <wp:positionH relativeFrom="page">
              <wp:posOffset>986789</wp:posOffset>
            </wp:positionH>
            <wp:positionV relativeFrom="paragraph">
              <wp:posOffset>177887</wp:posOffset>
            </wp:positionV>
            <wp:extent cx="4776071" cy="2333625"/>
            <wp:effectExtent l="0" t="0" r="0" b="0"/>
            <wp:wrapTopAndBottom/>
            <wp:docPr id="301"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62.png"/>
                    <pic:cNvPicPr/>
                  </pic:nvPicPr>
                  <pic:blipFill>
                    <a:blip r:embed="rId235" cstate="print"/>
                    <a:stretch>
                      <a:fillRect/>
                    </a:stretch>
                  </pic:blipFill>
                  <pic:spPr>
                    <a:xfrm>
                      <a:off x="0" y="0"/>
                      <a:ext cx="4776071" cy="2333625"/>
                    </a:xfrm>
                    <a:prstGeom prst="rect">
                      <a:avLst/>
                    </a:prstGeom>
                  </pic:spPr>
                </pic:pic>
              </a:graphicData>
            </a:graphic>
          </wp:anchor>
        </w:drawing>
      </w:r>
    </w:p>
    <w:p w:rsidR="009C1896" w:rsidRDefault="009C1896">
      <w:pPr>
        <w:pStyle w:val="BodyText"/>
        <w:rPr>
          <w:b/>
        </w:rPr>
      </w:pPr>
    </w:p>
    <w:p w:rsidR="009C1896" w:rsidRDefault="009C1896">
      <w:pPr>
        <w:pStyle w:val="BodyText"/>
        <w:spacing w:before="10"/>
        <w:rPr>
          <w:b/>
          <w:sz w:val="16"/>
        </w:rPr>
      </w:pPr>
    </w:p>
    <w:p w:rsidR="009C1896" w:rsidRDefault="00EF77F3">
      <w:pPr>
        <w:pStyle w:val="BodyText"/>
        <w:ind w:left="360"/>
        <w:jc w:val="both"/>
      </w:pPr>
      <w:r>
        <w:t>In this diagram, the Internet has been reified as a stereotyped node.</w:t>
      </w:r>
    </w:p>
    <w:p w:rsidR="009C1896" w:rsidRDefault="009C1896">
      <w:pPr>
        <w:pStyle w:val="BodyText"/>
        <w:spacing w:before="1"/>
        <w:rPr>
          <w:sz w:val="17"/>
        </w:rPr>
      </w:pPr>
    </w:p>
    <w:p w:rsidR="009C1896" w:rsidRDefault="00EF77F3">
      <w:pPr>
        <w:pStyle w:val="Heading6"/>
        <w:ind w:left="360"/>
      </w:pPr>
      <w:r>
        <w:rPr>
          <w:color w:val="354278"/>
        </w:rPr>
        <w:t>Forward and Reverse Engineering</w:t>
      </w:r>
    </w:p>
    <w:p w:rsidR="009C1896" w:rsidRDefault="009C1896">
      <w:pPr>
        <w:pStyle w:val="BodyText"/>
        <w:spacing w:before="6"/>
        <w:rPr>
          <w:b/>
          <w:sz w:val="17"/>
        </w:rPr>
      </w:pPr>
    </w:p>
    <w:p w:rsidR="009C1896" w:rsidRDefault="00EF77F3">
      <w:pPr>
        <w:pStyle w:val="BodyText"/>
        <w:spacing w:line="249" w:lineRule="auto"/>
        <w:ind w:left="360" w:right="118"/>
        <w:jc w:val="both"/>
      </w:pPr>
      <w:r>
        <w:t xml:space="preserve">There's only a modest amount </w:t>
      </w:r>
      <w:r>
        <w:rPr>
          <w:spacing w:val="-3"/>
        </w:rPr>
        <w:t xml:space="preserve">of </w:t>
      </w:r>
      <w:r>
        <w:t xml:space="preserve">forward engineering (the creation </w:t>
      </w:r>
      <w:r>
        <w:rPr>
          <w:spacing w:val="-3"/>
        </w:rPr>
        <w:t xml:space="preserve">of </w:t>
      </w:r>
      <w:r>
        <w:t xml:space="preserve">code from models) that </w:t>
      </w:r>
      <w:r>
        <w:rPr>
          <w:spacing w:val="-4"/>
        </w:rPr>
        <w:t xml:space="preserve">you </w:t>
      </w:r>
      <w:r>
        <w:t xml:space="preserve">can do with deployment diagrams. </w:t>
      </w:r>
      <w:r>
        <w:rPr>
          <w:spacing w:val="-3"/>
        </w:rPr>
        <w:t xml:space="preserve">For </w:t>
      </w:r>
      <w:r>
        <w:t xml:space="preserve">example, after specifying the physical distribution </w:t>
      </w:r>
      <w:r>
        <w:rPr>
          <w:spacing w:val="-3"/>
        </w:rPr>
        <w:t xml:space="preserve">of </w:t>
      </w:r>
      <w:r>
        <w:t>components across the nodes in a de</w:t>
      </w:r>
      <w:r>
        <w:t xml:space="preserve">ployment diagram, it is possible </w:t>
      </w:r>
      <w:r>
        <w:rPr>
          <w:spacing w:val="3"/>
        </w:rPr>
        <w:t xml:space="preserve">to </w:t>
      </w:r>
      <w:r>
        <w:t xml:space="preserve">use tools that then push these components out to the real world. </w:t>
      </w:r>
      <w:r>
        <w:rPr>
          <w:spacing w:val="-3"/>
        </w:rPr>
        <w:t xml:space="preserve">For system </w:t>
      </w:r>
      <w:r>
        <w:t xml:space="preserve">administrators, using the </w:t>
      </w:r>
      <w:r>
        <w:rPr>
          <w:spacing w:val="-3"/>
        </w:rPr>
        <w:t xml:space="preserve">UML </w:t>
      </w:r>
      <w:r>
        <w:t xml:space="preserve">in this way helps </w:t>
      </w:r>
      <w:r>
        <w:rPr>
          <w:spacing w:val="-4"/>
        </w:rPr>
        <w:t xml:space="preserve">you </w:t>
      </w:r>
      <w:r>
        <w:t xml:space="preserve">visualize what can </w:t>
      </w:r>
      <w:r>
        <w:rPr>
          <w:spacing w:val="-3"/>
        </w:rPr>
        <w:t xml:space="preserve">be </w:t>
      </w:r>
      <w:r>
        <w:t>a very complicated</w:t>
      </w:r>
      <w:r>
        <w:rPr>
          <w:spacing w:val="-2"/>
        </w:rPr>
        <w:t xml:space="preserve"> </w:t>
      </w:r>
      <w:r>
        <w:t>task.</w:t>
      </w:r>
    </w:p>
    <w:p w:rsidR="009C1896" w:rsidRDefault="00EF77F3">
      <w:pPr>
        <w:pStyle w:val="BodyText"/>
        <w:spacing w:before="150" w:line="249" w:lineRule="auto"/>
        <w:ind w:left="360" w:right="253"/>
        <w:jc w:val="both"/>
      </w:pPr>
      <w:r>
        <w:t>Reverse engineering (the creation of models from code) from the real world back to  deployment diagrams is of tremendous value, especially for fully distributed systems that are under constant change. You'll want to supply a set of stereotyped nodes that s</w:t>
      </w:r>
      <w:r>
        <w:t>peak the language of your system's network administrators, in order to tailor the UML to their domain. The advantage of using the UML is that it offers a standard language that addresses not only their needs, but the needs of your project's software develo</w:t>
      </w:r>
      <w:r>
        <w:t>pers, as well.</w:t>
      </w:r>
    </w:p>
    <w:p w:rsidR="009C1896" w:rsidRDefault="00EF77F3">
      <w:pPr>
        <w:pStyle w:val="BodyText"/>
        <w:spacing w:before="150"/>
        <w:ind w:left="360"/>
        <w:jc w:val="both"/>
      </w:pPr>
      <w:r>
        <w:t>To reverse engineer a deployment diagram,</w:t>
      </w:r>
    </w:p>
    <w:p w:rsidR="009C1896" w:rsidRDefault="009C1896">
      <w:pPr>
        <w:pStyle w:val="BodyText"/>
        <w:spacing w:before="9"/>
        <w:rPr>
          <w:sz w:val="18"/>
        </w:rPr>
      </w:pPr>
    </w:p>
    <w:p w:rsidR="009C1896" w:rsidRDefault="00EF77F3">
      <w:pPr>
        <w:pStyle w:val="ListParagraph"/>
        <w:numPr>
          <w:ilvl w:val="1"/>
          <w:numId w:val="14"/>
        </w:numPr>
        <w:tabs>
          <w:tab w:val="left" w:pos="1080"/>
          <w:tab w:val="left" w:pos="1081"/>
        </w:tabs>
        <w:spacing w:line="266" w:lineRule="auto"/>
        <w:ind w:left="1081" w:right="127"/>
        <w:rPr>
          <w:sz w:val="20"/>
        </w:rPr>
      </w:pPr>
      <w:r>
        <w:rPr>
          <w:sz w:val="20"/>
        </w:rPr>
        <w:t xml:space="preserve">Choose the target that </w:t>
      </w:r>
      <w:r>
        <w:rPr>
          <w:spacing w:val="-5"/>
          <w:sz w:val="20"/>
        </w:rPr>
        <w:t xml:space="preserve">you </w:t>
      </w:r>
      <w:r>
        <w:rPr>
          <w:sz w:val="20"/>
        </w:rPr>
        <w:t xml:space="preserve">want to reverse engineer. </w:t>
      </w:r>
      <w:r>
        <w:rPr>
          <w:spacing w:val="-3"/>
          <w:sz w:val="20"/>
        </w:rPr>
        <w:t xml:space="preserve">In </w:t>
      </w:r>
      <w:r>
        <w:rPr>
          <w:sz w:val="20"/>
        </w:rPr>
        <w:t xml:space="preserve">some cases, you'll want to </w:t>
      </w:r>
      <w:r>
        <w:rPr>
          <w:spacing w:val="-3"/>
          <w:sz w:val="20"/>
        </w:rPr>
        <w:t xml:space="preserve">sweep </w:t>
      </w:r>
      <w:r>
        <w:rPr>
          <w:sz w:val="20"/>
        </w:rPr>
        <w:t xml:space="preserve">across </w:t>
      </w:r>
      <w:r>
        <w:rPr>
          <w:spacing w:val="-3"/>
          <w:sz w:val="20"/>
        </w:rPr>
        <w:t xml:space="preserve">your </w:t>
      </w:r>
      <w:r>
        <w:rPr>
          <w:sz w:val="20"/>
        </w:rPr>
        <w:t xml:space="preserve">entire network; in others, </w:t>
      </w:r>
      <w:r>
        <w:rPr>
          <w:spacing w:val="-4"/>
          <w:sz w:val="20"/>
        </w:rPr>
        <w:t xml:space="preserve">you </w:t>
      </w:r>
      <w:r>
        <w:rPr>
          <w:sz w:val="20"/>
        </w:rPr>
        <w:t xml:space="preserve">can limit </w:t>
      </w:r>
      <w:r>
        <w:rPr>
          <w:spacing w:val="-3"/>
          <w:sz w:val="20"/>
        </w:rPr>
        <w:t>your</w:t>
      </w:r>
      <w:r>
        <w:rPr>
          <w:spacing w:val="23"/>
          <w:sz w:val="20"/>
        </w:rPr>
        <w:t xml:space="preserve"> </w:t>
      </w:r>
      <w:r>
        <w:rPr>
          <w:sz w:val="20"/>
        </w:rPr>
        <w:t>search.</w:t>
      </w:r>
    </w:p>
    <w:p w:rsidR="009C1896" w:rsidRDefault="00EF77F3">
      <w:pPr>
        <w:pStyle w:val="ListParagraph"/>
        <w:numPr>
          <w:ilvl w:val="1"/>
          <w:numId w:val="14"/>
        </w:numPr>
        <w:tabs>
          <w:tab w:val="left" w:pos="1080"/>
          <w:tab w:val="left" w:pos="1081"/>
        </w:tabs>
        <w:spacing w:before="153" w:line="249" w:lineRule="auto"/>
        <w:ind w:left="1081" w:right="673"/>
        <w:rPr>
          <w:sz w:val="20"/>
        </w:rPr>
      </w:pPr>
      <w:r>
        <w:rPr>
          <w:sz w:val="20"/>
        </w:rPr>
        <w:t xml:space="preserve">Choose also the fidelity of </w:t>
      </w:r>
      <w:r>
        <w:rPr>
          <w:spacing w:val="-3"/>
          <w:sz w:val="20"/>
        </w:rPr>
        <w:t xml:space="preserve">your </w:t>
      </w:r>
      <w:r>
        <w:rPr>
          <w:sz w:val="20"/>
        </w:rPr>
        <w:t>reverse en</w:t>
      </w:r>
      <w:r>
        <w:rPr>
          <w:sz w:val="20"/>
        </w:rPr>
        <w:t xml:space="preserve">gineering. </w:t>
      </w:r>
      <w:r>
        <w:rPr>
          <w:spacing w:val="-3"/>
          <w:sz w:val="20"/>
        </w:rPr>
        <w:t xml:space="preserve">In </w:t>
      </w:r>
      <w:r>
        <w:rPr>
          <w:sz w:val="20"/>
        </w:rPr>
        <w:t>some cases, it's sufficient to reverse engineer just to the level of all the system's processors; in others, you'll want to reverse engineer the system's networking peripherals, as</w:t>
      </w:r>
      <w:r>
        <w:rPr>
          <w:spacing w:val="-23"/>
          <w:sz w:val="20"/>
        </w:rPr>
        <w:t xml:space="preserve"> </w:t>
      </w:r>
      <w:r>
        <w:rPr>
          <w:sz w:val="20"/>
        </w:rPr>
        <w:t>well.</w:t>
      </w:r>
    </w:p>
    <w:p w:rsidR="009C1896" w:rsidRDefault="00EF77F3">
      <w:pPr>
        <w:pStyle w:val="ListParagraph"/>
        <w:numPr>
          <w:ilvl w:val="1"/>
          <w:numId w:val="14"/>
        </w:numPr>
        <w:tabs>
          <w:tab w:val="left" w:pos="1080"/>
          <w:tab w:val="left" w:pos="1081"/>
        </w:tabs>
        <w:spacing w:before="159" w:line="266" w:lineRule="auto"/>
        <w:ind w:left="1081" w:right="172"/>
        <w:rPr>
          <w:sz w:val="20"/>
        </w:rPr>
      </w:pPr>
      <w:r>
        <w:rPr>
          <w:sz w:val="20"/>
        </w:rPr>
        <w:t xml:space="preserve">Use a </w:t>
      </w:r>
      <w:r>
        <w:rPr>
          <w:spacing w:val="-3"/>
          <w:sz w:val="20"/>
        </w:rPr>
        <w:t xml:space="preserve">tool </w:t>
      </w:r>
      <w:r>
        <w:rPr>
          <w:sz w:val="20"/>
        </w:rPr>
        <w:t xml:space="preserve">that walks across </w:t>
      </w:r>
      <w:r>
        <w:rPr>
          <w:spacing w:val="-3"/>
          <w:sz w:val="20"/>
        </w:rPr>
        <w:t xml:space="preserve">your </w:t>
      </w:r>
      <w:r>
        <w:rPr>
          <w:sz w:val="20"/>
        </w:rPr>
        <w:t xml:space="preserve">system, discovering its hardware </w:t>
      </w:r>
      <w:r>
        <w:rPr>
          <w:spacing w:val="-3"/>
          <w:sz w:val="20"/>
        </w:rPr>
        <w:t xml:space="preserve">topology. </w:t>
      </w:r>
      <w:r>
        <w:rPr>
          <w:sz w:val="20"/>
        </w:rPr>
        <w:t>Record  that  topology in a deployment</w:t>
      </w:r>
      <w:r>
        <w:rPr>
          <w:spacing w:val="-8"/>
          <w:sz w:val="20"/>
        </w:rPr>
        <w:t xml:space="preserve"> </w:t>
      </w:r>
      <w:r>
        <w:rPr>
          <w:sz w:val="20"/>
        </w:rPr>
        <w:t>model.</w:t>
      </w:r>
    </w:p>
    <w:p w:rsidR="009C1896" w:rsidRDefault="00EF77F3">
      <w:pPr>
        <w:pStyle w:val="ListParagraph"/>
        <w:numPr>
          <w:ilvl w:val="1"/>
          <w:numId w:val="14"/>
        </w:numPr>
        <w:tabs>
          <w:tab w:val="left" w:pos="1081"/>
        </w:tabs>
        <w:spacing w:before="149" w:line="249" w:lineRule="auto"/>
        <w:ind w:left="1081" w:right="203"/>
        <w:jc w:val="both"/>
        <w:rPr>
          <w:sz w:val="20"/>
        </w:rPr>
      </w:pPr>
      <w:r>
        <w:rPr>
          <w:sz w:val="20"/>
        </w:rPr>
        <w:t xml:space="preserve">Along the </w:t>
      </w:r>
      <w:r>
        <w:rPr>
          <w:spacing w:val="-3"/>
          <w:sz w:val="20"/>
        </w:rPr>
        <w:t xml:space="preserve">way, </w:t>
      </w:r>
      <w:r>
        <w:rPr>
          <w:spacing w:val="-4"/>
          <w:sz w:val="20"/>
        </w:rPr>
        <w:t xml:space="preserve">you </w:t>
      </w:r>
      <w:r>
        <w:rPr>
          <w:sz w:val="20"/>
        </w:rPr>
        <w:t xml:space="preserve">can use similar tools to discover the components that live </w:t>
      </w:r>
      <w:r>
        <w:rPr>
          <w:spacing w:val="-3"/>
          <w:sz w:val="20"/>
        </w:rPr>
        <w:t xml:space="preserve">on </w:t>
      </w:r>
      <w:r>
        <w:rPr>
          <w:sz w:val="20"/>
        </w:rPr>
        <w:t xml:space="preserve">each node, which </w:t>
      </w:r>
      <w:r>
        <w:rPr>
          <w:spacing w:val="-5"/>
          <w:sz w:val="20"/>
        </w:rPr>
        <w:t xml:space="preserve">you </w:t>
      </w:r>
      <w:r>
        <w:rPr>
          <w:sz w:val="20"/>
        </w:rPr>
        <w:t>can also record in a deployment model. You'll want to use an inte</w:t>
      </w:r>
      <w:r>
        <w:rPr>
          <w:sz w:val="20"/>
        </w:rPr>
        <w:t xml:space="preserve">lligent search, </w:t>
      </w:r>
      <w:r>
        <w:rPr>
          <w:spacing w:val="-4"/>
          <w:sz w:val="20"/>
        </w:rPr>
        <w:t xml:space="preserve">for </w:t>
      </w:r>
      <w:r>
        <w:rPr>
          <w:sz w:val="20"/>
        </w:rPr>
        <w:t xml:space="preserve">even a basic personal computer can contain gigabytes of components, many </w:t>
      </w:r>
      <w:r>
        <w:rPr>
          <w:spacing w:val="-3"/>
          <w:sz w:val="20"/>
        </w:rPr>
        <w:t xml:space="preserve">of </w:t>
      </w:r>
      <w:r>
        <w:rPr>
          <w:sz w:val="20"/>
        </w:rPr>
        <w:t xml:space="preserve">which may not </w:t>
      </w:r>
      <w:r>
        <w:rPr>
          <w:spacing w:val="-3"/>
          <w:sz w:val="20"/>
        </w:rPr>
        <w:t xml:space="preserve">be </w:t>
      </w:r>
      <w:r>
        <w:rPr>
          <w:sz w:val="20"/>
        </w:rPr>
        <w:t xml:space="preserve">relevant to </w:t>
      </w:r>
      <w:r>
        <w:rPr>
          <w:spacing w:val="-3"/>
          <w:sz w:val="20"/>
        </w:rPr>
        <w:t>your</w:t>
      </w:r>
      <w:r>
        <w:rPr>
          <w:spacing w:val="21"/>
          <w:sz w:val="20"/>
        </w:rPr>
        <w:t xml:space="preserve"> </w:t>
      </w:r>
      <w:r>
        <w:rPr>
          <w:spacing w:val="-3"/>
          <w:sz w:val="20"/>
        </w:rPr>
        <w:t>system.</w:t>
      </w:r>
    </w:p>
    <w:p w:rsidR="009C1896" w:rsidRDefault="00EF77F3">
      <w:pPr>
        <w:pStyle w:val="ListParagraph"/>
        <w:numPr>
          <w:ilvl w:val="1"/>
          <w:numId w:val="14"/>
        </w:numPr>
        <w:tabs>
          <w:tab w:val="left" w:pos="1080"/>
          <w:tab w:val="left" w:pos="1081"/>
        </w:tabs>
        <w:spacing w:before="164"/>
        <w:ind w:left="1081"/>
        <w:rPr>
          <w:sz w:val="20"/>
        </w:rPr>
      </w:pPr>
      <w:r>
        <w:rPr>
          <w:sz w:val="20"/>
        </w:rPr>
        <w:t xml:space="preserve">Using </w:t>
      </w:r>
      <w:r>
        <w:rPr>
          <w:spacing w:val="-3"/>
          <w:sz w:val="20"/>
        </w:rPr>
        <w:t xml:space="preserve">your  </w:t>
      </w:r>
      <w:r>
        <w:rPr>
          <w:sz w:val="20"/>
        </w:rPr>
        <w:t xml:space="preserve">modeling tools, create a deployment diagram </w:t>
      </w:r>
      <w:r>
        <w:rPr>
          <w:spacing w:val="-3"/>
          <w:sz w:val="20"/>
        </w:rPr>
        <w:t xml:space="preserve">by </w:t>
      </w:r>
      <w:r>
        <w:rPr>
          <w:sz w:val="20"/>
        </w:rPr>
        <w:t xml:space="preserve">querying the model.   </w:t>
      </w:r>
      <w:r>
        <w:rPr>
          <w:spacing w:val="34"/>
          <w:sz w:val="20"/>
        </w:rPr>
        <w:t xml:space="preserve"> </w:t>
      </w:r>
      <w:r>
        <w:rPr>
          <w:spacing w:val="-3"/>
          <w:sz w:val="20"/>
        </w:rPr>
        <w:t xml:space="preserve">For  </w:t>
      </w:r>
      <w:r>
        <w:rPr>
          <w:sz w:val="20"/>
        </w:rPr>
        <w:t>example,</w:t>
      </w:r>
    </w:p>
    <w:p w:rsidR="009C1896" w:rsidRDefault="009C1896">
      <w:pPr>
        <w:rPr>
          <w:sz w:val="20"/>
        </w:rPr>
        <w:sectPr w:rsidR="009C1896">
          <w:pgSz w:w="12240" w:h="15840"/>
          <w:pgMar w:top="1360" w:right="1720" w:bottom="1200" w:left="144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BodyText"/>
        <w:spacing w:before="47"/>
        <w:ind w:left="801" w:right="153"/>
        <w:jc w:val="both"/>
      </w:pPr>
      <w:r>
        <w:t>you might start with visualizing the basic client/server topology, then expand on the diagram by populating certain nodes with components of interest that live on them. Expose or hide the details of the cont</w:t>
      </w:r>
      <w:r>
        <w:t>ents of this deployment diagram as necessary to communicate your intent.</w:t>
      </w:r>
    </w:p>
    <w:p w:rsidR="009C1896" w:rsidRDefault="009C1896">
      <w:pPr>
        <w:jc w:val="both"/>
        <w:sectPr w:rsidR="009C1896">
          <w:pgSz w:w="12240" w:h="15840"/>
          <w:pgMar w:top="1360" w:right="1720" w:bottom="1200" w:left="1720" w:header="0" w:footer="1012" w:gutter="0"/>
          <w:pgBorders w:offsetFrom="page">
            <w:top w:val="single" w:sz="4" w:space="24" w:color="000000"/>
            <w:left w:val="single" w:sz="4" w:space="24" w:color="000000"/>
            <w:bottom w:val="single" w:sz="4" w:space="24" w:color="000000"/>
            <w:right w:val="single" w:sz="4" w:space="24" w:color="000000"/>
          </w:pgBorders>
          <w:cols w:space="720"/>
        </w:sectPr>
      </w:pPr>
    </w:p>
    <w:p w:rsidR="009C1896" w:rsidRDefault="00EF77F3">
      <w:pPr>
        <w:pStyle w:val="Heading3"/>
        <w:spacing w:before="162"/>
        <w:ind w:left="466" w:right="469"/>
        <w:jc w:val="center"/>
      </w:pPr>
      <w:r>
        <w:t>UNIT-5</w:t>
      </w:r>
    </w:p>
    <w:p w:rsidR="009C1896" w:rsidRDefault="009C1896">
      <w:pPr>
        <w:pStyle w:val="BodyText"/>
        <w:rPr>
          <w:b/>
          <w:sz w:val="21"/>
        </w:rPr>
      </w:pPr>
    </w:p>
    <w:p w:rsidR="009C1896" w:rsidRDefault="00EF77F3">
      <w:pPr>
        <w:spacing w:before="1"/>
        <w:ind w:left="466" w:right="467"/>
        <w:jc w:val="center"/>
        <w:rPr>
          <w:b/>
          <w:sz w:val="24"/>
        </w:rPr>
      </w:pPr>
      <w:r>
        <w:rPr>
          <w:b/>
          <w:sz w:val="24"/>
        </w:rPr>
        <w:t>The unified library Application</w:t>
      </w:r>
    </w:p>
    <w:p w:rsidR="009C1896" w:rsidRDefault="009C1896">
      <w:pPr>
        <w:pStyle w:val="BodyText"/>
        <w:rPr>
          <w:b/>
        </w:rPr>
      </w:pPr>
    </w:p>
    <w:p w:rsidR="009C1896" w:rsidRDefault="009C1896">
      <w:pPr>
        <w:pStyle w:val="BodyText"/>
        <w:rPr>
          <w:b/>
        </w:rPr>
      </w:pPr>
    </w:p>
    <w:p w:rsidR="009C1896" w:rsidRDefault="009C1896">
      <w:pPr>
        <w:pStyle w:val="BodyText"/>
        <w:spacing w:before="7"/>
        <w:rPr>
          <w:b/>
          <w:sz w:val="18"/>
        </w:rPr>
      </w:pPr>
    </w:p>
    <w:p w:rsidR="009C1896" w:rsidRDefault="00EF77F3">
      <w:pPr>
        <w:pStyle w:val="Heading6"/>
      </w:pPr>
      <w:r>
        <w:t>INTRODUCTION:</w:t>
      </w:r>
    </w:p>
    <w:p w:rsidR="009C1896" w:rsidRDefault="009C1896">
      <w:pPr>
        <w:pStyle w:val="BodyText"/>
        <w:spacing w:before="10"/>
        <w:rPr>
          <w:b/>
          <w:sz w:val="25"/>
        </w:rPr>
      </w:pPr>
    </w:p>
    <w:p w:rsidR="009C1896" w:rsidRDefault="00EF77F3">
      <w:pPr>
        <w:ind w:left="100"/>
        <w:jc w:val="both"/>
        <w:rPr>
          <w:b/>
          <w:sz w:val="20"/>
        </w:rPr>
      </w:pPr>
      <w:r>
        <w:rPr>
          <w:b/>
          <w:sz w:val="20"/>
        </w:rPr>
        <w:t>USECASE DIAGRAM:</w:t>
      </w:r>
    </w:p>
    <w:p w:rsidR="009C1896" w:rsidRDefault="00EF77F3">
      <w:pPr>
        <w:pStyle w:val="BodyText"/>
        <w:spacing w:before="29"/>
        <w:ind w:left="100"/>
        <w:jc w:val="both"/>
      </w:pPr>
      <w:r>
        <w:t>A behavioral diagram that shows a set of use cases and actors and their relation ships.</w:t>
      </w:r>
    </w:p>
    <w:p w:rsidR="009C1896" w:rsidRDefault="009C1896">
      <w:pPr>
        <w:pStyle w:val="BodyText"/>
        <w:spacing w:before="4"/>
        <w:rPr>
          <w:sz w:val="26"/>
        </w:rPr>
      </w:pPr>
    </w:p>
    <w:p w:rsidR="009C1896" w:rsidRDefault="00EF77F3">
      <w:pPr>
        <w:pStyle w:val="Heading6"/>
      </w:pPr>
      <w:r>
        <w:t>USECASE:</w:t>
      </w:r>
    </w:p>
    <w:p w:rsidR="009C1896" w:rsidRDefault="00EF77F3">
      <w:pPr>
        <w:pStyle w:val="BodyText"/>
        <w:spacing w:before="29" w:line="276" w:lineRule="auto"/>
        <w:ind w:left="100" w:right="149"/>
      </w:pPr>
      <w:r>
        <w:t>It is a description of set of sequence of actions that a system performs that yields an observable result of value to a particular actor.</w:t>
      </w:r>
    </w:p>
    <w:p w:rsidR="009C1896" w:rsidRDefault="00EF77F3">
      <w:pPr>
        <w:pStyle w:val="BodyText"/>
        <w:spacing w:line="280" w:lineRule="auto"/>
        <w:ind w:left="100" w:right="149" w:firstLine="720"/>
      </w:pPr>
      <w:r>
        <w:t xml:space="preserve">An use case is used </w:t>
      </w:r>
      <w:r>
        <w:t>to structure the behavioral things in a model and it is rendered as an ellipse with solid line along with its name.</w:t>
      </w:r>
    </w:p>
    <w:p w:rsidR="009C1896" w:rsidRDefault="009C1896">
      <w:pPr>
        <w:pStyle w:val="BodyText"/>
      </w:pPr>
    </w:p>
    <w:p w:rsidR="009C1896" w:rsidRDefault="009C1896">
      <w:pPr>
        <w:pStyle w:val="BodyText"/>
        <w:spacing w:before="9"/>
        <w:rPr>
          <w:sz w:val="19"/>
        </w:rPr>
      </w:pPr>
    </w:p>
    <w:p w:rsidR="009C1896" w:rsidRDefault="00EF77F3">
      <w:pPr>
        <w:pStyle w:val="Heading6"/>
      </w:pPr>
      <w:r>
        <w:t>Actor:</w:t>
      </w:r>
    </w:p>
    <w:p w:rsidR="009C1896" w:rsidRDefault="009C1896">
      <w:pPr>
        <w:pStyle w:val="BodyText"/>
        <w:rPr>
          <w:b/>
        </w:rPr>
      </w:pPr>
    </w:p>
    <w:p w:rsidR="009C1896" w:rsidRDefault="00EF77F3">
      <w:pPr>
        <w:pStyle w:val="BodyText"/>
        <w:spacing w:before="1"/>
        <w:ind w:left="100"/>
        <w:jc w:val="both"/>
      </w:pPr>
      <w:r>
        <w:t>It specifies a coherent set of roles that users of use cases play when interacting with these use cases.</w:t>
      </w:r>
    </w:p>
    <w:p w:rsidR="009C1896" w:rsidRDefault="009C1896">
      <w:pPr>
        <w:pStyle w:val="BodyText"/>
        <w:spacing w:before="10"/>
      </w:pPr>
    </w:p>
    <w:p w:rsidR="009C1896" w:rsidRDefault="00EF77F3">
      <w:pPr>
        <w:pStyle w:val="Heading6"/>
      </w:pPr>
      <w:r>
        <w:t>CLASS DIAGRAM:</w:t>
      </w:r>
    </w:p>
    <w:p w:rsidR="009C1896" w:rsidRDefault="009C1896">
      <w:pPr>
        <w:pStyle w:val="BodyText"/>
        <w:spacing w:before="1"/>
        <w:rPr>
          <w:b/>
        </w:rPr>
      </w:pPr>
    </w:p>
    <w:p w:rsidR="009C1896" w:rsidRDefault="00EF77F3">
      <w:pPr>
        <w:pStyle w:val="BodyText"/>
        <w:ind w:left="100"/>
        <w:jc w:val="both"/>
      </w:pPr>
      <w:r>
        <w:t>A structural diagram that shows a set of classes, interfaces, collaborations, and their relationships.</w:t>
      </w:r>
    </w:p>
    <w:p w:rsidR="009C1896" w:rsidRDefault="009C1896">
      <w:pPr>
        <w:pStyle w:val="BodyText"/>
      </w:pPr>
    </w:p>
    <w:p w:rsidR="009C1896" w:rsidRDefault="00EF77F3">
      <w:pPr>
        <w:pStyle w:val="Heading6"/>
        <w:spacing w:before="1"/>
        <w:rPr>
          <w:b w:val="0"/>
        </w:rPr>
      </w:pPr>
      <w:r>
        <w:t>OBJECT DIAGRAM</w:t>
      </w:r>
      <w:r>
        <w:rPr>
          <w:b w:val="0"/>
        </w:rPr>
        <w:t>:</w:t>
      </w:r>
    </w:p>
    <w:p w:rsidR="009C1896" w:rsidRDefault="009C1896">
      <w:pPr>
        <w:pStyle w:val="BodyText"/>
        <w:spacing w:before="5"/>
      </w:pPr>
    </w:p>
    <w:p w:rsidR="009C1896" w:rsidRDefault="00EF77F3">
      <w:pPr>
        <w:pStyle w:val="BodyText"/>
        <w:ind w:left="100"/>
        <w:jc w:val="both"/>
      </w:pPr>
      <w:r>
        <w:t>A structural diagram that shows a set of objects and their relationships.</w:t>
      </w:r>
    </w:p>
    <w:p w:rsidR="009C1896" w:rsidRDefault="009C1896">
      <w:pPr>
        <w:pStyle w:val="BodyText"/>
        <w:spacing w:before="10"/>
      </w:pPr>
    </w:p>
    <w:p w:rsidR="009C1896" w:rsidRDefault="00EF77F3">
      <w:pPr>
        <w:pStyle w:val="Heading6"/>
        <w:spacing w:before="1"/>
      </w:pPr>
      <w:r>
        <w:t>SEQUENCE DIAGRAM:</w:t>
      </w:r>
    </w:p>
    <w:p w:rsidR="009C1896" w:rsidRDefault="009C1896">
      <w:pPr>
        <w:pStyle w:val="BodyText"/>
        <w:rPr>
          <w:b/>
        </w:rPr>
      </w:pPr>
    </w:p>
    <w:p w:rsidR="009C1896" w:rsidRDefault="00EF77F3">
      <w:pPr>
        <w:pStyle w:val="BodyText"/>
        <w:spacing w:before="1"/>
        <w:ind w:left="100"/>
        <w:jc w:val="both"/>
      </w:pPr>
      <w:r>
        <w:t>A behavioral diagram that shows an intera</w:t>
      </w:r>
      <w:r>
        <w:t>ction, emphasizing the time ordering of messages.</w:t>
      </w:r>
    </w:p>
    <w:p w:rsidR="009C1896" w:rsidRDefault="009C1896">
      <w:pPr>
        <w:pStyle w:val="BodyText"/>
        <w:spacing w:before="5"/>
      </w:pPr>
    </w:p>
    <w:p w:rsidR="009C1896" w:rsidRDefault="00EF77F3">
      <w:pPr>
        <w:pStyle w:val="Heading6"/>
        <w:rPr>
          <w:b w:val="0"/>
        </w:rPr>
      </w:pPr>
      <w:r>
        <w:t>COLLABORATION DIAGRAM</w:t>
      </w:r>
      <w:r>
        <w:rPr>
          <w:b w:val="0"/>
        </w:rPr>
        <w:t>:</w:t>
      </w:r>
    </w:p>
    <w:p w:rsidR="009C1896" w:rsidRDefault="009C1896">
      <w:pPr>
        <w:pStyle w:val="BodyText"/>
        <w:spacing w:before="5"/>
      </w:pPr>
    </w:p>
    <w:p w:rsidR="009C1896" w:rsidRDefault="00EF77F3">
      <w:pPr>
        <w:pStyle w:val="BodyText"/>
        <w:spacing w:line="271" w:lineRule="auto"/>
        <w:ind w:left="100" w:right="149"/>
      </w:pPr>
      <w:r>
        <w:t>A behavioural diagram that shows an interaction, emphasizing the structural organization of the objects that send and receive meassages.</w:t>
      </w:r>
    </w:p>
    <w:p w:rsidR="009C1896" w:rsidRDefault="009C1896">
      <w:pPr>
        <w:pStyle w:val="BodyText"/>
        <w:rPr>
          <w:sz w:val="18"/>
        </w:rPr>
      </w:pPr>
    </w:p>
    <w:p w:rsidR="009C1896" w:rsidRDefault="00EF77F3">
      <w:pPr>
        <w:pStyle w:val="Heading6"/>
        <w:rPr>
          <w:b w:val="0"/>
        </w:rPr>
      </w:pPr>
      <w:r>
        <w:t>STATECHART DIAGRAM</w:t>
      </w:r>
      <w:r>
        <w:rPr>
          <w:b w:val="0"/>
        </w:rPr>
        <w:t>:</w:t>
      </w:r>
    </w:p>
    <w:p w:rsidR="009C1896" w:rsidRDefault="009C1896">
      <w:pPr>
        <w:pStyle w:val="BodyText"/>
        <w:spacing w:before="5"/>
      </w:pPr>
    </w:p>
    <w:p w:rsidR="009C1896" w:rsidRDefault="00EF77F3">
      <w:pPr>
        <w:pStyle w:val="BodyText"/>
        <w:ind w:left="100"/>
        <w:jc w:val="both"/>
      </w:pPr>
      <w:r>
        <w:t xml:space="preserve">A behavioural diagram </w:t>
      </w:r>
      <w:r>
        <w:t>that shows a state machine, emphasizing the event-ordered behavior of an object.</w:t>
      </w:r>
    </w:p>
    <w:p w:rsidR="009C1896" w:rsidRDefault="009C1896">
      <w:pPr>
        <w:pStyle w:val="BodyText"/>
        <w:spacing w:before="10"/>
      </w:pPr>
    </w:p>
    <w:p w:rsidR="009C1896" w:rsidRDefault="00EF77F3">
      <w:pPr>
        <w:pStyle w:val="Heading6"/>
      </w:pPr>
      <w:r>
        <w:t>ACTIVITY DIAGRAM :</w:t>
      </w:r>
    </w:p>
    <w:p w:rsidR="009C1896" w:rsidRDefault="009C1896">
      <w:pPr>
        <w:pStyle w:val="BodyText"/>
        <w:spacing w:before="1"/>
        <w:rPr>
          <w:b/>
        </w:rPr>
      </w:pPr>
    </w:p>
    <w:p w:rsidR="009C1896" w:rsidRDefault="00EF77F3">
      <w:pPr>
        <w:pStyle w:val="BodyText"/>
        <w:spacing w:line="276" w:lineRule="auto"/>
        <w:ind w:left="100" w:right="104"/>
        <w:jc w:val="both"/>
      </w:pPr>
      <w:r>
        <w:t>An activity diagram represents the execution state of a mechanism as a sequence of steps grouped sequentially as parallel conrol flow branches.It is a variant of state chart diagrams organized according to actions and internal behavior of a method or a use</w:t>
      </w:r>
      <w:r>
        <w:t>case.</w:t>
      </w:r>
    </w:p>
    <w:p w:rsidR="009C1896" w:rsidRDefault="009C1896">
      <w:pPr>
        <w:pStyle w:val="BodyText"/>
        <w:spacing w:before="2"/>
        <w:rPr>
          <w:sz w:val="17"/>
        </w:rPr>
      </w:pPr>
    </w:p>
    <w:p w:rsidR="009C1896" w:rsidRDefault="00EF77F3">
      <w:pPr>
        <w:pStyle w:val="BodyText"/>
        <w:ind w:left="100"/>
        <w:jc w:val="both"/>
      </w:pPr>
      <w:r>
        <w:t>Activity diagram s are used to model the dynamic aspects of system.</w:t>
      </w:r>
    </w:p>
    <w:p w:rsidR="009C1896" w:rsidRDefault="009C1896">
      <w:pPr>
        <w:pStyle w:val="BodyText"/>
        <w:spacing w:before="5"/>
      </w:pPr>
    </w:p>
    <w:p w:rsidR="009C1896" w:rsidRDefault="00EF77F3">
      <w:pPr>
        <w:pStyle w:val="BodyText"/>
        <w:ind w:left="466" w:right="7862"/>
        <w:jc w:val="center"/>
      </w:pPr>
      <w:r>
        <w:rPr>
          <w:rFonts w:ascii="Wingdings" w:hAnsi="Wingdings"/>
        </w:rPr>
        <w:t></w:t>
      </w:r>
      <w:r>
        <w:t xml:space="preserve">  Swimlanes</w:t>
      </w:r>
    </w:p>
    <w:p w:rsidR="009C1896" w:rsidRDefault="009C1896">
      <w:pPr>
        <w:jc w:val="center"/>
        <w:sectPr w:rsidR="009C1896">
          <w:pgSz w:w="12240" w:h="15840"/>
          <w:pgMar w:top="1500" w:right="134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1"/>
        <w:ind w:left="460"/>
        <w:jc w:val="both"/>
      </w:pPr>
      <w:r>
        <w:rPr>
          <w:rFonts w:ascii="Wingdings" w:hAnsi="Wingdings"/>
        </w:rPr>
        <w:t></w:t>
      </w:r>
      <w:r>
        <w:t xml:space="preserve">  Forking</w:t>
      </w:r>
    </w:p>
    <w:p w:rsidR="009C1896" w:rsidRDefault="009C1896">
      <w:pPr>
        <w:pStyle w:val="BodyText"/>
        <w:spacing w:before="5"/>
      </w:pPr>
    </w:p>
    <w:p w:rsidR="009C1896" w:rsidRDefault="00EF77F3">
      <w:pPr>
        <w:pStyle w:val="BodyText"/>
        <w:ind w:left="460"/>
        <w:jc w:val="both"/>
      </w:pPr>
      <w:r>
        <w:rPr>
          <w:rFonts w:ascii="Wingdings" w:hAnsi="Wingdings"/>
        </w:rPr>
        <w:t></w:t>
      </w:r>
      <w:r>
        <w:t xml:space="preserve">  Joining</w:t>
      </w:r>
    </w:p>
    <w:p w:rsidR="009C1896" w:rsidRDefault="009C1896">
      <w:pPr>
        <w:pStyle w:val="BodyText"/>
        <w:spacing w:before="4"/>
        <w:rPr>
          <w:sz w:val="21"/>
        </w:rPr>
      </w:pPr>
    </w:p>
    <w:p w:rsidR="009C1896" w:rsidRDefault="00EF77F3">
      <w:pPr>
        <w:pStyle w:val="Heading6"/>
      </w:pPr>
      <w:r>
        <w:t>COMPONENT DIAGRAM:</w:t>
      </w:r>
    </w:p>
    <w:p w:rsidR="009C1896" w:rsidRDefault="009C1896">
      <w:pPr>
        <w:pStyle w:val="BodyText"/>
        <w:spacing w:before="5"/>
        <w:rPr>
          <w:b/>
          <w:sz w:val="25"/>
        </w:rPr>
      </w:pPr>
    </w:p>
    <w:p w:rsidR="009C1896" w:rsidRDefault="00EF77F3">
      <w:pPr>
        <w:pStyle w:val="BodyText"/>
        <w:spacing w:line="271" w:lineRule="auto"/>
        <w:ind w:left="100" w:right="102"/>
      </w:pPr>
      <w:r>
        <w:t>Component diagrams are basically used to model static view of the system.</w:t>
      </w:r>
      <w:r>
        <w:t xml:space="preserve"> This can be achieved by modeling various physical components like libraries, tables, files etc. which are residing within a node.</w:t>
      </w:r>
    </w:p>
    <w:p w:rsidR="009C1896" w:rsidRDefault="009C1896">
      <w:pPr>
        <w:pStyle w:val="BodyText"/>
        <w:spacing w:before="4"/>
        <w:rPr>
          <w:sz w:val="18"/>
        </w:rPr>
      </w:pPr>
    </w:p>
    <w:p w:rsidR="009C1896" w:rsidRDefault="00EF77F3">
      <w:pPr>
        <w:pStyle w:val="BodyText"/>
        <w:spacing w:line="273" w:lineRule="auto"/>
        <w:ind w:left="100" w:right="117"/>
        <w:jc w:val="both"/>
      </w:pPr>
      <w:r>
        <w:t>Component diagrams are very essential for constructing executable systems. This can be done using concepts of  forward and reverse engineering. The graphical representation of a component diagrams basically include collection of vertices and arcs.</w:t>
      </w:r>
    </w:p>
    <w:p w:rsidR="009C1896" w:rsidRDefault="009C1896">
      <w:pPr>
        <w:pStyle w:val="BodyText"/>
      </w:pPr>
    </w:p>
    <w:p w:rsidR="009C1896" w:rsidRDefault="009C1896">
      <w:pPr>
        <w:pStyle w:val="BodyText"/>
        <w:spacing w:before="6"/>
        <w:rPr>
          <w:sz w:val="21"/>
        </w:rPr>
      </w:pPr>
    </w:p>
    <w:p w:rsidR="009C1896" w:rsidRDefault="00EF77F3">
      <w:pPr>
        <w:pStyle w:val="Heading6"/>
      </w:pPr>
      <w:r>
        <w:t>DEPLOY</w:t>
      </w:r>
      <w:r>
        <w:t>MENT DIAGRAM:</w:t>
      </w:r>
    </w:p>
    <w:p w:rsidR="009C1896" w:rsidRDefault="009C1896">
      <w:pPr>
        <w:pStyle w:val="BodyText"/>
        <w:spacing w:before="5"/>
        <w:rPr>
          <w:b/>
          <w:sz w:val="25"/>
        </w:rPr>
      </w:pPr>
    </w:p>
    <w:p w:rsidR="009C1896" w:rsidRDefault="00EF77F3">
      <w:pPr>
        <w:pStyle w:val="BodyText"/>
        <w:spacing w:line="273" w:lineRule="auto"/>
        <w:ind w:left="100" w:right="115"/>
        <w:jc w:val="both"/>
      </w:pPr>
      <w:r>
        <w:t xml:space="preserve">Deployment is the stage of development that describes the configuration of the running system in a real time environment.For deployment,decisions should be made about configuration parameters,performece,resource allocation ,distribution and </w:t>
      </w:r>
      <w:r>
        <w:t>concurency.The component develop or reused should be deployed on some set o f hardware for execution.Nodes are used to model the topology of the hardware on which the system executes.A node usually represents a processor or a device on which components can</w:t>
      </w:r>
      <w:r>
        <w:t xml:space="preserve"> be deployed  .</w:t>
      </w:r>
    </w:p>
    <w:p w:rsidR="009C1896" w:rsidRDefault="009C1896">
      <w:pPr>
        <w:pStyle w:val="BodyText"/>
        <w:spacing w:before="7"/>
        <w:rPr>
          <w:sz w:val="18"/>
        </w:rPr>
      </w:pPr>
    </w:p>
    <w:p w:rsidR="009C1896" w:rsidRDefault="00EF77F3">
      <w:pPr>
        <w:pStyle w:val="Heading6"/>
      </w:pPr>
      <w:r>
        <w:t>Case Study 1: Library Application</w:t>
      </w:r>
    </w:p>
    <w:p w:rsidR="009C1896" w:rsidRDefault="009C1896">
      <w:pPr>
        <w:pStyle w:val="BodyText"/>
        <w:rPr>
          <w:b/>
        </w:rPr>
      </w:pPr>
    </w:p>
    <w:p w:rsidR="009C1896" w:rsidRDefault="009C1896">
      <w:pPr>
        <w:pStyle w:val="BodyText"/>
        <w:spacing w:before="7"/>
        <w:rPr>
          <w:b/>
          <w:sz w:val="22"/>
        </w:rPr>
      </w:pPr>
    </w:p>
    <w:p w:rsidR="009C1896" w:rsidRDefault="00EF77F3">
      <w:pPr>
        <w:pStyle w:val="Heading7"/>
        <w:numPr>
          <w:ilvl w:val="0"/>
          <w:numId w:val="4"/>
        </w:numPr>
        <w:tabs>
          <w:tab w:val="left" w:pos="303"/>
        </w:tabs>
        <w:jc w:val="both"/>
      </w:pPr>
      <w:r>
        <w:t>Problem</w:t>
      </w:r>
      <w:r>
        <w:rPr>
          <w:spacing w:val="-3"/>
        </w:rPr>
        <w:t xml:space="preserve"> </w:t>
      </w:r>
      <w:r>
        <w:t>Statement:</w:t>
      </w:r>
    </w:p>
    <w:p w:rsidR="009C1896" w:rsidRDefault="009C1896">
      <w:pPr>
        <w:pStyle w:val="BodyText"/>
        <w:spacing w:before="5"/>
        <w:rPr>
          <w:b/>
          <w:i/>
        </w:rPr>
      </w:pPr>
    </w:p>
    <w:p w:rsidR="009C1896" w:rsidRDefault="00EF77F3">
      <w:pPr>
        <w:pStyle w:val="BodyText"/>
        <w:ind w:left="100"/>
        <w:jc w:val="both"/>
      </w:pPr>
      <w:r>
        <w:t>A lightweight set of features for the first version of the library application might look like this:</w:t>
      </w:r>
    </w:p>
    <w:p w:rsidR="009C1896" w:rsidRDefault="009C1896">
      <w:pPr>
        <w:pStyle w:val="BodyText"/>
        <w:spacing w:before="5"/>
      </w:pPr>
    </w:p>
    <w:p w:rsidR="009C1896" w:rsidRDefault="00EF77F3">
      <w:pPr>
        <w:pStyle w:val="BodyText"/>
        <w:spacing w:line="276" w:lineRule="auto"/>
        <w:ind w:left="551" w:right="117"/>
        <w:jc w:val="both"/>
      </w:pPr>
      <w:r>
        <w:t xml:space="preserve">It is a support </w:t>
      </w:r>
      <w:r>
        <w:rPr>
          <w:spacing w:val="-3"/>
        </w:rPr>
        <w:t xml:space="preserve">system </w:t>
      </w:r>
      <w:r>
        <w:t xml:space="preserve">for a library. The library lends </w:t>
      </w:r>
      <w:r>
        <w:rPr>
          <w:spacing w:val="-3"/>
        </w:rPr>
        <w:t xml:space="preserve">books </w:t>
      </w:r>
      <w:r>
        <w:t xml:space="preserve">and magazines to borrowers, who are registered in the system, as are the books and magazines. The library handles the purchase </w:t>
      </w:r>
      <w:r>
        <w:rPr>
          <w:spacing w:val="-3"/>
        </w:rPr>
        <w:t xml:space="preserve">of </w:t>
      </w:r>
      <w:r>
        <w:t xml:space="preserve">new titles </w:t>
      </w:r>
      <w:r>
        <w:rPr>
          <w:spacing w:val="-4"/>
        </w:rPr>
        <w:t xml:space="preserve">for </w:t>
      </w:r>
      <w:r>
        <w:t>the library. Popular titles are bought in multiple copies. Old books and magazines are removed when they are ou</w:t>
      </w:r>
      <w:r>
        <w:t xml:space="preserve">t </w:t>
      </w:r>
      <w:r>
        <w:rPr>
          <w:spacing w:val="-3"/>
        </w:rPr>
        <w:t xml:space="preserve">of </w:t>
      </w:r>
      <w:r>
        <w:t xml:space="preserve">date  </w:t>
      </w:r>
      <w:r>
        <w:rPr>
          <w:spacing w:val="-3"/>
        </w:rPr>
        <w:t xml:space="preserve">or </w:t>
      </w:r>
      <w:r>
        <w:t xml:space="preserve">in </w:t>
      </w:r>
      <w:r>
        <w:rPr>
          <w:spacing w:val="-3"/>
        </w:rPr>
        <w:t xml:space="preserve">poor </w:t>
      </w:r>
      <w:r>
        <w:t xml:space="preserve">condition. The librarian is an employee of the library who interacts with the customers (borrowers) and whose work is supported by the </w:t>
      </w:r>
      <w:r>
        <w:rPr>
          <w:spacing w:val="-3"/>
        </w:rPr>
        <w:t xml:space="preserve">system. </w:t>
      </w:r>
      <w:r>
        <w:t xml:space="preserve">A borrower can reserve a </w:t>
      </w:r>
      <w:r>
        <w:rPr>
          <w:spacing w:val="-4"/>
        </w:rPr>
        <w:t xml:space="preserve">book </w:t>
      </w:r>
      <w:r>
        <w:rPr>
          <w:spacing w:val="-3"/>
        </w:rPr>
        <w:t xml:space="preserve">or </w:t>
      </w:r>
      <w:r>
        <w:t xml:space="preserve">magazine that is not currently available in the </w:t>
      </w:r>
      <w:r>
        <w:rPr>
          <w:spacing w:val="-3"/>
        </w:rPr>
        <w:t xml:space="preserve">library, </w:t>
      </w:r>
      <w:r>
        <w:t>s</w:t>
      </w:r>
      <w:r>
        <w:t xml:space="preserve">o that </w:t>
      </w:r>
      <w:r>
        <w:rPr>
          <w:spacing w:val="-3"/>
        </w:rPr>
        <w:t xml:space="preserve">when </w:t>
      </w:r>
      <w:r>
        <w:t xml:space="preserve">it’s returned </w:t>
      </w:r>
      <w:r>
        <w:rPr>
          <w:spacing w:val="-5"/>
        </w:rPr>
        <w:t xml:space="preserve">or </w:t>
      </w:r>
      <w:r>
        <w:t xml:space="preserve">purchased by the library, that </w:t>
      </w:r>
      <w:r>
        <w:rPr>
          <w:spacing w:val="-3"/>
        </w:rPr>
        <w:t xml:space="preserve">borrower </w:t>
      </w:r>
      <w:r>
        <w:t xml:space="preserve">is notified. The reservation is cancelled </w:t>
      </w:r>
      <w:r>
        <w:rPr>
          <w:spacing w:val="-3"/>
        </w:rPr>
        <w:t xml:space="preserve">when </w:t>
      </w:r>
      <w:r>
        <w:t xml:space="preserve">the </w:t>
      </w:r>
      <w:r>
        <w:rPr>
          <w:spacing w:val="-3"/>
        </w:rPr>
        <w:t xml:space="preserve">borrower </w:t>
      </w:r>
      <w:r>
        <w:t xml:space="preserve">checks out the book </w:t>
      </w:r>
      <w:r>
        <w:rPr>
          <w:spacing w:val="-3"/>
        </w:rPr>
        <w:t xml:space="preserve">or </w:t>
      </w:r>
      <w:r>
        <w:t xml:space="preserve">magazine </w:t>
      </w:r>
      <w:r>
        <w:rPr>
          <w:spacing w:val="-3"/>
        </w:rPr>
        <w:t xml:space="preserve">or </w:t>
      </w:r>
      <w:r>
        <w:t>through an explicit canceling procedure. The librarian can easily create, update, and delete</w:t>
      </w:r>
      <w:r>
        <w:t xml:space="preserve"> information about the titles, borrowers, loans, and reservations in the system.The </w:t>
      </w:r>
      <w:r>
        <w:rPr>
          <w:spacing w:val="-3"/>
        </w:rPr>
        <w:t xml:space="preserve">system </w:t>
      </w:r>
      <w:r>
        <w:t xml:space="preserve">can run </w:t>
      </w:r>
      <w:r>
        <w:rPr>
          <w:spacing w:val="-5"/>
        </w:rPr>
        <w:t xml:space="preserve">on </w:t>
      </w:r>
      <w:r>
        <w:t xml:space="preserve">all popular Web browser platforms (Internet Explorer 5.1+, Netscape 4.0+, and so on).The </w:t>
      </w:r>
      <w:r>
        <w:rPr>
          <w:spacing w:val="-3"/>
        </w:rPr>
        <w:t xml:space="preserve">system </w:t>
      </w:r>
      <w:r>
        <w:t xml:space="preserve">is easy to extend </w:t>
      </w:r>
      <w:r>
        <w:rPr>
          <w:spacing w:val="-3"/>
        </w:rPr>
        <w:t xml:space="preserve">with </w:t>
      </w:r>
      <w:r>
        <w:t>new</w:t>
      </w:r>
      <w:r>
        <w:rPr>
          <w:spacing w:val="2"/>
        </w:rPr>
        <w:t xml:space="preserve"> </w:t>
      </w:r>
      <w:r>
        <w:t>functionality.</w:t>
      </w:r>
    </w:p>
    <w:p w:rsidR="009C1896" w:rsidRDefault="009C1896">
      <w:pPr>
        <w:pStyle w:val="BodyText"/>
      </w:pPr>
    </w:p>
    <w:p w:rsidR="009C1896" w:rsidRDefault="009C1896">
      <w:pPr>
        <w:pStyle w:val="BodyText"/>
      </w:pPr>
    </w:p>
    <w:p w:rsidR="009C1896" w:rsidRDefault="009C1896">
      <w:pPr>
        <w:pStyle w:val="BodyText"/>
        <w:spacing w:before="9"/>
        <w:rPr>
          <w:sz w:val="21"/>
        </w:rPr>
      </w:pPr>
    </w:p>
    <w:p w:rsidR="009C1896" w:rsidRDefault="00EF77F3">
      <w:pPr>
        <w:pStyle w:val="Heading7"/>
        <w:numPr>
          <w:ilvl w:val="0"/>
          <w:numId w:val="4"/>
        </w:numPr>
        <w:tabs>
          <w:tab w:val="left" w:pos="307"/>
        </w:tabs>
        <w:ind w:left="306" w:hanging="206"/>
        <w:jc w:val="both"/>
      </w:pPr>
      <w:r>
        <w:t>Identification of actors and use</w:t>
      </w:r>
      <w:r>
        <w:rPr>
          <w:spacing w:val="-16"/>
        </w:rPr>
        <w:t xml:space="preserve"> </w:t>
      </w:r>
      <w:r>
        <w:t>cases:</w:t>
      </w:r>
    </w:p>
    <w:p w:rsidR="009C1896" w:rsidRDefault="00EF77F3">
      <w:pPr>
        <w:pStyle w:val="BodyText"/>
        <w:spacing w:before="91"/>
        <w:ind w:left="100"/>
        <w:jc w:val="both"/>
      </w:pPr>
      <w:r>
        <w:t>The use cases in the library system are as follows:</w:t>
      </w:r>
    </w:p>
    <w:p w:rsidR="009C1896" w:rsidRDefault="009C1896">
      <w:pPr>
        <w:pStyle w:val="BodyText"/>
        <w:spacing w:before="11"/>
        <w:rPr>
          <w:sz w:val="13"/>
        </w:rPr>
      </w:pPr>
    </w:p>
    <w:p w:rsidR="009C1896" w:rsidRDefault="00EF77F3">
      <w:pPr>
        <w:pStyle w:val="BodyText"/>
        <w:spacing w:before="75" w:line="482" w:lineRule="auto"/>
        <w:ind w:left="460" w:right="8149"/>
      </w:pPr>
      <w:r>
        <w:rPr>
          <w:noProof/>
        </w:rPr>
        <w:drawing>
          <wp:inline distT="0" distB="0" distL="0" distR="0">
            <wp:extent cx="100330" cy="100330"/>
            <wp:effectExtent l="0" t="0" r="0" b="0"/>
            <wp:docPr id="30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63.png"/>
                    <pic:cNvPicPr/>
                  </pic:nvPicPr>
                  <pic:blipFill>
                    <a:blip r:embed="rId236" cstate="print"/>
                    <a:stretch>
                      <a:fillRect/>
                    </a:stretch>
                  </pic:blipFill>
                  <pic:spPr>
                    <a:xfrm>
                      <a:off x="0" y="0"/>
                      <a:ext cx="100330" cy="100330"/>
                    </a:xfrm>
                    <a:prstGeom prst="rect">
                      <a:avLst/>
                    </a:prstGeom>
                  </pic:spPr>
                </pic:pic>
              </a:graphicData>
            </a:graphic>
          </wp:inline>
        </w:drawing>
      </w:r>
      <w:r>
        <w:t xml:space="preserve">   </w:t>
      </w:r>
      <w:r>
        <w:rPr>
          <w:spacing w:val="3"/>
        </w:rPr>
        <w:t xml:space="preserve"> </w:t>
      </w:r>
      <w:r>
        <w:rPr>
          <w:spacing w:val="-2"/>
        </w:rPr>
        <w:t xml:space="preserve">Login </w:t>
      </w:r>
      <w:r>
        <w:rPr>
          <w:noProof/>
          <w:spacing w:val="-2"/>
        </w:rPr>
        <w:drawing>
          <wp:inline distT="0" distB="0" distL="0" distR="0">
            <wp:extent cx="100330" cy="100964"/>
            <wp:effectExtent l="0" t="0" r="0" b="0"/>
            <wp:docPr id="30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63.png"/>
                    <pic:cNvPicPr/>
                  </pic:nvPicPr>
                  <pic:blipFill>
                    <a:blip r:embed="rId236" cstate="print"/>
                    <a:stretch>
                      <a:fillRect/>
                    </a:stretch>
                  </pic:blipFill>
                  <pic:spPr>
                    <a:xfrm>
                      <a:off x="0" y="0"/>
                      <a:ext cx="100330" cy="100964"/>
                    </a:xfrm>
                    <a:prstGeom prst="rect">
                      <a:avLst/>
                    </a:prstGeom>
                  </pic:spPr>
                </pic:pic>
              </a:graphicData>
            </a:graphic>
          </wp:inline>
        </w:drawing>
      </w:r>
      <w:r>
        <w:rPr>
          <w:spacing w:val="-2"/>
        </w:rPr>
        <w:t xml:space="preserve">Search </w:t>
      </w:r>
      <w:r>
        <w:rPr>
          <w:noProof/>
          <w:spacing w:val="-2"/>
        </w:rPr>
        <w:drawing>
          <wp:inline distT="0" distB="0" distL="0" distR="0">
            <wp:extent cx="100330" cy="100330"/>
            <wp:effectExtent l="0" t="0" r="0" b="0"/>
            <wp:docPr id="307"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63.png"/>
                    <pic:cNvPicPr/>
                  </pic:nvPicPr>
                  <pic:blipFill>
                    <a:blip r:embed="rId236" cstate="print"/>
                    <a:stretch>
                      <a:fillRect/>
                    </a:stretch>
                  </pic:blipFill>
                  <pic:spPr>
                    <a:xfrm>
                      <a:off x="0" y="0"/>
                      <a:ext cx="100330" cy="100330"/>
                    </a:xfrm>
                    <a:prstGeom prst="rect">
                      <a:avLst/>
                    </a:prstGeom>
                  </pic:spPr>
                </pic:pic>
              </a:graphicData>
            </a:graphic>
          </wp:inline>
        </w:drawing>
      </w:r>
      <w:r>
        <w:rPr>
          <w:spacing w:val="-2"/>
        </w:rPr>
        <w:t>Browse</w:t>
      </w:r>
    </w:p>
    <w:p w:rsidR="009C1896" w:rsidRDefault="00EF77F3">
      <w:pPr>
        <w:pStyle w:val="BodyText"/>
        <w:spacing w:before="12"/>
        <w:ind w:left="460" w:right="102"/>
      </w:pPr>
      <w:r>
        <w:rPr>
          <w:noProof/>
        </w:rPr>
        <w:drawing>
          <wp:inline distT="0" distB="0" distL="0" distR="0">
            <wp:extent cx="100330" cy="100330"/>
            <wp:effectExtent l="0" t="0" r="0" b="0"/>
            <wp:docPr id="309"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63.png"/>
                    <pic:cNvPicPr/>
                  </pic:nvPicPr>
                  <pic:blipFill>
                    <a:blip r:embed="rId236" cstate="print"/>
                    <a:stretch>
                      <a:fillRect/>
                    </a:stretch>
                  </pic:blipFill>
                  <pic:spPr>
                    <a:xfrm>
                      <a:off x="0" y="0"/>
                      <a:ext cx="100330" cy="100330"/>
                    </a:xfrm>
                    <a:prstGeom prst="rect">
                      <a:avLst/>
                    </a:prstGeom>
                  </pic:spPr>
                </pic:pic>
              </a:graphicData>
            </a:graphic>
          </wp:inline>
        </w:drawing>
      </w:r>
      <w:r>
        <w:t xml:space="preserve">   </w:t>
      </w:r>
      <w:r>
        <w:rPr>
          <w:spacing w:val="3"/>
        </w:rPr>
        <w:t xml:space="preserve"> </w:t>
      </w:r>
      <w:r>
        <w:t>Make</w:t>
      </w:r>
      <w:r>
        <w:rPr>
          <w:spacing w:val="-7"/>
        </w:rPr>
        <w:t xml:space="preserve"> </w:t>
      </w:r>
      <w:r>
        <w:t>Reservation</w:t>
      </w:r>
    </w:p>
    <w:p w:rsidR="009C1896" w:rsidRDefault="009C1896">
      <w:pPr>
        <w:sectPr w:rsidR="009C1896">
          <w:pgSz w:w="12240" w:h="15840"/>
          <w:pgMar w:top="1380" w:right="132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1"/>
        <w:ind w:left="460" w:right="149"/>
      </w:pPr>
      <w:r>
        <w:rPr>
          <w:noProof/>
        </w:rPr>
        <w:drawing>
          <wp:inline distT="0" distB="0" distL="0" distR="0">
            <wp:extent cx="100330" cy="100965"/>
            <wp:effectExtent l="0" t="0" r="0" b="0"/>
            <wp:docPr id="31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63.png"/>
                    <pic:cNvPicPr/>
                  </pic:nvPicPr>
                  <pic:blipFill>
                    <a:blip r:embed="rId236" cstate="print"/>
                    <a:stretch>
                      <a:fillRect/>
                    </a:stretch>
                  </pic:blipFill>
                  <pic:spPr>
                    <a:xfrm>
                      <a:off x="0" y="0"/>
                      <a:ext cx="100330" cy="100965"/>
                    </a:xfrm>
                    <a:prstGeom prst="rect">
                      <a:avLst/>
                    </a:prstGeom>
                  </pic:spPr>
                </pic:pic>
              </a:graphicData>
            </a:graphic>
          </wp:inline>
        </w:drawing>
      </w:r>
      <w:r>
        <w:t xml:space="preserve">   </w:t>
      </w:r>
      <w:r>
        <w:rPr>
          <w:spacing w:val="3"/>
        </w:rPr>
        <w:t xml:space="preserve"> </w:t>
      </w:r>
      <w:r>
        <w:t>Remove</w:t>
      </w:r>
      <w:r>
        <w:rPr>
          <w:spacing w:val="-8"/>
        </w:rPr>
        <w:t xml:space="preserve"> </w:t>
      </w:r>
      <w:r>
        <w:t>Reservation</w:t>
      </w:r>
    </w:p>
    <w:p w:rsidR="009C1896" w:rsidRDefault="009C1896">
      <w:pPr>
        <w:pStyle w:val="BodyText"/>
        <w:spacing w:before="10"/>
        <w:rPr>
          <w:sz w:val="13"/>
        </w:rPr>
      </w:pPr>
    </w:p>
    <w:p w:rsidR="009C1896" w:rsidRDefault="00EF77F3">
      <w:pPr>
        <w:pStyle w:val="BodyText"/>
        <w:spacing w:before="76"/>
        <w:ind w:left="460" w:right="149"/>
      </w:pPr>
      <w:r>
        <w:rPr>
          <w:noProof/>
        </w:rPr>
        <w:drawing>
          <wp:inline distT="0" distB="0" distL="0" distR="0">
            <wp:extent cx="100330" cy="100329"/>
            <wp:effectExtent l="0" t="0" r="0" b="0"/>
            <wp:docPr id="31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63.png"/>
                    <pic:cNvPicPr/>
                  </pic:nvPicPr>
                  <pic:blipFill>
                    <a:blip r:embed="rId236" cstate="print"/>
                    <a:stretch>
                      <a:fillRect/>
                    </a:stretch>
                  </pic:blipFill>
                  <pic:spPr>
                    <a:xfrm>
                      <a:off x="0" y="0"/>
                      <a:ext cx="100330" cy="100329"/>
                    </a:xfrm>
                    <a:prstGeom prst="rect">
                      <a:avLst/>
                    </a:prstGeom>
                  </pic:spPr>
                </pic:pic>
              </a:graphicData>
            </a:graphic>
          </wp:inline>
        </w:drawing>
      </w:r>
      <w:r>
        <w:t xml:space="preserve">   </w:t>
      </w:r>
      <w:r>
        <w:rPr>
          <w:spacing w:val="3"/>
        </w:rPr>
        <w:t xml:space="preserve"> </w:t>
      </w:r>
      <w:r>
        <w:t>Checkout</w:t>
      </w:r>
      <w:r>
        <w:rPr>
          <w:spacing w:val="-1"/>
        </w:rPr>
        <w:t xml:space="preserve"> </w:t>
      </w:r>
      <w:r>
        <w:t>Item</w:t>
      </w:r>
    </w:p>
    <w:p w:rsidR="009C1896" w:rsidRDefault="009C1896">
      <w:pPr>
        <w:pStyle w:val="BodyText"/>
        <w:spacing w:before="11"/>
        <w:rPr>
          <w:sz w:val="13"/>
        </w:rPr>
      </w:pPr>
    </w:p>
    <w:p w:rsidR="009C1896" w:rsidRDefault="00EF77F3">
      <w:pPr>
        <w:pStyle w:val="BodyText"/>
        <w:spacing w:before="75"/>
        <w:ind w:left="460" w:right="149"/>
      </w:pPr>
      <w:r>
        <w:rPr>
          <w:noProof/>
        </w:rPr>
        <w:drawing>
          <wp:inline distT="0" distB="0" distL="0" distR="0">
            <wp:extent cx="100330" cy="100965"/>
            <wp:effectExtent l="0" t="0" r="0" b="0"/>
            <wp:docPr id="31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63.png"/>
                    <pic:cNvPicPr/>
                  </pic:nvPicPr>
                  <pic:blipFill>
                    <a:blip r:embed="rId236" cstate="print"/>
                    <a:stretch>
                      <a:fillRect/>
                    </a:stretch>
                  </pic:blipFill>
                  <pic:spPr>
                    <a:xfrm>
                      <a:off x="0" y="0"/>
                      <a:ext cx="100330" cy="100965"/>
                    </a:xfrm>
                    <a:prstGeom prst="rect">
                      <a:avLst/>
                    </a:prstGeom>
                  </pic:spPr>
                </pic:pic>
              </a:graphicData>
            </a:graphic>
          </wp:inline>
        </w:drawing>
      </w:r>
      <w:r>
        <w:t xml:space="preserve">   </w:t>
      </w:r>
      <w:r>
        <w:rPr>
          <w:spacing w:val="3"/>
        </w:rPr>
        <w:t xml:space="preserve"> </w:t>
      </w:r>
      <w:r>
        <w:t>Return Item</w:t>
      </w:r>
    </w:p>
    <w:p w:rsidR="009C1896" w:rsidRDefault="009C1896">
      <w:pPr>
        <w:pStyle w:val="BodyText"/>
        <w:spacing w:before="5"/>
        <w:rPr>
          <w:sz w:val="13"/>
        </w:rPr>
      </w:pPr>
    </w:p>
    <w:p w:rsidR="009C1896" w:rsidRDefault="00EF77F3">
      <w:pPr>
        <w:pStyle w:val="BodyText"/>
        <w:spacing w:before="76"/>
        <w:ind w:left="460" w:right="149"/>
      </w:pPr>
      <w:r>
        <w:rPr>
          <w:noProof/>
        </w:rPr>
        <w:drawing>
          <wp:inline distT="0" distB="0" distL="0" distR="0">
            <wp:extent cx="100330" cy="100965"/>
            <wp:effectExtent l="0" t="0" r="0" b="0"/>
            <wp:docPr id="317"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63.png"/>
                    <pic:cNvPicPr/>
                  </pic:nvPicPr>
                  <pic:blipFill>
                    <a:blip r:embed="rId236" cstate="print"/>
                    <a:stretch>
                      <a:fillRect/>
                    </a:stretch>
                  </pic:blipFill>
                  <pic:spPr>
                    <a:xfrm>
                      <a:off x="0" y="0"/>
                      <a:ext cx="100330" cy="100965"/>
                    </a:xfrm>
                    <a:prstGeom prst="rect">
                      <a:avLst/>
                    </a:prstGeom>
                  </pic:spPr>
                </pic:pic>
              </a:graphicData>
            </a:graphic>
          </wp:inline>
        </w:drawing>
      </w:r>
      <w:r>
        <w:t xml:space="preserve">   </w:t>
      </w:r>
      <w:r>
        <w:rPr>
          <w:spacing w:val="3"/>
        </w:rPr>
        <w:t xml:space="preserve"> </w:t>
      </w:r>
      <w:r>
        <w:t>Manage</w:t>
      </w:r>
      <w:r>
        <w:rPr>
          <w:spacing w:val="-1"/>
        </w:rPr>
        <w:t xml:space="preserve"> </w:t>
      </w:r>
      <w:r>
        <w:t>Titles</w:t>
      </w:r>
    </w:p>
    <w:p w:rsidR="009C1896" w:rsidRDefault="009C1896">
      <w:pPr>
        <w:pStyle w:val="BodyText"/>
        <w:spacing w:before="10"/>
        <w:rPr>
          <w:sz w:val="13"/>
        </w:rPr>
      </w:pPr>
    </w:p>
    <w:p w:rsidR="009C1896" w:rsidRDefault="00EF77F3">
      <w:pPr>
        <w:pStyle w:val="BodyText"/>
        <w:spacing w:before="76"/>
        <w:ind w:left="460" w:right="149"/>
      </w:pPr>
      <w:r>
        <w:rPr>
          <w:noProof/>
        </w:rPr>
        <w:drawing>
          <wp:inline distT="0" distB="0" distL="0" distR="0">
            <wp:extent cx="100330" cy="100329"/>
            <wp:effectExtent l="0" t="0" r="0" b="0"/>
            <wp:docPr id="319"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63.png"/>
                    <pic:cNvPicPr/>
                  </pic:nvPicPr>
                  <pic:blipFill>
                    <a:blip r:embed="rId236" cstate="print"/>
                    <a:stretch>
                      <a:fillRect/>
                    </a:stretch>
                  </pic:blipFill>
                  <pic:spPr>
                    <a:xfrm>
                      <a:off x="0" y="0"/>
                      <a:ext cx="100330" cy="100329"/>
                    </a:xfrm>
                    <a:prstGeom prst="rect">
                      <a:avLst/>
                    </a:prstGeom>
                  </pic:spPr>
                </pic:pic>
              </a:graphicData>
            </a:graphic>
          </wp:inline>
        </w:drawing>
      </w:r>
      <w:r>
        <w:t xml:space="preserve">   </w:t>
      </w:r>
      <w:r>
        <w:rPr>
          <w:spacing w:val="3"/>
        </w:rPr>
        <w:t xml:space="preserve"> </w:t>
      </w:r>
      <w:r>
        <w:t>Manage</w:t>
      </w:r>
      <w:r>
        <w:rPr>
          <w:spacing w:val="2"/>
        </w:rPr>
        <w:t xml:space="preserve"> </w:t>
      </w:r>
      <w:r>
        <w:t>Items</w:t>
      </w:r>
    </w:p>
    <w:p w:rsidR="009C1896" w:rsidRDefault="009C1896">
      <w:pPr>
        <w:pStyle w:val="BodyText"/>
        <w:spacing w:before="10"/>
        <w:rPr>
          <w:sz w:val="13"/>
        </w:rPr>
      </w:pPr>
    </w:p>
    <w:p w:rsidR="009C1896" w:rsidRDefault="00EF77F3">
      <w:pPr>
        <w:pStyle w:val="BodyText"/>
        <w:spacing w:before="76"/>
        <w:ind w:left="460" w:right="149"/>
      </w:pPr>
      <w:r>
        <w:rPr>
          <w:noProof/>
        </w:rPr>
        <w:drawing>
          <wp:inline distT="0" distB="0" distL="0" distR="0">
            <wp:extent cx="100330" cy="100965"/>
            <wp:effectExtent l="0" t="0" r="0" b="0"/>
            <wp:docPr id="32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63.png"/>
                    <pic:cNvPicPr/>
                  </pic:nvPicPr>
                  <pic:blipFill>
                    <a:blip r:embed="rId236" cstate="print"/>
                    <a:stretch>
                      <a:fillRect/>
                    </a:stretch>
                  </pic:blipFill>
                  <pic:spPr>
                    <a:xfrm>
                      <a:off x="0" y="0"/>
                      <a:ext cx="100330" cy="100965"/>
                    </a:xfrm>
                    <a:prstGeom prst="rect">
                      <a:avLst/>
                    </a:prstGeom>
                  </pic:spPr>
                </pic:pic>
              </a:graphicData>
            </a:graphic>
          </wp:inline>
        </w:drawing>
      </w:r>
      <w:r>
        <w:t xml:space="preserve">   </w:t>
      </w:r>
      <w:r>
        <w:rPr>
          <w:spacing w:val="3"/>
        </w:rPr>
        <w:t xml:space="preserve"> </w:t>
      </w:r>
      <w:r>
        <w:t>Manage</w:t>
      </w:r>
      <w:r>
        <w:rPr>
          <w:spacing w:val="-7"/>
        </w:rPr>
        <w:t xml:space="preserve"> </w:t>
      </w:r>
      <w:r>
        <w:t>Borrowers</w:t>
      </w:r>
    </w:p>
    <w:p w:rsidR="009C1896" w:rsidRDefault="009C1896">
      <w:pPr>
        <w:pStyle w:val="BodyText"/>
        <w:spacing w:before="11"/>
        <w:rPr>
          <w:sz w:val="13"/>
        </w:rPr>
      </w:pPr>
    </w:p>
    <w:p w:rsidR="009C1896" w:rsidRDefault="00EF77F3">
      <w:pPr>
        <w:pStyle w:val="BodyText"/>
        <w:spacing w:before="75"/>
        <w:ind w:left="460" w:right="149"/>
      </w:pPr>
      <w:r>
        <w:rPr>
          <w:noProof/>
        </w:rPr>
        <w:drawing>
          <wp:inline distT="0" distB="0" distL="0" distR="0">
            <wp:extent cx="100330" cy="100329"/>
            <wp:effectExtent l="0" t="0" r="0" b="0"/>
            <wp:docPr id="32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63.png"/>
                    <pic:cNvPicPr/>
                  </pic:nvPicPr>
                  <pic:blipFill>
                    <a:blip r:embed="rId236" cstate="print"/>
                    <a:stretch>
                      <a:fillRect/>
                    </a:stretch>
                  </pic:blipFill>
                  <pic:spPr>
                    <a:xfrm>
                      <a:off x="0" y="0"/>
                      <a:ext cx="100330" cy="100329"/>
                    </a:xfrm>
                    <a:prstGeom prst="rect">
                      <a:avLst/>
                    </a:prstGeom>
                  </pic:spPr>
                </pic:pic>
              </a:graphicData>
            </a:graphic>
          </wp:inline>
        </w:drawing>
      </w:r>
      <w:r>
        <w:t xml:space="preserve">   </w:t>
      </w:r>
      <w:r>
        <w:rPr>
          <w:spacing w:val="3"/>
        </w:rPr>
        <w:t xml:space="preserve"> </w:t>
      </w:r>
      <w:r>
        <w:t>Manage Librarians</w:t>
      </w:r>
    </w:p>
    <w:p w:rsidR="009C1896" w:rsidRDefault="009C1896">
      <w:pPr>
        <w:pStyle w:val="BodyText"/>
        <w:spacing w:before="5"/>
        <w:rPr>
          <w:sz w:val="13"/>
        </w:rPr>
      </w:pPr>
    </w:p>
    <w:p w:rsidR="009C1896" w:rsidRDefault="00EF77F3">
      <w:pPr>
        <w:pStyle w:val="BodyText"/>
        <w:spacing w:before="76"/>
        <w:ind w:left="460" w:right="149"/>
      </w:pPr>
      <w:r>
        <w:rPr>
          <w:noProof/>
        </w:rPr>
        <w:drawing>
          <wp:inline distT="0" distB="0" distL="0" distR="0">
            <wp:extent cx="100330" cy="100329"/>
            <wp:effectExtent l="0" t="0" r="0" b="0"/>
            <wp:docPr id="325"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63.png"/>
                    <pic:cNvPicPr/>
                  </pic:nvPicPr>
                  <pic:blipFill>
                    <a:blip r:embed="rId236" cstate="print"/>
                    <a:stretch>
                      <a:fillRect/>
                    </a:stretch>
                  </pic:blipFill>
                  <pic:spPr>
                    <a:xfrm>
                      <a:off x="0" y="0"/>
                      <a:ext cx="100330" cy="100329"/>
                    </a:xfrm>
                    <a:prstGeom prst="rect">
                      <a:avLst/>
                    </a:prstGeom>
                  </pic:spPr>
                </pic:pic>
              </a:graphicData>
            </a:graphic>
          </wp:inline>
        </w:drawing>
      </w:r>
      <w:r>
        <w:t xml:space="preserve">   </w:t>
      </w:r>
      <w:r>
        <w:rPr>
          <w:spacing w:val="3"/>
        </w:rPr>
        <w:t xml:space="preserve"> </w:t>
      </w:r>
      <w:r>
        <w:t>Assume Identity of</w:t>
      </w:r>
      <w:r>
        <w:rPr>
          <w:spacing w:val="-12"/>
        </w:rPr>
        <w:t xml:space="preserve"> </w:t>
      </w:r>
      <w:r>
        <w:t>Borrower</w:t>
      </w:r>
    </w:p>
    <w:p w:rsidR="009C1896" w:rsidRDefault="009C1896">
      <w:pPr>
        <w:pStyle w:val="BodyText"/>
      </w:pPr>
    </w:p>
    <w:p w:rsidR="009C1896" w:rsidRDefault="009C1896">
      <w:pPr>
        <w:pStyle w:val="BodyText"/>
      </w:pPr>
    </w:p>
    <w:p w:rsidR="009C1896" w:rsidRDefault="009C1896">
      <w:pPr>
        <w:pStyle w:val="BodyText"/>
        <w:spacing w:before="4"/>
        <w:rPr>
          <w:sz w:val="21"/>
        </w:rPr>
      </w:pPr>
    </w:p>
    <w:p w:rsidR="009C1896" w:rsidRDefault="00EF77F3">
      <w:pPr>
        <w:pStyle w:val="BodyText"/>
        <w:spacing w:line="271" w:lineRule="auto"/>
        <w:ind w:left="100" w:right="87"/>
      </w:pPr>
      <w:r>
        <w:t>The outline of the basic flow for the use case Checkout Item (which means that a Borrower can check out an Item) is described as follows:</w:t>
      </w:r>
    </w:p>
    <w:p w:rsidR="009C1896" w:rsidRDefault="009C1896">
      <w:pPr>
        <w:pStyle w:val="BodyText"/>
        <w:spacing w:before="11"/>
        <w:rPr>
          <w:sz w:val="17"/>
        </w:rPr>
      </w:pPr>
    </w:p>
    <w:p w:rsidR="009C1896" w:rsidRDefault="00EF77F3">
      <w:pPr>
        <w:pStyle w:val="ListParagraph"/>
        <w:numPr>
          <w:ilvl w:val="1"/>
          <w:numId w:val="4"/>
        </w:numPr>
        <w:tabs>
          <w:tab w:val="left" w:pos="820"/>
          <w:tab w:val="left" w:pos="821"/>
        </w:tabs>
        <w:rPr>
          <w:sz w:val="20"/>
        </w:rPr>
      </w:pPr>
      <w:r>
        <w:rPr>
          <w:sz w:val="20"/>
        </w:rPr>
        <w:t xml:space="preserve">The </w:t>
      </w:r>
      <w:r>
        <w:rPr>
          <w:spacing w:val="-3"/>
          <w:sz w:val="20"/>
        </w:rPr>
        <w:t xml:space="preserve">borrower chooses </w:t>
      </w:r>
      <w:r>
        <w:rPr>
          <w:sz w:val="20"/>
        </w:rPr>
        <w:t xml:space="preserve">to perform a “Search” </w:t>
      </w:r>
      <w:r>
        <w:rPr>
          <w:spacing w:val="-4"/>
          <w:sz w:val="20"/>
        </w:rPr>
        <w:t xml:space="preserve">for </w:t>
      </w:r>
      <w:r>
        <w:rPr>
          <w:sz w:val="20"/>
        </w:rPr>
        <w:t>desired</w:t>
      </w:r>
      <w:r>
        <w:rPr>
          <w:spacing w:val="34"/>
          <w:sz w:val="20"/>
        </w:rPr>
        <w:t xml:space="preserve"> </w:t>
      </w:r>
      <w:r>
        <w:rPr>
          <w:sz w:val="20"/>
        </w:rPr>
        <w:t>titles/</w:t>
      </w:r>
    </w:p>
    <w:p w:rsidR="009C1896" w:rsidRDefault="009C1896">
      <w:pPr>
        <w:pStyle w:val="BodyText"/>
        <w:spacing w:before="5"/>
      </w:pPr>
    </w:p>
    <w:p w:rsidR="009C1896" w:rsidRDefault="00EF77F3">
      <w:pPr>
        <w:pStyle w:val="ListParagraph"/>
        <w:numPr>
          <w:ilvl w:val="1"/>
          <w:numId w:val="4"/>
        </w:numPr>
        <w:tabs>
          <w:tab w:val="left" w:pos="820"/>
          <w:tab w:val="left" w:pos="821"/>
        </w:tabs>
        <w:rPr>
          <w:sz w:val="20"/>
        </w:rPr>
      </w:pPr>
      <w:r>
        <w:rPr>
          <w:sz w:val="20"/>
        </w:rPr>
        <w:t xml:space="preserve">The system prompts the </w:t>
      </w:r>
      <w:r>
        <w:rPr>
          <w:spacing w:val="-3"/>
          <w:sz w:val="20"/>
        </w:rPr>
        <w:t xml:space="preserve">borrower </w:t>
      </w:r>
      <w:r>
        <w:rPr>
          <w:sz w:val="20"/>
        </w:rPr>
        <w:t>to enter Search</w:t>
      </w:r>
      <w:r>
        <w:rPr>
          <w:spacing w:val="7"/>
          <w:sz w:val="20"/>
        </w:rPr>
        <w:t xml:space="preserve"> </w:t>
      </w:r>
      <w:r>
        <w:rPr>
          <w:sz w:val="20"/>
        </w:rPr>
        <w:t>criteria.</w:t>
      </w:r>
    </w:p>
    <w:p w:rsidR="009C1896" w:rsidRDefault="009C1896">
      <w:pPr>
        <w:pStyle w:val="BodyText"/>
      </w:pPr>
    </w:p>
    <w:p w:rsidR="009C1896" w:rsidRDefault="00EF77F3">
      <w:pPr>
        <w:pStyle w:val="ListParagraph"/>
        <w:numPr>
          <w:ilvl w:val="1"/>
          <w:numId w:val="4"/>
        </w:numPr>
        <w:tabs>
          <w:tab w:val="left" w:pos="820"/>
          <w:tab w:val="left" w:pos="821"/>
        </w:tabs>
        <w:spacing w:before="1"/>
        <w:rPr>
          <w:sz w:val="20"/>
        </w:rPr>
      </w:pPr>
      <w:r>
        <w:rPr>
          <w:sz w:val="20"/>
        </w:rPr>
        <w:t xml:space="preserve">The </w:t>
      </w:r>
      <w:r>
        <w:rPr>
          <w:spacing w:val="-3"/>
          <w:sz w:val="20"/>
        </w:rPr>
        <w:t xml:space="preserve">borrower </w:t>
      </w:r>
      <w:r>
        <w:rPr>
          <w:sz w:val="20"/>
        </w:rPr>
        <w:t xml:space="preserve">specifies the </w:t>
      </w:r>
      <w:r>
        <w:rPr>
          <w:spacing w:val="-2"/>
          <w:sz w:val="20"/>
        </w:rPr>
        <w:t xml:space="preserve">search </w:t>
      </w:r>
      <w:r>
        <w:rPr>
          <w:sz w:val="20"/>
        </w:rPr>
        <w:t>criteria and submits the</w:t>
      </w:r>
      <w:r>
        <w:rPr>
          <w:spacing w:val="21"/>
          <w:sz w:val="20"/>
        </w:rPr>
        <w:t xml:space="preserve"> </w:t>
      </w:r>
      <w:r>
        <w:rPr>
          <w:sz w:val="20"/>
        </w:rPr>
        <w:t>search.</w:t>
      </w:r>
    </w:p>
    <w:p w:rsidR="009C1896" w:rsidRDefault="009C1896">
      <w:pPr>
        <w:pStyle w:val="BodyText"/>
        <w:spacing w:before="6"/>
      </w:pPr>
    </w:p>
    <w:p w:rsidR="009C1896" w:rsidRDefault="00EF77F3">
      <w:pPr>
        <w:pStyle w:val="ListParagraph"/>
        <w:numPr>
          <w:ilvl w:val="1"/>
          <w:numId w:val="4"/>
        </w:numPr>
        <w:tabs>
          <w:tab w:val="left" w:pos="820"/>
          <w:tab w:val="left" w:pos="821"/>
        </w:tabs>
        <w:rPr>
          <w:sz w:val="20"/>
        </w:rPr>
      </w:pPr>
      <w:r>
        <w:rPr>
          <w:sz w:val="20"/>
        </w:rPr>
        <w:t xml:space="preserve">The system locates matching titles and </w:t>
      </w:r>
      <w:r>
        <w:rPr>
          <w:spacing w:val="-3"/>
          <w:sz w:val="20"/>
        </w:rPr>
        <w:t xml:space="preserve">displays </w:t>
      </w:r>
      <w:r>
        <w:rPr>
          <w:sz w:val="20"/>
        </w:rPr>
        <w:t>them to the</w:t>
      </w:r>
      <w:r>
        <w:rPr>
          <w:spacing w:val="18"/>
          <w:sz w:val="20"/>
        </w:rPr>
        <w:t xml:space="preserve"> </w:t>
      </w:r>
      <w:r>
        <w:rPr>
          <w:spacing w:val="-2"/>
          <w:sz w:val="20"/>
        </w:rPr>
        <w:t>borrower.</w:t>
      </w:r>
    </w:p>
    <w:p w:rsidR="009C1896" w:rsidRDefault="009C1896">
      <w:pPr>
        <w:pStyle w:val="BodyText"/>
        <w:spacing w:before="5"/>
      </w:pPr>
    </w:p>
    <w:p w:rsidR="009C1896" w:rsidRDefault="00EF77F3">
      <w:pPr>
        <w:pStyle w:val="ListParagraph"/>
        <w:numPr>
          <w:ilvl w:val="1"/>
          <w:numId w:val="4"/>
        </w:numPr>
        <w:tabs>
          <w:tab w:val="left" w:pos="820"/>
          <w:tab w:val="left" w:pos="821"/>
        </w:tabs>
        <w:rPr>
          <w:sz w:val="20"/>
        </w:rPr>
      </w:pPr>
      <w:r>
        <w:rPr>
          <w:sz w:val="20"/>
        </w:rPr>
        <w:t xml:space="preserve">The </w:t>
      </w:r>
      <w:r>
        <w:rPr>
          <w:spacing w:val="-3"/>
          <w:sz w:val="20"/>
        </w:rPr>
        <w:t xml:space="preserve">borrower </w:t>
      </w:r>
      <w:r>
        <w:rPr>
          <w:sz w:val="20"/>
        </w:rPr>
        <w:t>selects a title to check</w:t>
      </w:r>
      <w:r>
        <w:rPr>
          <w:spacing w:val="15"/>
          <w:sz w:val="20"/>
        </w:rPr>
        <w:t xml:space="preserve"> </w:t>
      </w:r>
      <w:r>
        <w:rPr>
          <w:sz w:val="20"/>
        </w:rPr>
        <w:t>out.</w:t>
      </w:r>
    </w:p>
    <w:p w:rsidR="009C1896" w:rsidRDefault="009C1896">
      <w:pPr>
        <w:pStyle w:val="BodyText"/>
        <w:spacing w:before="10"/>
      </w:pPr>
    </w:p>
    <w:p w:rsidR="009C1896" w:rsidRDefault="00EF77F3">
      <w:pPr>
        <w:pStyle w:val="ListParagraph"/>
        <w:numPr>
          <w:ilvl w:val="1"/>
          <w:numId w:val="4"/>
        </w:numPr>
        <w:tabs>
          <w:tab w:val="left" w:pos="820"/>
          <w:tab w:val="left" w:pos="821"/>
        </w:tabs>
        <w:spacing w:line="271" w:lineRule="auto"/>
        <w:ind w:right="803"/>
        <w:rPr>
          <w:sz w:val="20"/>
        </w:rPr>
      </w:pPr>
      <w:r>
        <w:rPr>
          <w:sz w:val="20"/>
        </w:rPr>
        <w:t xml:space="preserve">The system displays the details </w:t>
      </w:r>
      <w:r>
        <w:rPr>
          <w:spacing w:val="-3"/>
          <w:sz w:val="20"/>
        </w:rPr>
        <w:t xml:space="preserve">of </w:t>
      </w:r>
      <w:r>
        <w:rPr>
          <w:sz w:val="20"/>
        </w:rPr>
        <w:t xml:space="preserve">the title, as </w:t>
      </w:r>
      <w:r>
        <w:rPr>
          <w:spacing w:val="-3"/>
          <w:sz w:val="20"/>
        </w:rPr>
        <w:t xml:space="preserve">well </w:t>
      </w:r>
      <w:r>
        <w:rPr>
          <w:sz w:val="20"/>
        </w:rPr>
        <w:t xml:space="preserve">as whether </w:t>
      </w:r>
      <w:r>
        <w:rPr>
          <w:spacing w:val="-3"/>
          <w:sz w:val="20"/>
        </w:rPr>
        <w:t xml:space="preserve">or </w:t>
      </w:r>
      <w:r>
        <w:rPr>
          <w:sz w:val="20"/>
        </w:rPr>
        <w:t xml:space="preserve">not there is an available item to </w:t>
      </w:r>
      <w:r>
        <w:rPr>
          <w:spacing w:val="-3"/>
          <w:sz w:val="20"/>
        </w:rPr>
        <w:t xml:space="preserve">be </w:t>
      </w:r>
      <w:r>
        <w:rPr>
          <w:sz w:val="20"/>
        </w:rPr>
        <w:t>checked</w:t>
      </w:r>
      <w:r>
        <w:rPr>
          <w:spacing w:val="-3"/>
          <w:sz w:val="20"/>
        </w:rPr>
        <w:t xml:space="preserve"> </w:t>
      </w:r>
      <w:r>
        <w:rPr>
          <w:sz w:val="20"/>
        </w:rPr>
        <w:t>out.</w:t>
      </w:r>
    </w:p>
    <w:p w:rsidR="009C1896" w:rsidRDefault="009C1896">
      <w:pPr>
        <w:pStyle w:val="BodyText"/>
        <w:spacing w:before="6"/>
        <w:rPr>
          <w:sz w:val="17"/>
        </w:rPr>
      </w:pPr>
    </w:p>
    <w:p w:rsidR="009C1896" w:rsidRDefault="00EF77F3">
      <w:pPr>
        <w:pStyle w:val="ListParagraph"/>
        <w:numPr>
          <w:ilvl w:val="1"/>
          <w:numId w:val="4"/>
        </w:numPr>
        <w:tabs>
          <w:tab w:val="left" w:pos="820"/>
          <w:tab w:val="left" w:pos="821"/>
        </w:tabs>
        <w:spacing w:before="1"/>
        <w:rPr>
          <w:sz w:val="20"/>
        </w:rPr>
      </w:pPr>
      <w:r>
        <w:rPr>
          <w:sz w:val="20"/>
        </w:rPr>
        <w:t xml:space="preserve">The </w:t>
      </w:r>
      <w:r>
        <w:rPr>
          <w:spacing w:val="-3"/>
          <w:sz w:val="20"/>
        </w:rPr>
        <w:t xml:space="preserve">borrower </w:t>
      </w:r>
      <w:r>
        <w:rPr>
          <w:sz w:val="20"/>
        </w:rPr>
        <w:t xml:space="preserve">confirms that he </w:t>
      </w:r>
      <w:r>
        <w:rPr>
          <w:spacing w:val="-3"/>
          <w:sz w:val="20"/>
        </w:rPr>
        <w:t xml:space="preserve">or </w:t>
      </w:r>
      <w:r>
        <w:rPr>
          <w:sz w:val="20"/>
        </w:rPr>
        <w:t xml:space="preserve">she wishes </w:t>
      </w:r>
      <w:r>
        <w:rPr>
          <w:spacing w:val="3"/>
          <w:sz w:val="20"/>
        </w:rPr>
        <w:t xml:space="preserve">to </w:t>
      </w:r>
      <w:r>
        <w:rPr>
          <w:sz w:val="20"/>
        </w:rPr>
        <w:t>checkout the</w:t>
      </w:r>
      <w:r>
        <w:rPr>
          <w:spacing w:val="5"/>
          <w:sz w:val="20"/>
        </w:rPr>
        <w:t xml:space="preserve"> </w:t>
      </w:r>
      <w:r>
        <w:rPr>
          <w:sz w:val="20"/>
        </w:rPr>
        <w:t>item.</w:t>
      </w:r>
    </w:p>
    <w:p w:rsidR="009C1896" w:rsidRDefault="009C1896">
      <w:pPr>
        <w:pStyle w:val="BodyText"/>
        <w:spacing w:before="5"/>
      </w:pPr>
    </w:p>
    <w:p w:rsidR="009C1896" w:rsidRDefault="00EF77F3">
      <w:pPr>
        <w:pStyle w:val="ListParagraph"/>
        <w:numPr>
          <w:ilvl w:val="1"/>
          <w:numId w:val="4"/>
        </w:numPr>
        <w:tabs>
          <w:tab w:val="left" w:pos="820"/>
          <w:tab w:val="left" w:pos="821"/>
        </w:tabs>
        <w:rPr>
          <w:sz w:val="20"/>
        </w:rPr>
      </w:pPr>
      <w:r>
        <w:rPr>
          <w:sz w:val="20"/>
        </w:rPr>
        <w:t>The system checks out the</w:t>
      </w:r>
      <w:r>
        <w:rPr>
          <w:spacing w:val="-6"/>
          <w:sz w:val="20"/>
        </w:rPr>
        <w:t xml:space="preserve"> </w:t>
      </w:r>
      <w:r>
        <w:rPr>
          <w:sz w:val="20"/>
        </w:rPr>
        <w:t>item.</w:t>
      </w:r>
    </w:p>
    <w:p w:rsidR="009C1896" w:rsidRDefault="009C1896">
      <w:pPr>
        <w:pStyle w:val="BodyText"/>
        <w:spacing w:before="5"/>
      </w:pPr>
    </w:p>
    <w:p w:rsidR="009C1896" w:rsidRDefault="00EF77F3">
      <w:pPr>
        <w:pStyle w:val="ListParagraph"/>
        <w:numPr>
          <w:ilvl w:val="1"/>
          <w:numId w:val="4"/>
        </w:numPr>
        <w:tabs>
          <w:tab w:val="left" w:pos="820"/>
          <w:tab w:val="left" w:pos="821"/>
        </w:tabs>
        <w:rPr>
          <w:sz w:val="20"/>
        </w:rPr>
      </w:pPr>
      <w:r>
        <w:rPr>
          <w:sz w:val="20"/>
        </w:rPr>
        <w:t xml:space="preserve">Steps 1 to 8 can </w:t>
      </w:r>
      <w:r>
        <w:rPr>
          <w:spacing w:val="-3"/>
          <w:sz w:val="20"/>
        </w:rPr>
        <w:t xml:space="preserve">be </w:t>
      </w:r>
      <w:r>
        <w:rPr>
          <w:sz w:val="20"/>
        </w:rPr>
        <w:t xml:space="preserve">repeated as </w:t>
      </w:r>
      <w:r>
        <w:rPr>
          <w:spacing w:val="-3"/>
          <w:sz w:val="20"/>
        </w:rPr>
        <w:t xml:space="preserve">often </w:t>
      </w:r>
      <w:r>
        <w:rPr>
          <w:sz w:val="20"/>
        </w:rPr>
        <w:t>as desired by the</w:t>
      </w:r>
      <w:r>
        <w:rPr>
          <w:spacing w:val="7"/>
          <w:sz w:val="20"/>
        </w:rPr>
        <w:t xml:space="preserve"> </w:t>
      </w:r>
      <w:r>
        <w:rPr>
          <w:sz w:val="20"/>
        </w:rPr>
        <w:t>borrower.</w:t>
      </w:r>
    </w:p>
    <w:p w:rsidR="009C1896" w:rsidRDefault="009C1896">
      <w:pPr>
        <w:pStyle w:val="BodyText"/>
        <w:spacing w:before="6"/>
      </w:pPr>
    </w:p>
    <w:p w:rsidR="009C1896" w:rsidRDefault="00EF77F3">
      <w:pPr>
        <w:pStyle w:val="ListParagraph"/>
        <w:numPr>
          <w:ilvl w:val="1"/>
          <w:numId w:val="4"/>
        </w:numPr>
        <w:tabs>
          <w:tab w:val="left" w:pos="821"/>
        </w:tabs>
        <w:rPr>
          <w:sz w:val="20"/>
        </w:rPr>
      </w:pPr>
      <w:r>
        <w:rPr>
          <w:sz w:val="20"/>
        </w:rPr>
        <w:t xml:space="preserve">The </w:t>
      </w:r>
      <w:r>
        <w:rPr>
          <w:spacing w:val="-3"/>
          <w:sz w:val="20"/>
        </w:rPr>
        <w:t xml:space="preserve">borrower </w:t>
      </w:r>
      <w:r>
        <w:rPr>
          <w:sz w:val="20"/>
        </w:rPr>
        <w:t>completes</w:t>
      </w:r>
      <w:r>
        <w:rPr>
          <w:spacing w:val="17"/>
          <w:sz w:val="20"/>
        </w:rPr>
        <w:t xml:space="preserve"> </w:t>
      </w:r>
      <w:r>
        <w:rPr>
          <w:sz w:val="20"/>
        </w:rPr>
        <w:t>checkout.</w:t>
      </w:r>
    </w:p>
    <w:p w:rsidR="009C1896" w:rsidRDefault="009C1896">
      <w:pPr>
        <w:pStyle w:val="BodyText"/>
        <w:spacing w:before="10"/>
      </w:pPr>
    </w:p>
    <w:p w:rsidR="009C1896" w:rsidRDefault="00EF77F3">
      <w:pPr>
        <w:pStyle w:val="ListParagraph"/>
        <w:numPr>
          <w:ilvl w:val="1"/>
          <w:numId w:val="4"/>
        </w:numPr>
        <w:tabs>
          <w:tab w:val="left" w:pos="821"/>
        </w:tabs>
        <w:spacing w:line="271" w:lineRule="auto"/>
        <w:ind w:right="557"/>
        <w:rPr>
          <w:sz w:val="20"/>
        </w:rPr>
      </w:pPr>
      <w:r>
        <w:rPr>
          <w:sz w:val="20"/>
        </w:rPr>
        <w:t xml:space="preserve">The system notifies a librarian that the </w:t>
      </w:r>
      <w:r>
        <w:rPr>
          <w:spacing w:val="-3"/>
          <w:sz w:val="20"/>
        </w:rPr>
        <w:t xml:space="preserve">borrower </w:t>
      </w:r>
      <w:r>
        <w:rPr>
          <w:sz w:val="20"/>
        </w:rPr>
        <w:t xml:space="preserve">has concluded the checkout item session and displays instructions </w:t>
      </w:r>
      <w:r>
        <w:rPr>
          <w:spacing w:val="-4"/>
          <w:sz w:val="20"/>
        </w:rPr>
        <w:t xml:space="preserve">for </w:t>
      </w:r>
      <w:r>
        <w:rPr>
          <w:sz w:val="20"/>
        </w:rPr>
        <w:t xml:space="preserve">the </w:t>
      </w:r>
      <w:r>
        <w:rPr>
          <w:spacing w:val="-3"/>
          <w:sz w:val="20"/>
        </w:rPr>
        <w:t xml:space="preserve">borrower </w:t>
      </w:r>
      <w:r>
        <w:rPr>
          <w:sz w:val="20"/>
        </w:rPr>
        <w:t>to collect the</w:t>
      </w:r>
      <w:r>
        <w:rPr>
          <w:spacing w:val="23"/>
          <w:sz w:val="20"/>
        </w:rPr>
        <w:t xml:space="preserve"> </w:t>
      </w:r>
      <w:r>
        <w:rPr>
          <w:sz w:val="20"/>
        </w:rPr>
        <w:t>contents.</w:t>
      </w:r>
    </w:p>
    <w:p w:rsidR="009C1896" w:rsidRDefault="009C1896">
      <w:pPr>
        <w:spacing w:line="271" w:lineRule="auto"/>
        <w:rPr>
          <w:sz w:val="20"/>
        </w:rPr>
        <w:sectPr w:rsidR="009C1896">
          <w:pgSz w:w="12240" w:h="15840"/>
          <w:pgMar w:top="1380" w:right="134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8"/>
        <w:rPr>
          <w:sz w:val="19"/>
        </w:rPr>
      </w:pPr>
    </w:p>
    <w:p w:rsidR="009C1896" w:rsidRDefault="00EF77F3">
      <w:pPr>
        <w:pStyle w:val="BodyText"/>
        <w:spacing w:before="76"/>
        <w:ind w:left="2793"/>
      </w:pPr>
      <w:r>
        <w:t>3: Identification of actors and use cases:</w:t>
      </w:r>
    </w:p>
    <w:p w:rsidR="009C1896" w:rsidRDefault="009C1896">
      <w:pP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line="38" w:lineRule="exact"/>
        <w:ind w:left="119"/>
        <w:rPr>
          <w:sz w:val="3"/>
        </w:rPr>
      </w:pPr>
      <w:r>
        <w:rPr>
          <w:sz w:val="3"/>
        </w:rPr>
      </w:r>
      <w:r>
        <w:rPr>
          <w:sz w:val="3"/>
        </w:rPr>
        <w:pict>
          <v:group id="_x0000_s2660" style="width:2.25pt;height:1.95pt;mso-position-horizontal-relative:char;mso-position-vertical-relative:line" coordsize="45,39">
            <v:line id="_x0000_s2661" style="position:absolute" from="42,36" to="3,3" strokecolor="#903" strokeweight=".07864mm"/>
            <w10:anchorlock/>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8"/>
        <w:rPr>
          <w:sz w:val="19"/>
        </w:rPr>
      </w:pPr>
    </w:p>
    <w:p w:rsidR="009C1896" w:rsidRDefault="009C1896">
      <w:pPr>
        <w:ind w:left="3818" w:right="3969"/>
        <w:jc w:val="center"/>
        <w:rPr>
          <w:rFonts w:ascii="Arial"/>
          <w:sz w:val="21"/>
        </w:rPr>
      </w:pPr>
      <w:r w:rsidRPr="009C1896">
        <w:pict>
          <v:group id="_x0000_s2629" style="position:absolute;left:0;text-align:left;margin-left:126.3pt;margin-top:-37.55pt;width:335.15pt;height:332pt;z-index:-183040;mso-position-horizontal-relative:page" coordorigin="2526,-751" coordsize="6703,6640">
            <v:shape id="_x0000_s2659" style="position:absolute;left:6670;top:1966;width:925;height:479" coordorigin="6670,1966" coordsize="925,479" path="m7133,1966r-93,5l6953,1985r-78,22l6806,2036r-57,35l6680,2156r-10,47l6680,2252r69,87l6806,2375r69,29l6953,2426r87,14l7133,2445r92,-5l7312,2426r78,-22l7459,2375r56,-36l7585,2252r10,-49l7585,2156r-70,-85l7459,2036r-69,-29l7312,1985r-87,-14l7133,1966xe" fillcolor="#ffc" stroked="f">
              <v:path arrowok="t"/>
            </v:shape>
            <v:shape id="_x0000_s2658" style="position:absolute;left:6670;top:1966;width:925;height:479" coordorigin="6670,1966" coordsize="925,479" path="m6670,2203r37,95l6806,2375r69,29l6953,2426r87,14l7133,2445r92,-5l7312,2426r78,-22l7459,2375r56,-36l7585,2252r10,-49l7585,2156r-70,-85l7459,2036r-69,-29l7312,1985r-87,-14l7133,1966r-93,5l6953,1985r-78,22l6806,2036r-57,35l6707,2111r-27,45l6670,2203e" filled="f" strokecolor="#903" strokeweight=".15728mm">
              <v:path arrowok="t"/>
            </v:shape>
            <v:shape id="_x0000_s2657" style="position:absolute;left:8160;top:4974;width:744;height:171" coordorigin="8160,4974" coordsize="744,171" o:spt="100" adj="0,,0" path="m8162,2212r-556,m7601,2212r150,64m7601,2212r150,-64e" filled="f" strokecolor="#903" strokeweight=".07864mm">
              <v:stroke joinstyle="round"/>
              <v:formulas/>
              <v:path arrowok="t" o:connecttype="segments"/>
            </v:shape>
            <v:shape id="_x0000_s2656" type="#_x0000_t75" style="position:absolute;left:8796;top:1876;width:364;height:427">
              <v:imagedata r:id="rId237" o:title=""/>
            </v:shape>
            <v:shape id="_x0000_s2655" style="position:absolute;left:8729;top:2300;width:497;height:244" coordorigin="8729,2300" coordsize="497,244" path="m8729,2544r249,-244l9226,2544e" filled="f" strokecolor="#903" strokeweight=".08519mm">
              <v:path arrowok="t"/>
            </v:shape>
            <v:line id="_x0000_s2654" style="position:absolute" from="8162,2212" to="8719,2212" strokecolor="#903" strokeweight=".07864mm"/>
            <v:shape id="_x0000_s2653" style="position:absolute;left:6418;top:2998;width:925;height:479" coordorigin="6418,2998" coordsize="925,479" path="m6880,2998r-93,5l6701,3017r-79,22l6554,3068r-57,35l6427,3188r-9,47l6427,3284r70,87l6554,3407r68,29l6701,3458r86,14l6880,3477r93,-5l7059,3458r79,-22l7206,3407r57,-36l7333,3284r9,-49l7333,3188r-70,-85l7206,3068r-68,-29l7059,3017r-86,-14l6880,2998xe" fillcolor="#ffc" stroked="f">
              <v:path arrowok="t"/>
            </v:shape>
            <v:shape id="_x0000_s2652" style="position:absolute;left:6418;top:2998;width:925;height:479" coordorigin="6418,2998" coordsize="925,479" path="m6418,3235r36,95l6554,3407r68,29l6701,3458r86,14l6880,3477r93,-5l7059,3458r79,-22l7206,3407r57,-36l7333,3284r9,-49l7333,3188r-70,-85l7206,3068r-68,-29l7059,3017r-86,-14l6880,2998r-93,5l6701,3017r-79,22l6554,3068r-57,35l6454,3143r-27,45l6418,3235e" filled="f" strokecolor="#903" strokeweight=".15728mm">
              <v:path arrowok="t"/>
            </v:shape>
            <v:shape id="_x0000_s2651" style="position:absolute;left:7826;top:5213;width:1816;height:891" coordorigin="7826,5213" coordsize="1816,891" o:spt="100" adj="0,,0" path="m8034,2662r-681,338m7349,3000r162,-13m7349,3000r103,-120m8034,2662r685,-334e" filled="f" strokecolor="#903" strokeweight=".07864mm">
              <v:stroke joinstyle="round"/>
              <v:formulas/>
              <v:path arrowok="t" o:connecttype="segments"/>
            </v:shape>
            <v:shape id="_x0000_s2650" style="position:absolute;left:6430;top:4073;width:925;height:479" coordorigin="6430,4073" coordsize="925,479" path="m6893,4073r-93,5l6713,4092r-78,22l6567,4143r-57,35l6440,4263r-10,47l6440,4359r70,87l6567,4482r68,29l6713,4533r87,14l6893,4552r92,-5l7072,4533r78,-22l7219,4482r56,-36l7346,4359r9,-49l7346,4263r-71,-85l7219,4143r-69,-29l7072,4092r-87,-14l6893,4073xe" fillcolor="#ffc" stroked="f">
              <v:path arrowok="t"/>
            </v:shape>
            <v:shape id="_x0000_s2649" style="position:absolute;left:6430;top:4073;width:925;height:479" coordorigin="6430,4073" coordsize="925,479" path="m6430,4310r37,95l6567,4482r68,29l6713,4533r87,14l6893,4552r92,-5l7072,4533r78,-22l7219,4482r56,-36l7346,4359r9,-49l7346,4263r-71,-85l7219,4143r-69,-29l7072,4092r-87,-14l6893,4073r-93,5l6713,4092r,l6567,4143r-57,35l6467,4218r-27,45l6430,4310e" filled="f" strokecolor="#903" strokeweight=".15728mm">
              <v:path arrowok="t"/>
            </v:shape>
            <v:shape id="_x0000_s2648" style="position:absolute;left:7531;top:5559;width:1963;height:1958" coordorigin="7531,5559" coordsize="1963,1958" o:spt="100" adj="0,,0" path="m7867,3326r-736,736m7126,4067r150,-60m7126,4067r60,-150m7867,3326r740,-737e" filled="f" strokecolor="#903" strokeweight=".07864mm">
              <v:stroke joinstyle="round"/>
              <v:formulas/>
              <v:path arrowok="t" o:connecttype="segments"/>
            </v:shape>
            <v:shape id="_x0000_s2647" style="position:absolute;left:6846;top:5405;width:925;height:479" coordorigin="6846,5405" coordsize="925,479" path="m7308,5405r-93,5l7129,5424r-79,22l6982,5475r-57,35l6855,5595r-9,47l6855,5691r70,87l6982,5814r68,29l7129,5865r86,14l7308,5884r92,-5l7487,5865r78,-22l7634,5814r57,-36l7761,5691r9,-49l7761,5595r-70,-85l7634,5475r-69,-29l7487,5424r-87,-14l7308,5405xe" fillcolor="#ffc" stroked="f">
              <v:path arrowok="t"/>
            </v:shape>
            <v:shape id="_x0000_s2646" style="position:absolute;left:6846;top:5405;width:925;height:479" coordorigin="6846,5405" coordsize="925,479" path="m6846,5642r36,95l6982,5814r68,29l7129,5865r86,14l7308,5884r92,-5l7487,5865r78,-22l7634,5814r57,-36l7761,5691r9,-49l7761,5595r-70,-85l7634,5475r-69,-29l7487,5424r-87,-14l7308,5405r-93,5l7129,5424r-79,22l6982,5475r-57,35l6882,5550r-27,45l6846,5642e" filled="f" strokecolor="#903" strokeweight=".15728mm">
              <v:path arrowok="t"/>
            </v:shape>
            <v:shape id="_x0000_s2645" style="position:absolute;left:7922;top:1525;width:2060;height:7750" coordorigin="7922,1525" coordsize="2060,7750" o:spt="100" adj="0,,0" path="m8017,4191l7421,5390t,4l7541,5291t-120,103l7434,5232m8017,4191l8612,2996m8971,1865r5,-2321e" filled="f" strokecolor="#903" strokeweight=".07864mm">
              <v:stroke joinstyle="round"/>
              <v:formulas/>
              <v:path arrowok="t" o:connecttype="segments"/>
            </v:shape>
            <v:shape id="_x0000_s2644" type="#_x0000_t75" style="position:absolute;left:5876;top:-751;width:363;height:402">
              <v:imagedata r:id="rId238" o:title=""/>
            </v:shape>
            <v:shape id="_x0000_s2643" style="position:absolute;left:5810;top:-351;width:497;height:244" coordorigin="5810,-351" coordsize="497,244" path="m5810,-107r248,-244l6306,-107e" filled="f" strokecolor="#903" strokeweight=".07864mm">
              <v:path arrowok="t"/>
            </v:shape>
            <v:shape id="_x0000_s2642" style="position:absolute;left:1438;top:1531;width:4335;height:3035" coordorigin="1438,1531" coordsize="4335,3035" o:spt="100" adj="0,,0" path="m2528,1839r,-2282m2528,-448r3271,-4e" filled="f" strokecolor="#903" strokeweight=".07864mm">
              <v:stroke joinstyle="round"/>
              <v:formulas/>
              <v:path arrowok="t" o:connecttype="segments"/>
            </v:shape>
            <v:shape id="_x0000_s2641" type="#_x0000_t75" style="position:absolute;left:5544;top:-548;width:261;height:193">
              <v:imagedata r:id="rId239" o:title=""/>
            </v:shape>
            <v:line id="_x0000_s2640" style="position:absolute" from="8976,-460" to="6313,-456" strokecolor="#903" strokeweight=".07864mm"/>
            <v:shape id="_x0000_s2639" type="#_x0000_t75" style="position:absolute;left:6306;top:-552;width:261;height:193">
              <v:imagedata r:id="rId240" o:title=""/>
            </v:shape>
            <v:shape id="_x0000_s2638" style="position:absolute;left:3262;top:497;width:925;height:479" coordorigin="3262,497" coordsize="925,479" path="m3724,497r-92,5l3545,516r-78,22l3398,567r-56,35l3272,687r-10,47l3272,783r70,87l3398,906r69,29l3545,957r87,14l3724,976r93,-5l3903,957r79,-22l4051,906r56,-36l4177,783r10,-49l4177,687r-70,-85l4051,567r-69,-29l3903,516r-86,-14l3724,497xe" fillcolor="#ffc" stroked="f">
              <v:path arrowok="t"/>
            </v:shape>
            <v:shape id="_x0000_s2637" style="position:absolute;left:3262;top:497;width:925;height:479" coordorigin="3262,497" coordsize="925,479" path="m3262,734r37,95l3398,906r69,29l3545,957r87,14l3724,976r93,-5l3903,957r79,-22l4051,906r56,-36l4150,829r27,-46l4187,734r-10,-47l4107,602r-56,-35l3982,538r-79,-22l3817,502r-93,-5l3632,502r-87,14l3467,538r-69,29l3342,602r-43,40l3272,687r-10,47e" filled="f" strokecolor="#903" strokeweight=".14417mm">
              <v:path arrowok="t"/>
            </v:shape>
            <v:shape id="_x0000_s2636" style="position:absolute;left:3639;top:1690;width:2145;height:1090" coordorigin="3639,1690" coordsize="2145,1090" o:spt="100" adj="0,,0" path="m4998,79l4194,490t-5,l4352,477t-163,13l4292,370m4998,79r810,-411e" filled="f" strokecolor="#903" strokeweight=".07864mm">
              <v:stroke joinstyle="round"/>
              <v:formulas/>
              <v:path arrowok="t" o:connecttype="segments"/>
            </v:shape>
            <v:shape id="_x0000_s2635" style="position:absolute;left:5283;top:630;width:925;height:479" coordorigin="5283,630" coordsize="925,479" path="m5745,630r-92,5l5566,648r-78,22l5419,699r-57,36l5292,819r-9,48l5292,916r70,87l5419,1038r69,30l5566,1090r87,14l5745,1109r93,-5l5924,1090r79,-22l6071,1038r57,-35l6198,916r9,-49l6198,819r-70,-84l6071,699r-68,-29l5924,648r-86,-13l5745,630xe" fillcolor="#ffc" stroked="f">
              <v:path arrowok="t"/>
            </v:shape>
            <v:shape id="_x0000_s2634" style="position:absolute;left:5283;top:630;width:925;height:479" coordorigin="5283,630" coordsize="925,479" path="m5283,867r36,94l5419,1038r69,30l5566,1090r87,14l5745,1109r93,-5l5924,1090r79,-22l6071,1038r57,-35l6171,961r27,-45l6207,867r-9,-48l6128,735r-57,-36l6003,670r-79,-22l5838,635r-93,-5l5653,635r-87,13l5488,670r-69,29l5362,735r-43,40l5292,819r-9,48e" filled="f" strokecolor="#903" strokeweight=".15728mm">
              <v:path arrowok="t"/>
            </v:shape>
            <v:shape id="_x0000_s2633" style="position:absolute;left:5670;top:1554;width:454;height:1736" coordorigin="5670,1554" coordsize="454,1736" o:spt="100" adj="0,,0" path="m5906,216l5752,872t,4l5846,743t-94,133l5722,717m5906,216r158,-651e" filled="f" strokecolor="#903" strokeweight=".07864mm">
              <v:stroke joinstyle="round"/>
              <v:formulas/>
              <v:path arrowok="t" o:connecttype="segments"/>
            </v:shape>
            <v:shape id="_x0000_s2632" style="position:absolute;left:7060;top:548;width:925;height:479" coordorigin="7060,548" coordsize="925,479" path="m7522,548r-93,5l7343,567r-79,22l7196,618r-57,35l7069,738r-9,47l7069,834r70,87l7196,957r68,29l7343,1008r86,14l7522,1027r93,-5l7701,1008r79,-22l7848,957r57,-36l7975,834r9,-49l7975,738r-70,-85l7848,618r-68,-29l7701,567r-86,-14l7522,548xe" fillcolor="#ffc" stroked="f">
              <v:path arrowok="t"/>
            </v:shape>
            <v:shape id="_x0000_s2631" style="position:absolute;left:7060;top:548;width:925;height:479" coordorigin="7060,548" coordsize="925,479" path="m7060,785r36,95l7196,957r68,29l7343,1008r86,14l7522,1027r93,-5l7701,1008r79,-22l7848,957r57,-36l7948,880r27,-46l7984,785r-9,-47l7905,653r-57,-35l7780,589r-79,-22l7615,553r-93,-5l7429,553r-86,14l7264,589r-68,29l7139,653r-43,40l7069,738r-9,47e" filled="f" strokecolor="#903" strokeweight=".15728mm">
              <v:path arrowok="t"/>
            </v:shape>
            <v:shape id="_x0000_s2630" style="position:absolute;left:7060;top:2331;width:613;height:523" coordorigin="7060,2331" coordsize="613,523" o:spt="100" adj="0,,0" path="m6771,152r458,390m7233,546l7160,405t73,141l7079,495e" filled="f" strokecolor="#903" strokeweight=".07864mm">
              <v:stroke joinstyle="round"/>
              <v:formulas/>
              <v:path arrowok="t" o:connecttype="segments"/>
            </v:shape>
            <w10:wrap anchorx="page"/>
          </v:group>
        </w:pict>
      </w:r>
      <w:r w:rsidR="00EF77F3">
        <w:rPr>
          <w:rFonts w:ascii="Arial"/>
          <w:sz w:val="21"/>
        </w:rPr>
        <w:t>Registered User</w:t>
      </w:r>
    </w:p>
    <w:p w:rsidR="009C1896" w:rsidRDefault="009C1896">
      <w:pPr>
        <w:pStyle w:val="BodyText"/>
        <w:rPr>
          <w:rFonts w:ascii="Arial"/>
        </w:rPr>
      </w:pPr>
    </w:p>
    <w:p w:rsidR="009C1896" w:rsidRDefault="009C1896">
      <w:pPr>
        <w:pStyle w:val="BodyText"/>
        <w:rPr>
          <w:rFonts w:ascii="Arial"/>
          <w:sz w:val="26"/>
        </w:rPr>
      </w:pPr>
    </w:p>
    <w:p w:rsidR="009C1896" w:rsidRDefault="00EF77F3">
      <w:pPr>
        <w:tabs>
          <w:tab w:val="left" w:pos="3689"/>
          <w:tab w:val="left" w:pos="5487"/>
        </w:tabs>
        <w:spacing w:before="79"/>
        <w:ind w:left="1763" w:right="350"/>
        <w:rPr>
          <w:rFonts w:ascii="Arial"/>
          <w:sz w:val="21"/>
        </w:rPr>
      </w:pPr>
      <w:r>
        <w:rPr>
          <w:rFonts w:ascii="Arial"/>
          <w:position w:val="5"/>
          <w:sz w:val="21"/>
        </w:rPr>
        <w:t>Login</w:t>
      </w:r>
      <w:r>
        <w:rPr>
          <w:rFonts w:ascii="Arial"/>
          <w:position w:val="5"/>
          <w:sz w:val="21"/>
        </w:rPr>
        <w:tab/>
      </w:r>
      <w:r>
        <w:rPr>
          <w:rFonts w:ascii="Arial"/>
          <w:position w:val="-7"/>
          <w:sz w:val="21"/>
        </w:rPr>
        <w:t>Browse</w:t>
      </w:r>
      <w:r>
        <w:rPr>
          <w:rFonts w:ascii="Arial"/>
          <w:position w:val="-7"/>
          <w:sz w:val="21"/>
        </w:rPr>
        <w:tab/>
      </w:r>
      <w:r>
        <w:rPr>
          <w:rFonts w:ascii="Arial"/>
          <w:sz w:val="21"/>
        </w:rPr>
        <w:t>Search</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3"/>
        <w:rPr>
          <w:rFonts w:ascii="Arial"/>
          <w:sz w:val="25"/>
        </w:rPr>
      </w:pPr>
    </w:p>
    <w:p w:rsidR="009C1896" w:rsidRDefault="009C1896">
      <w:pPr>
        <w:rPr>
          <w:rFonts w:ascii="Arial"/>
          <w:sz w:val="25"/>
        </w:rPr>
        <w:sectPr w:rsidR="009C1896">
          <w:pgSz w:w="12240" w:h="15840"/>
          <w:pgMar w:top="1500" w:right="1720" w:bottom="1200" w:left="17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sz w:val="16"/>
        </w:rPr>
      </w:pPr>
    </w:p>
    <w:p w:rsidR="009C1896" w:rsidRDefault="00EF77F3">
      <w:pPr>
        <w:ind w:left="423"/>
        <w:rPr>
          <w:rFonts w:ascii="Arial"/>
          <w:sz w:val="21"/>
        </w:rPr>
      </w:pPr>
      <w:r>
        <w:rPr>
          <w:rFonts w:ascii="Arial"/>
          <w:sz w:val="21"/>
        </w:rPr>
        <w:t>Librarian</w:t>
      </w:r>
    </w:p>
    <w:p w:rsidR="009C1896" w:rsidRDefault="00EF77F3">
      <w:pPr>
        <w:spacing w:before="77"/>
        <w:ind w:left="423" w:right="-13"/>
        <w:rPr>
          <w:rFonts w:ascii="Arial"/>
          <w:sz w:val="21"/>
        </w:rPr>
      </w:pPr>
      <w:r>
        <w:br w:type="column"/>
      </w:r>
      <w:r>
        <w:rPr>
          <w:rFonts w:ascii="Arial"/>
          <w:sz w:val="21"/>
        </w:rPr>
        <w:t>Manage Borrowers</w:t>
      </w:r>
    </w:p>
    <w:p w:rsidR="009C1896" w:rsidRDefault="00EF77F3">
      <w:pPr>
        <w:spacing w:before="116"/>
        <w:ind w:left="237"/>
        <w:rPr>
          <w:rFonts w:ascii="Arial"/>
          <w:sz w:val="21"/>
        </w:rPr>
      </w:pPr>
      <w:r>
        <w:br w:type="column"/>
      </w:r>
      <w:r>
        <w:rPr>
          <w:rFonts w:ascii="Arial"/>
          <w:spacing w:val="-5"/>
          <w:sz w:val="21"/>
        </w:rPr>
        <w:t xml:space="preserve">Remove </w:t>
      </w:r>
      <w:r>
        <w:rPr>
          <w:rFonts w:ascii="Arial"/>
          <w:sz w:val="21"/>
        </w:rPr>
        <w:t>reservation</w:t>
      </w:r>
    </w:p>
    <w:p w:rsidR="009C1896" w:rsidRDefault="00EF77F3">
      <w:pPr>
        <w:pStyle w:val="BodyText"/>
        <w:spacing w:before="3"/>
        <w:rPr>
          <w:rFonts w:ascii="Arial"/>
          <w:sz w:val="18"/>
        </w:rPr>
      </w:pPr>
      <w:r>
        <w:br w:type="column"/>
      </w:r>
    </w:p>
    <w:p w:rsidR="009C1896" w:rsidRDefault="00EF77F3">
      <w:pPr>
        <w:ind w:left="423"/>
        <w:rPr>
          <w:rFonts w:ascii="Arial"/>
          <w:sz w:val="21"/>
        </w:rPr>
      </w:pPr>
      <w:r>
        <w:rPr>
          <w:rFonts w:ascii="Arial"/>
          <w:sz w:val="21"/>
        </w:rPr>
        <w:t>Borrower</w:t>
      </w:r>
    </w:p>
    <w:p w:rsidR="009C1896" w:rsidRDefault="009C1896">
      <w:pPr>
        <w:rPr>
          <w:rFonts w:ascii="Arial"/>
          <w:sz w:val="21"/>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num="4" w:space="720" w:equalWidth="0">
            <w:col w:w="1266" w:space="755"/>
            <w:col w:w="2205" w:space="40"/>
            <w:col w:w="2113" w:space="48"/>
            <w:col w:w="2393"/>
          </w:cols>
        </w:sect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6"/>
        <w:rPr>
          <w:rFonts w:ascii="Arial"/>
        </w:rPr>
      </w:pPr>
    </w:p>
    <w:p w:rsidR="009C1896" w:rsidRDefault="00EF77F3">
      <w:pPr>
        <w:spacing w:line="226" w:lineRule="exact"/>
        <w:ind w:left="4336" w:right="350"/>
        <w:rPr>
          <w:rFonts w:ascii="Arial"/>
          <w:sz w:val="21"/>
        </w:rPr>
      </w:pPr>
      <w:r>
        <w:rPr>
          <w:rFonts w:ascii="Arial"/>
          <w:sz w:val="21"/>
        </w:rPr>
        <w:t>Make Reservation</w:t>
      </w:r>
    </w:p>
    <w:p w:rsidR="009C1896" w:rsidRDefault="00EF77F3">
      <w:pPr>
        <w:spacing w:line="226" w:lineRule="exact"/>
        <w:ind w:left="2636" w:right="350"/>
        <w:rPr>
          <w:rFonts w:ascii="Arial"/>
          <w:sz w:val="21"/>
        </w:rPr>
      </w:pPr>
      <w:r>
        <w:rPr>
          <w:rFonts w:ascii="Arial"/>
          <w:sz w:val="21"/>
        </w:rPr>
        <w:t>Manage Items</w:t>
      </w:r>
    </w:p>
    <w:p w:rsidR="009C1896" w:rsidRDefault="009C1896">
      <w:pPr>
        <w:pStyle w:val="BodyText"/>
        <w:rPr>
          <w:rFonts w:ascii="Arial"/>
        </w:rPr>
      </w:pPr>
    </w:p>
    <w:p w:rsidR="009C1896" w:rsidRDefault="009C1896">
      <w:pPr>
        <w:pStyle w:val="BodyText"/>
        <w:spacing w:before="6"/>
        <w:rPr>
          <w:rFonts w:ascii="Arial"/>
          <w:sz w:val="27"/>
        </w:rPr>
      </w:pPr>
    </w:p>
    <w:p w:rsidR="009C1896" w:rsidRDefault="009C1896">
      <w:pPr>
        <w:rPr>
          <w:rFonts w:ascii="Arial"/>
          <w:sz w:val="27"/>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11"/>
        <w:rPr>
          <w:rFonts w:ascii="Arial"/>
          <w:sz w:val="18"/>
        </w:rPr>
      </w:pPr>
    </w:p>
    <w:p w:rsidR="009C1896" w:rsidRDefault="00EF77F3">
      <w:pPr>
        <w:ind w:left="2452"/>
        <w:rPr>
          <w:rFonts w:ascii="Arial"/>
          <w:sz w:val="21"/>
        </w:rPr>
      </w:pPr>
      <w:r>
        <w:rPr>
          <w:rFonts w:ascii="Arial"/>
          <w:spacing w:val="-3"/>
          <w:sz w:val="21"/>
        </w:rPr>
        <w:t>Manage Titles</w:t>
      </w:r>
    </w:p>
    <w:p w:rsidR="009C1896" w:rsidRDefault="00EF77F3">
      <w:pPr>
        <w:spacing w:before="77"/>
        <w:ind w:left="722"/>
        <w:rPr>
          <w:rFonts w:ascii="Arial"/>
          <w:sz w:val="21"/>
        </w:rPr>
      </w:pPr>
      <w:r>
        <w:br w:type="column"/>
      </w:r>
      <w:r>
        <w:rPr>
          <w:rFonts w:ascii="Arial"/>
          <w:sz w:val="21"/>
        </w:rPr>
        <w:t>Checkout Item</w:t>
      </w:r>
    </w:p>
    <w:p w:rsidR="009C1896" w:rsidRDefault="009C1896">
      <w:pPr>
        <w:rPr>
          <w:rFonts w:ascii="Arial"/>
          <w:sz w:val="21"/>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3767" w:space="40"/>
            <w:col w:w="5013"/>
          </w:cols>
        </w:sect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10"/>
        <w:rPr>
          <w:rFonts w:ascii="Arial"/>
          <w:sz w:val="15"/>
        </w:rPr>
      </w:pPr>
    </w:p>
    <w:p w:rsidR="009C1896" w:rsidRDefault="009C1896">
      <w:pPr>
        <w:rPr>
          <w:rFonts w:ascii="Arial"/>
          <w:sz w:val="15"/>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spacing w:before="128"/>
        <w:ind w:left="1733"/>
        <w:rPr>
          <w:rFonts w:ascii="Arial"/>
          <w:sz w:val="21"/>
        </w:rPr>
      </w:pPr>
      <w:r>
        <w:rPr>
          <w:rFonts w:ascii="Arial"/>
          <w:spacing w:val="-3"/>
          <w:sz w:val="21"/>
        </w:rPr>
        <w:t xml:space="preserve">Assume </w:t>
      </w:r>
      <w:r>
        <w:rPr>
          <w:rFonts w:ascii="Arial"/>
          <w:spacing w:val="-6"/>
          <w:sz w:val="21"/>
        </w:rPr>
        <w:t xml:space="preserve">Identity </w:t>
      </w:r>
      <w:r>
        <w:rPr>
          <w:rFonts w:ascii="Arial"/>
          <w:spacing w:val="-5"/>
          <w:sz w:val="21"/>
        </w:rPr>
        <w:t xml:space="preserve">Of </w:t>
      </w:r>
      <w:r>
        <w:rPr>
          <w:rFonts w:ascii="Arial"/>
          <w:sz w:val="21"/>
        </w:rPr>
        <w:t>Borrower</w:t>
      </w:r>
    </w:p>
    <w:p w:rsidR="009C1896" w:rsidRDefault="00EF77F3">
      <w:pPr>
        <w:spacing w:before="77"/>
        <w:ind w:left="668"/>
        <w:rPr>
          <w:rFonts w:ascii="Arial"/>
          <w:sz w:val="21"/>
        </w:rPr>
      </w:pPr>
      <w:r>
        <w:br w:type="column"/>
      </w:r>
      <w:r>
        <w:rPr>
          <w:rFonts w:ascii="Arial"/>
          <w:sz w:val="21"/>
        </w:rPr>
        <w:t>Return Item</w:t>
      </w:r>
    </w:p>
    <w:p w:rsidR="009C1896" w:rsidRDefault="009C1896">
      <w:pPr>
        <w:rPr>
          <w:rFonts w:ascii="Arial"/>
          <w:sz w:val="21"/>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4377" w:space="40"/>
            <w:col w:w="4403"/>
          </w:cols>
        </w:sectPr>
      </w:pPr>
    </w:p>
    <w:p w:rsidR="009C1896" w:rsidRDefault="009C1896">
      <w:pPr>
        <w:pStyle w:val="BodyText"/>
        <w:rPr>
          <w:rFonts w:ascii="Arial"/>
        </w:rPr>
      </w:pPr>
    </w:p>
    <w:p w:rsidR="009C1896" w:rsidRDefault="009C1896">
      <w:pPr>
        <w:pStyle w:val="BodyText"/>
        <w:rPr>
          <w:rFonts w:ascii="Arial"/>
        </w:rPr>
      </w:pPr>
    </w:p>
    <w:p w:rsidR="009C1896" w:rsidRDefault="009C1896">
      <w:pPr>
        <w:rPr>
          <w:rFonts w:ascii="Arial"/>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rPr>
      </w:pPr>
    </w:p>
    <w:p w:rsidR="009C1896" w:rsidRDefault="00EF77F3">
      <w:pPr>
        <w:spacing w:before="117"/>
        <w:ind w:left="423" w:firstLine="68"/>
        <w:rPr>
          <w:rFonts w:ascii="Arial"/>
          <w:sz w:val="21"/>
        </w:rPr>
      </w:pPr>
      <w:r>
        <w:rPr>
          <w:rFonts w:ascii="Arial"/>
          <w:sz w:val="21"/>
        </w:rPr>
        <w:t>Master Librarian</w:t>
      </w:r>
    </w:p>
    <w:p w:rsidR="009C1896" w:rsidRDefault="00EF77F3">
      <w:pPr>
        <w:pStyle w:val="BodyText"/>
        <w:spacing w:before="7"/>
        <w:rPr>
          <w:rFonts w:ascii="Arial"/>
          <w:sz w:val="21"/>
        </w:rPr>
      </w:pPr>
      <w:r>
        <w:br w:type="column"/>
      </w:r>
    </w:p>
    <w:p w:rsidR="009C1896" w:rsidRDefault="009C1896">
      <w:pPr>
        <w:ind w:left="423"/>
        <w:rPr>
          <w:rFonts w:ascii="Arial"/>
          <w:sz w:val="21"/>
        </w:rPr>
      </w:pPr>
      <w:r w:rsidRPr="009C1896">
        <w:pict>
          <v:group id="_x0000_s2606" style="position:absolute;left:0;text-align:left;margin-left:114.35pt;margin-top:-254.45pt;width:160.7pt;height:254.15pt;z-index:-183064;mso-position-horizontal-relative:page" coordorigin="2287,-5089" coordsize="3214,5083">
            <v:shape id="_x0000_s2628" style="position:absolute;left:4345;top:-591;width:925;height:479" coordorigin="4345,-591" coordsize="925,479" path="m4807,-591r-92,5l4628,-572r-78,22l4481,-521r-56,35l4355,-401r-10,47l4355,-304r70,86l4481,-182r69,29l4628,-131r87,14l4807,-112r93,-5l4987,-131r78,-22l5134,-182r56,-36l5260,-304r10,-50l5260,-401r-70,-85l5134,-521r-69,-29l4987,-572r-87,-14l4807,-591xe" fillcolor="#ffc" stroked="f">
              <v:path arrowok="t"/>
            </v:shape>
            <v:shape id="_x0000_s2627" style="position:absolute;left:4345;top:-591;width:925;height:479" coordorigin="4345,-591" coordsize="925,479" path="m4345,-354r37,95l4481,-182r69,29l4628,-131r87,14l4807,-112r93,-5l4987,-131r78,-22l5134,-182r56,-36l5260,-304r10,-50l5260,-401r-70,-85l5134,-521r-69,-29l4987,-572r-87,-14l4807,-591r-92,5l4628,-572r-78,22l4481,-521r-56,35l4382,-445r-27,44l4345,-354e" filled="f" strokecolor="#903" strokeweight=".15728mm">
              <v:path arrowok="t"/>
            </v:shape>
            <v:shape id="_x0000_s2626" style="position:absolute;left:2811;top:3854;width:1033;height:171" coordorigin="2811,3854" coordsize="1033,171" o:spt="100" adj="0,,0" path="m3564,-349r775,m4343,-349r-149,65m4343,-349r-149,-64e" filled="f" strokecolor="#903" strokeweight=".07864mm">
              <v:stroke joinstyle="round"/>
              <v:formulas/>
              <v:path arrowok="t" o:connecttype="segments"/>
            </v:shape>
            <v:shape id="_x0000_s2625" type="#_x0000_t75" style="position:absolute;left:2357;top:-677;width:364;height:427">
              <v:imagedata r:id="rId241" o:title=""/>
            </v:shape>
            <v:shape id="_x0000_s2624" style="position:absolute;left:2290;top:-252;width:497;height:244" coordorigin="2290,-252" coordsize="497,244" path="m2290,-8r248,-244l2787,-8e" filled="f" strokecolor="#903" strokeweight=".08519mm">
              <v:path arrowok="t"/>
            </v:shape>
            <v:shape id="_x0000_s2623" style="position:absolute;left:1461;top:-900;width:1350;height:4840" coordorigin="1461,-900" coordsize="1350,4840" o:spt="100" adj="0,,0" path="m3564,-349r-770,m2545,-687r,-3315e" filled="f" strokecolor="#903" strokeweight=".07864mm">
              <v:stroke joinstyle="round"/>
              <v:formulas/>
              <v:path arrowok="t" o:connecttype="segments"/>
            </v:shape>
            <v:shape id="_x0000_s2622" type="#_x0000_t75" style="position:absolute;left:2449;top:-4009;width:193;height:262">
              <v:imagedata r:id="rId242" o:title=""/>
            </v:shape>
            <v:shape id="_x0000_s2621" style="position:absolute;left:4529;top:-3790;width:925;height:479" coordorigin="4529,-3790" coordsize="925,479" path="m4992,-3790r-93,5l4813,-3771r-79,22l4665,-3720r-56,35l4539,-3601r-10,48l4539,-3504r70,87l4665,-3382r69,30l4813,-3330r86,14l4992,-3311r92,-5l5171,-3330r78,-22l5318,-3382r57,-35l5445,-3504r9,-49l5445,-3601r-70,-84l5318,-3720r-69,-29l5171,-3771r-87,-14l4992,-3790xe" fillcolor="#ffc" stroked="f">
              <v:path arrowok="t"/>
            </v:shape>
            <v:shape id="_x0000_s2620" style="position:absolute;left:4529;top:-3790;width:925;height:479" coordorigin="4529,-3790" coordsize="925,479" path="m4529,-3553r37,95l4665,-3382r69,30l4813,-3330r86,14l4992,-3311r92,-5l5171,-3330r78,-22l5318,-3382r57,-35l5445,-3504r9,-49l5445,-3601r-70,-84l5318,-3720r-69,-29l5171,-3771r-87,-14l4992,-3790r-93,5l4813,-3771r-79,22l4665,-3720r-56,35l4566,-3645r-27,44l4529,-3553e" filled="f" strokecolor="#903" strokeweight=".14417mm">
              <v:path arrowok="t"/>
            </v:shape>
            <v:shape id="_x0000_s2619" style="position:absolute;left:2936;top:-1218;width:1152;height:596" coordorigin="2936,-1218" coordsize="1152,596" o:spt="100" adj="0,,0" path="m3658,-4242r865,450m4527,-3792r-103,-125m4527,-3792r-162,-17e" filled="f" strokecolor="#903" strokeweight=".07864mm">
              <v:stroke joinstyle="round"/>
              <v:formulas/>
              <v:path arrowok="t" o:connecttype="segments"/>
            </v:shape>
            <v:shape id="_x0000_s2618" style="position:absolute;left:4572;top:-5071;width:925;height:479" coordorigin="4572,-5071" coordsize="925,479" path="m5034,-5071r-92,5l4855,-5052r-78,22l4708,-5001r-56,35l4582,-4881r-10,47l4582,-4785r70,87l4708,-4662r69,29l4855,-4611r87,14l5034,-4592r93,-5l5214,-4611r78,-22l5361,-4662r56,-36l5487,-4785r10,-49l5487,-4881r-70,-85l5361,-5001r-69,-29l5214,-5052r-87,-14l5034,-5071xe" fillcolor="#ffc" stroked="f">
              <v:path arrowok="t"/>
            </v:shape>
            <v:shape id="_x0000_s2617" style="position:absolute;left:4572;top:-5071;width:925;height:479" coordorigin="4572,-5071" coordsize="925,479" path="m4572,-4834r37,95l4708,-4662r69,29l4855,-4611r87,14l5034,-4592r93,-5l5214,-4611r78,-22l5361,-4662r56,-36l5460,-4739r27,-46l5497,-4834r-10,-47l5417,-4966r-56,-35l5292,-5030r-78,-22l5127,-5066r-93,-5l4942,-5066r-87,14l4777,-5030r-69,29l4652,-4966r-43,40l4582,-4881r-10,47e" filled="f" strokecolor="#903" strokeweight=".15728mm">
              <v:path arrowok="t"/>
            </v:shape>
            <v:shape id="_x0000_s2616" style="position:absolute;left:2959;top:-2080;width:1181;height:171" coordorigin="2959,-2080" coordsize="1181,171" o:spt="100" adj="0,,0" path="m3675,-4829r887,m4566,-4829r-150,64m4566,-4829r-150,-64e" filled="f" strokecolor="#903" strokeweight=".07864mm">
              <v:stroke joinstyle="round"/>
              <v:formulas/>
              <v:path arrowok="t" o:connecttype="segments"/>
            </v:shape>
            <v:shape id="_x0000_s2615" type="#_x0000_t75" style="position:absolute;left:2357;top:-5089;width:364;height:367">
              <v:imagedata r:id="rId243" o:title=""/>
            </v:shape>
            <v:shape id="_x0000_s2614" style="position:absolute;left:2290;top:-4724;width:497;height:244" coordorigin="2290,-4724" coordsize="497,244" path="m2290,-4480r248,-244l2787,-4480e" filled="f" strokecolor="#903" strokeweight=".08519mm">
              <v:path arrowok="t"/>
            </v:shape>
            <v:shape id="_x0000_s2613" style="position:absolute;left:1790;top:-1995;width:1169;height:777" coordorigin="1790,-1995" coordsize="1169,777" o:spt="100" adj="0,,0" path="m3675,-4829r-881,m3658,-4242r-864,-450e" filled="f" strokecolor="#903" strokeweight=".07864mm">
              <v:stroke joinstyle="round"/>
              <v:formulas/>
              <v:path arrowok="t" o:connecttype="segments"/>
            </v:shape>
            <v:shape id="_x0000_s2612" style="position:absolute;left:4345;top:-2784;width:925;height:479" coordorigin="4345,-2784" coordsize="925,479" path="m4807,-2784r-92,5l4628,-2765r-78,22l4481,-2714r-56,35l4355,-2594r-10,48l4355,-2497r70,86l4481,-2375r69,29l4628,-2324r87,14l4807,-2305r93,-5l4987,-2324r78,-22l5134,-2375r56,-36l5260,-2497r10,-49l5260,-2594r-70,-85l5134,-2714r-69,-29l4987,-2765r-87,-14l4807,-2784xe" fillcolor="#ffc" stroked="f">
              <v:path arrowok="t"/>
            </v:shape>
            <v:shape id="_x0000_s2611" style="position:absolute;left:4345;top:-2784;width:925;height:479" coordorigin="4345,-2784" coordsize="925,479" path="m4345,-2546r37,94l4481,-2375r69,29l4628,-2324r87,14l4807,-2305r93,-5l4987,-2324r78,-22l5134,-2375r56,-36l5260,-2497r10,-49l5260,-2594r-70,-85l5134,-2714r-69,-29l4987,-2765r-87,-14l4807,-2784r-92,5l4628,-2765r-78,22l4481,-2714r-56,35l4382,-2638r-27,44l4345,-2546e" filled="f" strokecolor="#903" strokeweight=".15728mm">
              <v:path arrowok="t"/>
            </v:shape>
            <v:shape id="_x0000_s2610" style="position:absolute;left:1790;top:-1643;width:2354;height:2355" coordorigin="1790,-1643" coordsize="2354,2355" o:spt="100" adj="0,,0" path="m3680,-3677r886,887m4570,-2786r-60,-150m4570,-2786r-150,-60m3680,-3677r-886,-886e" filled="f" strokecolor="#903" strokeweight=".07864mm">
              <v:stroke joinstyle="round"/>
              <v:formulas/>
              <v:path arrowok="t" o:connecttype="segments"/>
            </v:shape>
            <v:shape id="_x0000_s2609" style="position:absolute;left:4290;top:-1542;width:925;height:480" coordorigin="4290,-1542" coordsize="925,480" path="m4752,-1542r-93,5l4573,-1523r-79,22l4426,-1472r-57,35l4299,-1352r-9,48l4299,-1255r70,86l4426,-1133r68,30l4573,-1081r86,14l4752,-1062r93,-5l4931,-1081r79,-22l5078,-1133r57,-36l5205,-1255r9,-49l5205,-1352r-70,-85l5078,-1472r-68,-29l4931,-1523r-86,-14l4752,-1542xe" fillcolor="#ffc" stroked="f">
              <v:path arrowok="t"/>
            </v:shape>
            <v:shape id="_x0000_s2608" style="position:absolute;left:4290;top:-1542;width:925;height:480" coordorigin="4290,-1542" coordsize="925,480" path="m4290,-1304r36,94l4426,-1133r68,30l4573,-1081r86,14l4752,-1062r93,-5l4931,-1081r79,-22l5078,-1133r57,-36l5205,-1255r9,-49l5205,-1352r-70,-85l5078,-1472r-68,-29l4931,-1523r-86,-14l4752,-1542r-93,5l4573,-1523r-79,22l4426,-1472r-57,35l4299,-1352r-9,48e" filled="f" strokecolor="#903" strokeweight=".15728mm">
              <v:path arrowok="t"/>
            </v:shape>
            <v:shape id="_x0000_s2607" style="position:absolute;left:1949;top:-1184;width:2230;height:3535" coordorigin="1949,-1184" coordsize="2230,3535" o:spt="100" adj="0,,0" path="m3753,-2884r843,1331m4596,-1548r-26,-159m4596,-1548r-133,-90m3753,-2884l2913,-4216e" filled="f" strokecolor="#903" strokeweight=".07864mm">
              <v:stroke joinstyle="round"/>
              <v:formulas/>
              <v:path arrowok="t" o:connecttype="segments"/>
            </v:shape>
            <w10:wrap anchorx="page"/>
          </v:group>
        </w:pict>
      </w:r>
      <w:r w:rsidR="00EF77F3">
        <w:rPr>
          <w:rFonts w:ascii="Arial"/>
          <w:sz w:val="21"/>
        </w:rPr>
        <w:t>Manage Librarian</w:t>
      </w:r>
    </w:p>
    <w:p w:rsidR="009C1896" w:rsidRDefault="009C1896">
      <w:pPr>
        <w:rPr>
          <w:rFonts w:ascii="Arial"/>
          <w:sz w:val="21"/>
        </w:r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1266" w:space="597"/>
            <w:col w:w="6957"/>
          </w:cols>
        </w:sect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8"/>
        <w:rPr>
          <w:rFonts w:ascii="Arial"/>
          <w:sz w:val="22"/>
        </w:rPr>
      </w:pPr>
    </w:p>
    <w:p w:rsidR="009C1896" w:rsidRDefault="00EF77F3">
      <w:pPr>
        <w:pStyle w:val="BodyText"/>
        <w:spacing w:before="75"/>
        <w:ind w:left="2707" w:right="350"/>
      </w:pPr>
      <w:r>
        <w:t>Fig: A use-case diagram for library system</w:t>
      </w:r>
    </w:p>
    <w:p w:rsidR="009C1896" w:rsidRDefault="009C1896">
      <w:pPr>
        <w:sectPr w:rsidR="009C1896">
          <w:type w:val="continuous"/>
          <w:pgSz w:w="12240" w:h="15840"/>
          <w:pgMar w:top="1360" w:right="1720" w:bottom="1200" w:left="170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spacing w:before="51" w:line="484" w:lineRule="auto"/>
        <w:ind w:left="3433" w:right="2764" w:firstLine="14"/>
      </w:pPr>
      <w:r>
        <w:t>Class diagram for library system: Fig: classes for the library system</w:t>
      </w:r>
    </w:p>
    <w:p w:rsidR="009C1896" w:rsidRDefault="009C1896">
      <w:pPr>
        <w:pStyle w:val="BodyText"/>
      </w:pPr>
    </w:p>
    <w:p w:rsidR="009C1896" w:rsidRDefault="00EF77F3">
      <w:pPr>
        <w:pStyle w:val="BodyText"/>
        <w:spacing w:before="4"/>
        <w:rPr>
          <w:sz w:val="26"/>
        </w:rPr>
      </w:pPr>
      <w:r>
        <w:rPr>
          <w:noProof/>
        </w:rPr>
        <w:drawing>
          <wp:anchor distT="0" distB="0" distL="0" distR="0" simplePos="0" relativeHeight="6232" behindDoc="0" locked="0" layoutInCell="1" allowOverlap="1">
            <wp:simplePos x="0" y="0"/>
            <wp:positionH relativeFrom="page">
              <wp:posOffset>915924</wp:posOffset>
            </wp:positionH>
            <wp:positionV relativeFrom="paragraph">
              <wp:posOffset>217578</wp:posOffset>
            </wp:positionV>
            <wp:extent cx="5338627" cy="5116067"/>
            <wp:effectExtent l="0" t="0" r="0" b="0"/>
            <wp:wrapTopAndBottom/>
            <wp:docPr id="327"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71.png"/>
                    <pic:cNvPicPr/>
                  </pic:nvPicPr>
                  <pic:blipFill>
                    <a:blip r:embed="rId244" cstate="print"/>
                    <a:stretch>
                      <a:fillRect/>
                    </a:stretch>
                  </pic:blipFill>
                  <pic:spPr>
                    <a:xfrm>
                      <a:off x="0" y="0"/>
                      <a:ext cx="5338627" cy="5116067"/>
                    </a:xfrm>
                    <a:prstGeom prst="rect">
                      <a:avLst/>
                    </a:prstGeom>
                  </pic:spPr>
                </pic:pic>
              </a:graphicData>
            </a:graphic>
          </wp:anchor>
        </w:drawing>
      </w:r>
    </w:p>
    <w:p w:rsidR="009C1896" w:rsidRDefault="009C1896">
      <w:pPr>
        <w:rPr>
          <w:sz w:val="26"/>
        </w:rPr>
        <w:sectPr w:rsidR="009C1896">
          <w:pgSz w:w="12240" w:h="15840"/>
          <w:pgMar w:top="1380" w:right="172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pStyle w:val="BodyText"/>
        <w:ind w:left="102"/>
      </w:pPr>
      <w:r>
        <w:rPr>
          <w:noProof/>
        </w:rPr>
        <w:drawing>
          <wp:inline distT="0" distB="0" distL="0" distR="0">
            <wp:extent cx="6041351" cy="4165091"/>
            <wp:effectExtent l="0" t="0" r="0" b="0"/>
            <wp:docPr id="329"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72.png"/>
                    <pic:cNvPicPr/>
                  </pic:nvPicPr>
                  <pic:blipFill>
                    <a:blip r:embed="rId245" cstate="print"/>
                    <a:stretch>
                      <a:fillRect/>
                    </a:stretch>
                  </pic:blipFill>
                  <pic:spPr>
                    <a:xfrm>
                      <a:off x="0" y="0"/>
                      <a:ext cx="6041351" cy="4165091"/>
                    </a:xfrm>
                    <a:prstGeom prst="rect">
                      <a:avLst/>
                    </a:prstGeom>
                  </pic:spPr>
                </pic:pic>
              </a:graphicData>
            </a:graphic>
          </wp:inline>
        </w:drawing>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10"/>
        <w:rPr>
          <w:sz w:val="21"/>
        </w:rPr>
      </w:pPr>
    </w:p>
    <w:p w:rsidR="009C1896" w:rsidRDefault="00EF77F3">
      <w:pPr>
        <w:pStyle w:val="BodyText"/>
        <w:ind w:left="3512" w:right="3815"/>
        <w:jc w:val="center"/>
      </w:pPr>
      <w:r>
        <w:t>classes for the library system.</w:t>
      </w:r>
    </w:p>
    <w:p w:rsidR="009C1896" w:rsidRDefault="009C1896">
      <w:pPr>
        <w:jc w:val="center"/>
        <w:sectPr w:rsidR="009C1896">
          <w:footerReference w:type="default" r:id="rId246"/>
          <w:pgSz w:w="12240" w:h="15840"/>
          <w:pgMar w:top="1440" w:right="116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6"/>
        <w:rPr>
          <w:sz w:val="28"/>
        </w:rPr>
      </w:pPr>
    </w:p>
    <w:p w:rsidR="009C1896" w:rsidRDefault="00EF77F3">
      <w:pPr>
        <w:pStyle w:val="BodyText"/>
        <w:spacing w:before="75"/>
        <w:ind w:left="2635"/>
      </w:pPr>
      <w:r>
        <w:rPr>
          <w:noProof/>
        </w:rPr>
        <w:drawing>
          <wp:anchor distT="0" distB="0" distL="0" distR="0" simplePos="0" relativeHeight="268252847" behindDoc="1" locked="0" layoutInCell="1" allowOverlap="1">
            <wp:simplePos x="0" y="0"/>
            <wp:positionH relativeFrom="page">
              <wp:posOffset>1662471</wp:posOffset>
            </wp:positionH>
            <wp:positionV relativeFrom="paragraph">
              <wp:posOffset>479807</wp:posOffset>
            </wp:positionV>
            <wp:extent cx="234825" cy="323850"/>
            <wp:effectExtent l="0" t="0" r="0" b="0"/>
            <wp:wrapNone/>
            <wp:docPr id="331"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73.png"/>
                    <pic:cNvPicPr/>
                  </pic:nvPicPr>
                  <pic:blipFill>
                    <a:blip r:embed="rId247" cstate="print"/>
                    <a:stretch>
                      <a:fillRect/>
                    </a:stretch>
                  </pic:blipFill>
                  <pic:spPr>
                    <a:xfrm>
                      <a:off x="0" y="0"/>
                      <a:ext cx="234825" cy="323850"/>
                    </a:xfrm>
                    <a:prstGeom prst="rect">
                      <a:avLst/>
                    </a:prstGeom>
                  </pic:spPr>
                </pic:pic>
              </a:graphicData>
            </a:graphic>
          </wp:anchor>
        </w:drawing>
      </w:r>
      <w:r>
        <w:t>Sequence diagram for use case Return Item:</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3"/>
        <w:rPr>
          <w:sz w:val="16"/>
        </w:rPr>
      </w:pPr>
      <w:r w:rsidRPr="009C1896">
        <w:pict>
          <v:group id="_x0000_s2500" style="position:absolute;margin-left:119.95pt;margin-top:11.3pt;width:382.15pt;height:370.7pt;z-index:6616;mso-wrap-distance-left:0;mso-wrap-distance-right:0;mso-position-horizontal-relative:page" coordorigin="2399,226" coordsize="7643,7414">
            <v:rect id="_x0000_s2605" style="position:absolute;left:6537;top:228;width:1009;height:431" fillcolor="#ffc" stroked="f"/>
            <v:rect id="_x0000_s2604" style="position:absolute;left:6537;top:228;width:1009;height:431" filled="f" strokecolor="#903" strokeweight=".05708mm"/>
            <v:line id="_x0000_s2603" style="position:absolute" from="7047,673" to="7047,1629" strokeweight=".02956mm">
              <v:stroke dashstyle="dash"/>
            </v:line>
            <v:line id="_x0000_s2602" style="position:absolute" from="7047,1823" to="7047,2894" strokeweight=".02956mm">
              <v:stroke dashstyle="dash"/>
            </v:line>
            <v:rect id="_x0000_s2601" style="position:absolute;left:6996;top:1629;width:92;height:193" filled="f" strokecolor="#903" strokeweight=".05714mm"/>
            <v:line id="_x0000_s2600" style="position:absolute" from="7047,3088" to="7047,7639" strokeweight=".02956mm">
              <v:stroke dashstyle="dash"/>
            </v:line>
            <v:rect id="_x0000_s2599" style="position:absolute;left:6996;top:2894;width:92;height:193" filled="f" strokecolor="#903" strokeweight=".05714mm"/>
            <v:rect id="_x0000_s2598" style="position:absolute;left:5103;top:228;width:1111;height:431" fillcolor="#ffc" stroked="f"/>
            <v:rect id="_x0000_s2597" style="position:absolute;left:5103;top:228;width:1111;height:431" filled="f" strokecolor="#903" strokeweight=".05708mm"/>
            <v:line id="_x0000_s2596" style="position:absolute" from="5664,673" to="5664,1578" strokeweight=".02956mm">
              <v:stroke dashstyle="dash"/>
            </v:line>
            <v:line id="_x0000_s2595" style="position:absolute" from="5664,2026" to="5664,2843" strokeweight=".02956mm">
              <v:stroke dashstyle="dash"/>
            </v:line>
            <v:rect id="_x0000_s2594" style="position:absolute;left:5613;top:1578;width:92;height:447" filled="f" strokecolor="#903" strokeweight=".05717mm"/>
            <v:line id="_x0000_s2593" style="position:absolute" from="5664,3291" to="5664,4895" strokeweight=".02956mm">
              <v:stroke dashstyle="dash"/>
            </v:line>
            <v:rect id="_x0000_s2592" style="position:absolute;left:5613;top:2843;width:92;height:448" filled="f" strokecolor="#903" strokeweight=".05717mm"/>
            <v:line id="_x0000_s2591" style="position:absolute" from="5664,6503" to="5664,7639" strokeweight=".02956mm">
              <v:stroke dashstyle="dash"/>
            </v:line>
            <v:rect id="_x0000_s2590" style="position:absolute;left:5613;top:4895;width:92;height:1608" filled="f" strokecolor="#903" strokeweight=".05717mm"/>
            <v:line id="_x0000_s2589" style="position:absolute" from="2803,673" to="2803,829" strokeweight=".02956mm">
              <v:stroke dashstyle="dash"/>
            </v:line>
            <v:line id="_x0000_s2588" style="position:absolute" from="2803,1226" to="2803,1578" strokeweight=".02956mm">
              <v:stroke dashstyle="dash"/>
            </v:line>
            <v:rect id="_x0000_s2587" style="position:absolute;left:2752;top:829;width:92;height:397" filled="f" strokecolor="#903" strokeweight=".05717mm"/>
            <v:line id="_x0000_s2586" style="position:absolute" from="2803,2433" to="2803,2820" strokeweight=".02956mm">
              <v:stroke dashstyle="dash"/>
            </v:line>
            <v:rect id="_x0000_s2585" style="position:absolute;left:2752;top:1578;width:92;height:855" filled="f" strokecolor="#903" strokeweight=".05717mm"/>
            <v:line id="_x0000_s2584" style="position:absolute" from="2803,3698" to="2803,3980" strokeweight=".02956mm">
              <v:stroke dashstyle="dash"/>
            </v:line>
            <v:rect id="_x0000_s2583" style="position:absolute;left:2752;top:2820;width:92;height:878" filled="f" strokecolor="#903" strokeweight=".05717mm"/>
            <v:line id="_x0000_s2582" style="position:absolute" from="2803,4376" to="2803,4865" strokeweight=".02956mm">
              <v:stroke dashstyle="dash"/>
            </v:line>
            <v:rect id="_x0000_s2581" style="position:absolute;left:2752;top:3980;width:92;height:397" filled="f" strokecolor="#903" strokeweight=".05717mm"/>
            <v:line id="_x0000_s2580" style="position:absolute" from="2803,6910" to="2803,7639" strokeweight=".02956mm">
              <v:stroke dashstyle="dash"/>
            </v:line>
            <v:rect id="_x0000_s2579" style="position:absolute;left:2752;top:4865;width:92;height:2045" filled="f" strokecolor="#903" strokeweight=".05717mm"/>
            <v:rect id="_x0000_s2578" style="position:absolute;left:3748;top:228;width:1009;height:431" filled="f" strokecolor="#903" strokeweight=".05708mm"/>
            <v:line id="_x0000_s2577" style="position:absolute" from="4257,673" to="4257,829" strokeweight=".02956mm">
              <v:stroke dashstyle="dash"/>
            </v:line>
            <v:line id="_x0000_s2576" style="position:absolute" from="4257,1022" to="4257,1578" strokeweight=".02956mm">
              <v:stroke dashstyle="dash"/>
            </v:line>
            <v:rect id="_x0000_s2575" style="position:absolute;left:4206;top:829;width:92;height:193" filled="f" strokecolor="#903" strokeweight=".05714mm"/>
            <v:line id="_x0000_s2574" style="position:absolute" from="4257,2229" to="4257,2820" strokeweight=".02956mm">
              <v:stroke dashstyle="dash"/>
            </v:line>
            <v:rect id="_x0000_s2573" style="position:absolute;left:4206;top:1578;width:92;height:651" filled="f" strokecolor="#903" strokeweight=".05717mm"/>
            <v:line id="_x0000_s2572" style="position:absolute" from="4257,3494" to="4257,3980" strokeweight=".02956mm">
              <v:stroke dashstyle="dash"/>
            </v:line>
            <v:rect id="_x0000_s2571" style="position:absolute;left:4206;top:2820;width:92;height:675" filled="f" strokecolor="#903" strokeweight=".05717mm"/>
            <v:line id="_x0000_s2570" style="position:absolute" from="4257,4173" to="4257,4865" strokeweight=".02956mm">
              <v:stroke dashstyle="dash"/>
            </v:line>
            <v:rect id="_x0000_s2569" style="position:absolute;left:4206;top:3980;width:92;height:193" filled="f" strokecolor="#903" strokeweight=".05714mm"/>
            <v:line id="_x0000_s2568" style="position:absolute" from="4257,6706" to="4257,7639" strokeweight=".02956mm">
              <v:stroke dashstyle="dash"/>
            </v:line>
            <v:rect id="_x0000_s2567" style="position:absolute;left:4206;top:4865;width:92;height:1842" filled="f" strokecolor="#903" strokeweight=".05717mm"/>
            <v:line id="_x0000_s2566" style="position:absolute" from="2859,834" to="4205,834" strokecolor="#903" strokeweight=".05708mm"/>
            <v:line id="_x0000_s2565" style="position:absolute" from="4203,829" to="4080,880" strokecolor="#903" strokeweight=".17647mm"/>
            <v:line id="_x0000_s2564" style="position:absolute" from="4203,829" to="4080,778" strokecolor="#903" strokeweight=".17647mm"/>
            <v:line id="_x0000_s2563" style="position:absolute" from="2859,1584" to="4205,1584" strokecolor="#903" strokeweight=".05708mm"/>
            <v:line id="_x0000_s2562" style="position:absolute" from="4203,1579" to="4080,1629" strokecolor="#903" strokeweight=".17647mm"/>
            <v:line id="_x0000_s2561" style="position:absolute" from="4203,1579" to="4080,1528" strokecolor="#903" strokeweight=".17647mm"/>
            <v:line id="_x0000_s2560" style="position:absolute" from="4313,1584" to="5611,1584" strokecolor="#903" strokeweight=".05708mm"/>
            <v:line id="_x0000_s2559" style="position:absolute" from="5609,1579" to="5487,1629" strokecolor="#903" strokeweight=".17647mm"/>
            <v:line id="_x0000_s2558" style="position:absolute" from="5609,1579" to="5487,1528" strokecolor="#903" strokeweight=".17647mm"/>
            <v:line id="_x0000_s2557" style="position:absolute" from="5720,1635" to="6994,1635" strokecolor="#903" strokeweight=".05708mm"/>
            <v:line id="_x0000_s2556" style="position:absolute" from="6992,1629" to="6870,1680" strokecolor="#903" strokeweight=".17647mm"/>
            <v:line id="_x0000_s2555" style="position:absolute" from="6992,1629" to="6870,1579" strokecolor="#903" strokeweight=".17647mm"/>
            <v:line id="_x0000_s2554" style="position:absolute" from="4313,4901" to="5611,4901" strokecolor="#903" strokeweight=".05708mm"/>
            <v:line id="_x0000_s2553" style="position:absolute" from="5609,4895" to="5487,4946" strokecolor="#903" strokeweight=".17647mm"/>
            <v:line id="_x0000_s2552" style="position:absolute" from="5609,4895" to="5487,4844" strokecolor="#903" strokeweight=".17647mm"/>
            <v:line id="_x0000_s2551" style="position:absolute" from="2859,2825" to="4205,2825" strokecolor="#903" strokeweight=".05708mm"/>
            <v:line id="_x0000_s2550" style="position:absolute" from="4203,2820" to="4080,2871" strokecolor="#903" strokeweight=".17647mm"/>
            <v:line id="_x0000_s2549" style="position:absolute" from="4203,2820" to="4080,2769" strokecolor="#903" strokeweight=".17647mm"/>
            <v:line id="_x0000_s2548" style="position:absolute" from="4313,2849" to="5611,2849" strokecolor="#903" strokeweight=".05708mm"/>
            <v:line id="_x0000_s2547" style="position:absolute" from="5609,2843" to="5487,2894" strokecolor="#903" strokeweight=".17647mm"/>
            <v:line id="_x0000_s2546" style="position:absolute" from="5609,2843" to="5487,2793" strokecolor="#903" strokeweight=".17647mm"/>
            <v:line id="_x0000_s2545" style="position:absolute" from="5720,2900" to="6994,2900" strokecolor="#903" strokeweight=".05708mm"/>
            <v:line id="_x0000_s2544" style="position:absolute" from="6992,2894" to="6870,2945" strokecolor="#903" strokeweight=".17647mm"/>
            <v:line id="_x0000_s2543" style="position:absolute" from="6992,2894" to="6870,2843" strokecolor="#903" strokeweight=".17647mm"/>
            <v:line id="_x0000_s2542" style="position:absolute" from="2859,3985" to="4205,3985" strokecolor="#903" strokeweight=".05708mm"/>
            <v:line id="_x0000_s2541" style="position:absolute" from="4203,3979" to="4080,4030" strokecolor="#903" strokeweight=".17647mm"/>
            <v:line id="_x0000_s2540" style="position:absolute" from="4203,3979" to="4080,3929" strokecolor="#903" strokeweight=".17647mm"/>
            <v:line id="_x0000_s2539" style="position:absolute" from="2859,4870" to="4205,4870" strokecolor="#903" strokeweight=".05708mm"/>
            <v:line id="_x0000_s2538" style="position:absolute" from="4203,4865" to="4080,4916" strokecolor="#903" strokeweight=".17647mm"/>
            <v:line id="_x0000_s2537" style="position:absolute" from="4203,4865" to="4080,4814" strokecolor="#903" strokeweight=".17647mm"/>
            <v:rect id="_x0000_s2536" style="position:absolute;left:7726;top:228;width:1009;height:431" fillcolor="#ffc" stroked="f"/>
            <v:rect id="_x0000_s2535" style="position:absolute;left:7726;top:228;width:1009;height:431" filled="f" strokecolor="#903" strokeweight=".05708mm"/>
            <v:line id="_x0000_s2534" style="position:absolute" from="8236,673" to="8236,4946" strokeweight=".02956mm">
              <v:stroke dashstyle="dash"/>
            </v:line>
            <v:line id="_x0000_s2533" style="position:absolute" from="8236,5140" to="8236,5699" strokeweight=".02956mm">
              <v:stroke dashstyle="dash"/>
            </v:line>
            <v:rect id="_x0000_s2532" style="position:absolute;left:8185;top:4946;width:92;height:193" filled="f" strokecolor="#903" strokeweight=".05714mm"/>
            <v:line id="_x0000_s2531" style="position:absolute" from="8236,6299" to="8236,7639" strokeweight=".02956mm">
              <v:stroke dashstyle="dash"/>
            </v:line>
            <v:rect id="_x0000_s2530" style="position:absolute;left:8185;top:5699;width:92;height:600" filled="f" strokecolor="#903" strokeweight=".05717mm"/>
            <v:line id="_x0000_s2529" style="position:absolute" from="5720,4951" to="8183,4951" strokecolor="#903" strokeweight=".05708mm"/>
            <v:line id="_x0000_s2528" style="position:absolute" from="8181,4946" to="8059,4997" strokecolor="#903" strokeweight=".17647mm"/>
            <v:line id="_x0000_s2527" style="position:absolute" from="8181,4946" to="8059,4895" strokecolor="#903" strokeweight=".17647mm"/>
            <v:line id="_x0000_s2526" style="position:absolute" from="5720,5704" to="8183,5704" strokecolor="#903" strokeweight=".05708mm"/>
            <v:line id="_x0000_s2525" style="position:absolute" from="8181,5699" to="8059,5750" strokecolor="#903" strokeweight=".17647mm"/>
            <v:line id="_x0000_s2524" style="position:absolute" from="8181,5699" to="8059,5648" strokecolor="#903" strokeweight=".17647mm"/>
            <v:rect id="_x0000_s2523" style="position:absolute;left:9031;top:228;width:1009;height:431" fillcolor="#ffc" stroked="f"/>
            <v:rect id="_x0000_s2522" style="position:absolute;left:9031;top:228;width:1009;height:431" filled="f" strokecolor="#903" strokeweight=".05708mm"/>
            <v:line id="_x0000_s2521" style="position:absolute" from="9540,673" to="9540,5903" strokeweight=".02956mm">
              <v:stroke dashstyle="dash"/>
            </v:line>
            <v:line id="_x0000_s2520" style="position:absolute" from="9540,6096" to="9540,7639" strokeweight=".02956mm">
              <v:stroke dashstyle="dash"/>
            </v:line>
            <v:rect id="_x0000_s2519" style="position:absolute;left:9489;top:5903;width:92;height:193" filled="f" strokecolor="#903" strokeweight=".05714mm"/>
            <v:line id="_x0000_s2518" style="position:absolute" from="8292,5908" to="9488,5908" strokecolor="#903" strokeweight=".05708mm"/>
            <v:line id="_x0000_s2517" style="position:absolute" from="9486,5903" to="9363,5953" strokecolor="#903" strokeweight=".17647mm"/>
            <v:line id="_x0000_s2516" style="position:absolute" from="9486,5903" to="9363,5852" strokecolor="#903" strokeweight=".17647mm"/>
            <v:shape id="_x0000_s2515" type="#_x0000_t202" style="position:absolute;left:2399;top:373;width:1792;height:404" filled="f" stroked="f">
              <v:textbox inset="0,0,0,0">
                <w:txbxContent>
                  <w:p w:rsidR="009C1896" w:rsidRDefault="00EF77F3">
                    <w:pPr>
                      <w:spacing w:line="174" w:lineRule="exact"/>
                      <w:ind w:right="-13"/>
                      <w:rPr>
                        <w:rFonts w:ascii="Arial"/>
                        <w:sz w:val="17"/>
                      </w:rPr>
                    </w:pPr>
                    <w:r>
                      <w:rPr>
                        <w:rFonts w:ascii="Arial"/>
                        <w:sz w:val="17"/>
                        <w:u w:val="single"/>
                      </w:rPr>
                      <w:t xml:space="preserve"> </w:t>
                    </w:r>
                    <w:r>
                      <w:rPr>
                        <w:rFonts w:ascii="Arial"/>
                        <w:sz w:val="17"/>
                        <w:u w:val="single"/>
                      </w:rPr>
                      <w:t>: Borrower</w:t>
                    </w:r>
                  </w:p>
                  <w:p w:rsidR="009C1896" w:rsidRDefault="00EF77F3">
                    <w:pPr>
                      <w:spacing w:before="38" w:line="192" w:lineRule="exact"/>
                      <w:ind w:left="431" w:right="-13"/>
                      <w:rPr>
                        <w:rFonts w:ascii="Arial"/>
                        <w:sz w:val="17"/>
                      </w:rPr>
                    </w:pPr>
                    <w:r>
                      <w:rPr>
                        <w:rFonts w:ascii="Arial"/>
                        <w:sz w:val="17"/>
                      </w:rPr>
                      <w:t>1: specify</w:t>
                    </w:r>
                    <w:r>
                      <w:rPr>
                        <w:rFonts w:ascii="Arial"/>
                        <w:spacing w:val="-35"/>
                        <w:sz w:val="17"/>
                      </w:rPr>
                      <w:t xml:space="preserve"> </w:t>
                    </w:r>
                    <w:r>
                      <w:rPr>
                        <w:rFonts w:ascii="Arial"/>
                        <w:sz w:val="17"/>
                      </w:rPr>
                      <w:t>criteria()</w:t>
                    </w:r>
                  </w:p>
                </w:txbxContent>
              </v:textbox>
            </v:shape>
            <v:shape id="_x0000_s2514" type="#_x0000_t202" style="position:absolute;left:5181;top:277;width:965;height:360" filled="f" stroked="f">
              <v:textbox inset="0,0,0,0">
                <w:txbxContent>
                  <w:p w:rsidR="009C1896" w:rsidRDefault="00EF77F3">
                    <w:pPr>
                      <w:spacing w:line="171" w:lineRule="exact"/>
                      <w:ind w:left="22" w:right="23"/>
                      <w:jc w:val="center"/>
                      <w:rPr>
                        <w:rFonts w:ascii="Arial"/>
                        <w:sz w:val="17"/>
                      </w:rPr>
                    </w:pPr>
                    <w:r>
                      <w:rPr>
                        <w:rFonts w:ascii="Arial"/>
                        <w:spacing w:val="-5"/>
                        <w:sz w:val="17"/>
                        <w:u w:val="single"/>
                      </w:rPr>
                      <w:t>:Return</w:t>
                    </w:r>
                    <w:r>
                      <w:rPr>
                        <w:rFonts w:ascii="Arial"/>
                        <w:spacing w:val="-12"/>
                        <w:sz w:val="17"/>
                        <w:u w:val="single"/>
                      </w:rPr>
                      <w:t xml:space="preserve"> </w:t>
                    </w:r>
                    <w:r>
                      <w:rPr>
                        <w:rFonts w:ascii="Arial"/>
                        <w:sz w:val="17"/>
                        <w:u w:val="single"/>
                      </w:rPr>
                      <w:t>item</w:t>
                    </w:r>
                    <w:r>
                      <w:rPr>
                        <w:rFonts w:ascii="Arial"/>
                        <w:spacing w:val="-15"/>
                        <w:sz w:val="17"/>
                        <w:u w:val="single"/>
                      </w:rPr>
                      <w:t xml:space="preserve"> </w:t>
                    </w:r>
                  </w:p>
                  <w:p w:rsidR="009C1896" w:rsidRDefault="00EF77F3">
                    <w:pPr>
                      <w:spacing w:line="189" w:lineRule="exact"/>
                      <w:ind w:left="22" w:right="14"/>
                      <w:jc w:val="center"/>
                      <w:rPr>
                        <w:rFonts w:ascii="Arial"/>
                        <w:sz w:val="17"/>
                      </w:rPr>
                    </w:pPr>
                    <w:r>
                      <w:rPr>
                        <w:rFonts w:ascii="Arial"/>
                        <w:sz w:val="17"/>
                        <w:u w:val="single"/>
                      </w:rPr>
                      <w:t>Controller</w:t>
                    </w:r>
                  </w:p>
                </w:txbxContent>
              </v:textbox>
            </v:shape>
            <v:shape id="_x0000_s2513" type="#_x0000_t202" style="position:absolute;left:6873;top:277;width:350;height:170" filled="f" stroked="f">
              <v:textbox inset="0,0,0,0">
                <w:txbxContent>
                  <w:p w:rsidR="009C1896" w:rsidRDefault="00EF77F3">
                    <w:pPr>
                      <w:spacing w:line="170" w:lineRule="exact"/>
                      <w:ind w:right="-15"/>
                      <w:rPr>
                        <w:rFonts w:ascii="Arial"/>
                        <w:sz w:val="17"/>
                      </w:rPr>
                    </w:pPr>
                    <w:r>
                      <w:rPr>
                        <w:rFonts w:ascii="Arial"/>
                        <w:spacing w:val="-4"/>
                        <w:sz w:val="17"/>
                        <w:u w:val="single"/>
                      </w:rPr>
                      <w:t>:Title</w:t>
                    </w:r>
                  </w:p>
                </w:txbxContent>
              </v:textbox>
            </v:shape>
            <v:shape id="_x0000_s2512" type="#_x0000_t202" style="position:absolute;left:7876;top:277;width:726;height:170" filled="f" stroked="f">
              <v:textbox inset="0,0,0,0">
                <w:txbxContent>
                  <w:p w:rsidR="009C1896" w:rsidRDefault="00EF77F3">
                    <w:pPr>
                      <w:spacing w:line="170" w:lineRule="exact"/>
                      <w:ind w:right="-13"/>
                      <w:rPr>
                        <w:rFonts w:ascii="Arial"/>
                        <w:sz w:val="17"/>
                      </w:rPr>
                    </w:pPr>
                    <w:r>
                      <w:rPr>
                        <w:rFonts w:ascii="Arial"/>
                        <w:spacing w:val="-2"/>
                        <w:sz w:val="17"/>
                        <w:u w:val="single"/>
                      </w:rPr>
                      <w:t>:Borrower</w:t>
                    </w:r>
                  </w:p>
                </w:txbxContent>
              </v:textbox>
            </v:shape>
            <v:shape id="_x0000_s2511" type="#_x0000_t202" style="position:absolute;left:9360;top:277;width:366;height:170" filled="f" stroked="f">
              <v:textbox inset="0,0,0,0">
                <w:txbxContent>
                  <w:p w:rsidR="009C1896" w:rsidRDefault="00EF77F3">
                    <w:pPr>
                      <w:spacing w:line="170" w:lineRule="exact"/>
                      <w:ind w:right="-18"/>
                      <w:rPr>
                        <w:rFonts w:ascii="Arial"/>
                        <w:sz w:val="17"/>
                      </w:rPr>
                    </w:pPr>
                    <w:r>
                      <w:rPr>
                        <w:rFonts w:ascii="Arial"/>
                        <w:spacing w:val="-1"/>
                        <w:sz w:val="17"/>
                        <w:u w:val="single"/>
                      </w:rPr>
                      <w:t>:item</w:t>
                    </w:r>
                  </w:p>
                </w:txbxContent>
              </v:textbox>
            </v:shape>
            <v:shape id="_x0000_s2510" type="#_x0000_t202" style="position:absolute;left:3136;top:1353;width:790;height:170" filled="f" stroked="f">
              <v:textbox inset="0,0,0,0">
                <w:txbxContent>
                  <w:p w:rsidR="009C1896" w:rsidRDefault="00EF77F3">
                    <w:pPr>
                      <w:spacing w:line="170" w:lineRule="exact"/>
                      <w:ind w:right="-17"/>
                      <w:rPr>
                        <w:rFonts w:ascii="Arial"/>
                        <w:sz w:val="17"/>
                      </w:rPr>
                    </w:pPr>
                    <w:r>
                      <w:rPr>
                        <w:rFonts w:ascii="Arial"/>
                        <w:sz w:val="17"/>
                      </w:rPr>
                      <w:t>2:</w:t>
                    </w:r>
                    <w:r>
                      <w:rPr>
                        <w:rFonts w:ascii="Arial"/>
                        <w:spacing w:val="-26"/>
                        <w:sz w:val="17"/>
                      </w:rPr>
                      <w:t xml:space="preserve"> </w:t>
                    </w:r>
                    <w:r>
                      <w:rPr>
                        <w:rFonts w:ascii="Arial"/>
                        <w:sz w:val="17"/>
                      </w:rPr>
                      <w:t>search()</w:t>
                    </w:r>
                  </w:p>
                </w:txbxContent>
              </v:textbox>
            </v:shape>
            <v:shape id="_x0000_s2509" type="#_x0000_t202" style="position:absolute;left:4312;top:1353;width:2915;height:221" filled="f" stroked="f">
              <v:textbox inset="0,0,0,0">
                <w:txbxContent>
                  <w:p w:rsidR="009C1896" w:rsidRDefault="00EF77F3">
                    <w:pPr>
                      <w:spacing w:line="221" w:lineRule="exact"/>
                      <w:ind w:right="-4"/>
                      <w:rPr>
                        <w:rFonts w:ascii="Arial"/>
                        <w:sz w:val="17"/>
                      </w:rPr>
                    </w:pPr>
                    <w:r>
                      <w:rPr>
                        <w:rFonts w:ascii="Arial"/>
                        <w:w w:val="99"/>
                        <w:position w:val="5"/>
                        <w:sz w:val="17"/>
                      </w:rPr>
                      <w:t>3</w:t>
                    </w:r>
                    <w:r>
                      <w:rPr>
                        <w:rFonts w:ascii="Arial"/>
                        <w:position w:val="5"/>
                        <w:sz w:val="17"/>
                      </w:rPr>
                      <w:t>:</w:t>
                    </w:r>
                    <w:r>
                      <w:rPr>
                        <w:rFonts w:ascii="Arial"/>
                        <w:spacing w:val="-10"/>
                        <w:position w:val="5"/>
                        <w:sz w:val="17"/>
                      </w:rPr>
                      <w:t xml:space="preserve"> </w:t>
                    </w:r>
                    <w:r>
                      <w:rPr>
                        <w:rFonts w:ascii="Arial"/>
                        <w:w w:val="99"/>
                        <w:position w:val="5"/>
                        <w:sz w:val="17"/>
                      </w:rPr>
                      <w:t>se</w:t>
                    </w:r>
                    <w:r>
                      <w:rPr>
                        <w:rFonts w:ascii="Arial"/>
                        <w:spacing w:val="1"/>
                        <w:w w:val="99"/>
                        <w:position w:val="5"/>
                        <w:sz w:val="17"/>
                      </w:rPr>
                      <w:t>a</w:t>
                    </w:r>
                    <w:r>
                      <w:rPr>
                        <w:rFonts w:ascii="Arial"/>
                        <w:spacing w:val="-3"/>
                        <w:w w:val="99"/>
                        <w:position w:val="5"/>
                        <w:sz w:val="17"/>
                      </w:rPr>
                      <w:t>r</w:t>
                    </w:r>
                    <w:r>
                      <w:rPr>
                        <w:rFonts w:ascii="Arial"/>
                        <w:w w:val="99"/>
                        <w:position w:val="5"/>
                        <w:sz w:val="17"/>
                      </w:rPr>
                      <w:t>c</w:t>
                    </w:r>
                    <w:r>
                      <w:rPr>
                        <w:rFonts w:ascii="Arial"/>
                        <w:spacing w:val="-10"/>
                        <w:w w:val="99"/>
                        <w:position w:val="5"/>
                        <w:sz w:val="17"/>
                      </w:rPr>
                      <w:t>h</w:t>
                    </w:r>
                    <w:r>
                      <w:rPr>
                        <w:rFonts w:ascii="Arial"/>
                        <w:spacing w:val="-3"/>
                        <w:w w:val="99"/>
                        <w:position w:val="5"/>
                        <w:sz w:val="17"/>
                      </w:rPr>
                      <w:t>(</w:t>
                    </w:r>
                    <w:r>
                      <w:rPr>
                        <w:rFonts w:ascii="Arial"/>
                        <w:w w:val="99"/>
                        <w:position w:val="5"/>
                        <w:sz w:val="17"/>
                      </w:rPr>
                      <w:t>c</w:t>
                    </w:r>
                    <w:r>
                      <w:rPr>
                        <w:rFonts w:ascii="Arial"/>
                        <w:spacing w:val="-6"/>
                        <w:w w:val="99"/>
                        <w:position w:val="5"/>
                        <w:sz w:val="17"/>
                      </w:rPr>
                      <w:t>r</w:t>
                    </w:r>
                    <w:r>
                      <w:rPr>
                        <w:rFonts w:ascii="Arial"/>
                        <w:spacing w:val="6"/>
                        <w:w w:val="99"/>
                        <w:position w:val="5"/>
                        <w:sz w:val="17"/>
                      </w:rPr>
                      <w:t>i</w:t>
                    </w:r>
                    <w:r>
                      <w:rPr>
                        <w:rFonts w:ascii="Arial"/>
                        <w:spacing w:val="-7"/>
                        <w:position w:val="5"/>
                        <w:sz w:val="17"/>
                      </w:rPr>
                      <w:t>t</w:t>
                    </w:r>
                    <w:r>
                      <w:rPr>
                        <w:rFonts w:ascii="Arial"/>
                        <w:w w:val="99"/>
                        <w:position w:val="5"/>
                        <w:sz w:val="17"/>
                      </w:rPr>
                      <w:t>e</w:t>
                    </w:r>
                    <w:r>
                      <w:rPr>
                        <w:rFonts w:ascii="Arial"/>
                        <w:spacing w:val="-3"/>
                        <w:w w:val="99"/>
                        <w:position w:val="5"/>
                        <w:sz w:val="17"/>
                      </w:rPr>
                      <w:t>r</w:t>
                    </w:r>
                    <w:r>
                      <w:rPr>
                        <w:rFonts w:ascii="Arial"/>
                        <w:spacing w:val="6"/>
                        <w:w w:val="99"/>
                        <w:position w:val="5"/>
                        <w:sz w:val="17"/>
                      </w:rPr>
                      <w:t>i</w:t>
                    </w:r>
                    <w:r>
                      <w:rPr>
                        <w:rFonts w:ascii="Arial"/>
                        <w:spacing w:val="-70"/>
                        <w:w w:val="99"/>
                        <w:position w:val="5"/>
                        <w:sz w:val="17"/>
                      </w:rPr>
                      <w:t>a</w:t>
                    </w:r>
                    <w:r>
                      <w:rPr>
                        <w:rFonts w:ascii="Arial"/>
                        <w:spacing w:val="-25"/>
                        <w:w w:val="99"/>
                        <w:sz w:val="17"/>
                      </w:rPr>
                      <w:t>4</w:t>
                    </w:r>
                    <w:r>
                      <w:rPr>
                        <w:rFonts w:ascii="Arial"/>
                        <w:spacing w:val="-32"/>
                        <w:w w:val="99"/>
                        <w:position w:val="5"/>
                        <w:sz w:val="17"/>
                      </w:rPr>
                      <w:t>)</w:t>
                    </w:r>
                    <w:r>
                      <w:rPr>
                        <w:rFonts w:ascii="Arial"/>
                        <w:sz w:val="17"/>
                      </w:rPr>
                      <w:t>:</w:t>
                    </w:r>
                    <w:r>
                      <w:rPr>
                        <w:rFonts w:ascii="Arial"/>
                        <w:spacing w:val="-10"/>
                        <w:sz w:val="17"/>
                      </w:rPr>
                      <w:t xml:space="preserve"> </w:t>
                    </w:r>
                    <w:r>
                      <w:rPr>
                        <w:rFonts w:ascii="Arial"/>
                        <w:w w:val="99"/>
                        <w:sz w:val="17"/>
                      </w:rPr>
                      <w:t>ge</w:t>
                    </w:r>
                    <w:r>
                      <w:rPr>
                        <w:rFonts w:ascii="Arial"/>
                        <w:sz w:val="17"/>
                      </w:rPr>
                      <w:t>t</w:t>
                    </w:r>
                    <w:r>
                      <w:rPr>
                        <w:rFonts w:ascii="Arial"/>
                        <w:spacing w:val="-10"/>
                        <w:sz w:val="17"/>
                      </w:rPr>
                      <w:t xml:space="preserve"> </w:t>
                    </w:r>
                    <w:r>
                      <w:rPr>
                        <w:rFonts w:ascii="Arial"/>
                        <w:spacing w:val="-3"/>
                        <w:sz w:val="17"/>
                      </w:rPr>
                      <w:t>m</w:t>
                    </w:r>
                    <w:r>
                      <w:rPr>
                        <w:rFonts w:ascii="Arial"/>
                        <w:w w:val="99"/>
                        <w:sz w:val="17"/>
                      </w:rPr>
                      <w:t>a</w:t>
                    </w:r>
                    <w:r>
                      <w:rPr>
                        <w:rFonts w:ascii="Arial"/>
                        <w:spacing w:val="-4"/>
                        <w:sz w:val="17"/>
                      </w:rPr>
                      <w:t>t</w:t>
                    </w:r>
                    <w:r>
                      <w:rPr>
                        <w:rFonts w:ascii="Arial"/>
                        <w:w w:val="99"/>
                        <w:sz w:val="17"/>
                      </w:rPr>
                      <w:t>c</w:t>
                    </w:r>
                    <w:r>
                      <w:rPr>
                        <w:rFonts w:ascii="Arial"/>
                        <w:spacing w:val="-10"/>
                        <w:w w:val="99"/>
                        <w:sz w:val="17"/>
                      </w:rPr>
                      <w:t>h</w:t>
                    </w:r>
                    <w:r>
                      <w:rPr>
                        <w:rFonts w:ascii="Arial"/>
                        <w:spacing w:val="2"/>
                        <w:w w:val="99"/>
                        <w:sz w:val="17"/>
                      </w:rPr>
                      <w:t>i</w:t>
                    </w:r>
                    <w:r>
                      <w:rPr>
                        <w:rFonts w:ascii="Arial"/>
                        <w:spacing w:val="-10"/>
                        <w:w w:val="99"/>
                        <w:sz w:val="17"/>
                      </w:rPr>
                      <w:t>n</w:t>
                    </w:r>
                    <w:r>
                      <w:rPr>
                        <w:rFonts w:ascii="Arial"/>
                        <w:w w:val="99"/>
                        <w:sz w:val="17"/>
                      </w:rPr>
                      <w:t>g</w:t>
                    </w:r>
                    <w:r>
                      <w:rPr>
                        <w:rFonts w:ascii="Arial"/>
                        <w:spacing w:val="-3"/>
                        <w:w w:val="99"/>
                        <w:sz w:val="17"/>
                      </w:rPr>
                      <w:t>(</w:t>
                    </w:r>
                    <w:r>
                      <w:rPr>
                        <w:rFonts w:ascii="Arial"/>
                        <w:w w:val="99"/>
                        <w:sz w:val="17"/>
                      </w:rPr>
                      <w:t>c</w:t>
                    </w:r>
                    <w:r>
                      <w:rPr>
                        <w:rFonts w:ascii="Arial"/>
                        <w:spacing w:val="-3"/>
                        <w:w w:val="99"/>
                        <w:sz w:val="17"/>
                      </w:rPr>
                      <w:t>r</w:t>
                    </w:r>
                    <w:r>
                      <w:rPr>
                        <w:rFonts w:ascii="Arial"/>
                        <w:spacing w:val="2"/>
                        <w:w w:val="99"/>
                        <w:sz w:val="17"/>
                      </w:rPr>
                      <w:t>i</w:t>
                    </w:r>
                    <w:r>
                      <w:rPr>
                        <w:rFonts w:ascii="Arial"/>
                        <w:spacing w:val="-4"/>
                        <w:sz w:val="17"/>
                      </w:rPr>
                      <w:t>t</w:t>
                    </w:r>
                    <w:r>
                      <w:rPr>
                        <w:rFonts w:ascii="Arial"/>
                        <w:w w:val="99"/>
                        <w:sz w:val="17"/>
                      </w:rPr>
                      <w:t>e</w:t>
                    </w:r>
                    <w:r>
                      <w:rPr>
                        <w:rFonts w:ascii="Arial"/>
                        <w:spacing w:val="-6"/>
                        <w:w w:val="99"/>
                        <w:sz w:val="17"/>
                      </w:rPr>
                      <w:t>r</w:t>
                    </w:r>
                    <w:r>
                      <w:rPr>
                        <w:rFonts w:ascii="Arial"/>
                        <w:spacing w:val="6"/>
                        <w:w w:val="99"/>
                        <w:sz w:val="17"/>
                      </w:rPr>
                      <w:t>i</w:t>
                    </w:r>
                    <w:r>
                      <w:rPr>
                        <w:rFonts w:ascii="Arial"/>
                        <w:w w:val="99"/>
                        <w:sz w:val="17"/>
                      </w:rPr>
                      <w:t>a)</w:t>
                    </w:r>
                  </w:p>
                </w:txbxContent>
              </v:textbox>
            </v:shape>
            <v:shape id="_x0000_s2508" type="#_x0000_t202" style="position:absolute;left:3017;top:2594;width:2512;height:194" filled="f" stroked="f">
              <v:textbox inset="0,0,0,0">
                <w:txbxContent>
                  <w:p w:rsidR="009C1896" w:rsidRDefault="00EF77F3">
                    <w:pPr>
                      <w:tabs>
                        <w:tab w:val="left" w:pos="1372"/>
                      </w:tabs>
                      <w:spacing w:line="194" w:lineRule="exact"/>
                      <w:rPr>
                        <w:rFonts w:ascii="Arial"/>
                        <w:sz w:val="17"/>
                      </w:rPr>
                    </w:pPr>
                    <w:r>
                      <w:rPr>
                        <w:rFonts w:ascii="Arial"/>
                        <w:position w:val="2"/>
                        <w:sz w:val="17"/>
                      </w:rPr>
                      <w:t>5:</w:t>
                    </w:r>
                    <w:r>
                      <w:rPr>
                        <w:rFonts w:ascii="Arial"/>
                        <w:spacing w:val="-11"/>
                        <w:position w:val="2"/>
                        <w:sz w:val="17"/>
                      </w:rPr>
                      <w:t xml:space="preserve"> </w:t>
                    </w:r>
                    <w:r>
                      <w:rPr>
                        <w:rFonts w:ascii="Arial"/>
                        <w:position w:val="2"/>
                        <w:sz w:val="17"/>
                      </w:rPr>
                      <w:t>select</w:t>
                    </w:r>
                    <w:r>
                      <w:rPr>
                        <w:rFonts w:ascii="Arial"/>
                        <w:spacing w:val="-11"/>
                        <w:position w:val="2"/>
                        <w:sz w:val="17"/>
                      </w:rPr>
                      <w:t xml:space="preserve"> </w:t>
                    </w:r>
                    <w:r>
                      <w:rPr>
                        <w:rFonts w:ascii="Arial"/>
                        <w:spacing w:val="-3"/>
                        <w:position w:val="2"/>
                        <w:sz w:val="17"/>
                      </w:rPr>
                      <w:t>title()</w:t>
                    </w:r>
                    <w:r>
                      <w:rPr>
                        <w:rFonts w:ascii="Arial"/>
                        <w:spacing w:val="-3"/>
                        <w:position w:val="2"/>
                        <w:sz w:val="17"/>
                      </w:rPr>
                      <w:tab/>
                    </w:r>
                    <w:r>
                      <w:rPr>
                        <w:rFonts w:ascii="Arial"/>
                        <w:sz w:val="17"/>
                      </w:rPr>
                      <w:t>6:</w:t>
                    </w:r>
                    <w:r>
                      <w:rPr>
                        <w:rFonts w:ascii="Arial"/>
                        <w:spacing w:val="-20"/>
                        <w:sz w:val="17"/>
                      </w:rPr>
                      <w:t xml:space="preserve"> </w:t>
                    </w:r>
                    <w:r>
                      <w:rPr>
                        <w:rFonts w:ascii="Arial"/>
                        <w:sz w:val="17"/>
                      </w:rPr>
                      <w:t>get</w:t>
                    </w:r>
                    <w:r>
                      <w:rPr>
                        <w:rFonts w:ascii="Arial"/>
                        <w:spacing w:val="-20"/>
                        <w:sz w:val="17"/>
                      </w:rPr>
                      <w:t xml:space="preserve"> </w:t>
                    </w:r>
                    <w:r>
                      <w:rPr>
                        <w:rFonts w:ascii="Arial"/>
                        <w:sz w:val="17"/>
                      </w:rPr>
                      <w:t>item(title)</w:t>
                    </w:r>
                  </w:p>
                </w:txbxContent>
              </v:textbox>
            </v:shape>
            <v:shape id="_x0000_s2507" type="#_x0000_t202" style="position:absolute;left:5915;top:2669;width:885;height:170" filled="f" stroked="f">
              <v:textbox inset="0,0,0,0">
                <w:txbxContent>
                  <w:p w:rsidR="009C1896" w:rsidRDefault="00EF77F3">
                    <w:pPr>
                      <w:spacing w:line="170" w:lineRule="exact"/>
                      <w:ind w:right="-14"/>
                      <w:rPr>
                        <w:rFonts w:ascii="Arial"/>
                        <w:sz w:val="17"/>
                      </w:rPr>
                    </w:pPr>
                    <w:r>
                      <w:rPr>
                        <w:rFonts w:ascii="Arial"/>
                        <w:sz w:val="17"/>
                      </w:rPr>
                      <w:t>7: get</w:t>
                    </w:r>
                    <w:r>
                      <w:rPr>
                        <w:rFonts w:ascii="Arial"/>
                        <w:spacing w:val="-28"/>
                        <w:sz w:val="17"/>
                      </w:rPr>
                      <w:t xml:space="preserve"> </w:t>
                    </w:r>
                    <w:r>
                      <w:rPr>
                        <w:rFonts w:ascii="Arial"/>
                        <w:sz w:val="17"/>
                      </w:rPr>
                      <w:t>item()</w:t>
                    </w:r>
                  </w:p>
                </w:txbxContent>
              </v:textbox>
            </v:shape>
            <v:shape id="_x0000_s2506" type="#_x0000_t202" style="position:absolute;left:2986;top:3754;width:1086;height:170" filled="f" stroked="f">
              <v:textbox inset="0,0,0,0">
                <w:txbxContent>
                  <w:p w:rsidR="009C1896" w:rsidRDefault="00EF77F3">
                    <w:pPr>
                      <w:spacing w:line="170" w:lineRule="exact"/>
                      <w:ind w:right="-13"/>
                      <w:rPr>
                        <w:rFonts w:ascii="Arial"/>
                        <w:sz w:val="17"/>
                      </w:rPr>
                    </w:pPr>
                    <w:r>
                      <w:rPr>
                        <w:rFonts w:ascii="Arial"/>
                        <w:sz w:val="17"/>
                      </w:rPr>
                      <w:t>8: select</w:t>
                    </w:r>
                    <w:r>
                      <w:rPr>
                        <w:rFonts w:ascii="Arial"/>
                        <w:spacing w:val="-36"/>
                        <w:sz w:val="17"/>
                      </w:rPr>
                      <w:t xml:space="preserve"> </w:t>
                    </w:r>
                    <w:r>
                      <w:rPr>
                        <w:rFonts w:ascii="Arial"/>
                        <w:sz w:val="17"/>
                      </w:rPr>
                      <w:t>item()</w:t>
                    </w:r>
                  </w:p>
                </w:txbxContent>
              </v:textbox>
            </v:shape>
            <v:shape id="_x0000_s2505" type="#_x0000_t202" style="position:absolute;left:3201;top:4602;width:705;height:170" filled="f" stroked="f">
              <v:textbox inset="0,0,0,0">
                <w:txbxContent>
                  <w:p w:rsidR="009C1896" w:rsidRDefault="00EF77F3">
                    <w:pPr>
                      <w:spacing w:line="170" w:lineRule="exact"/>
                      <w:ind w:right="-16"/>
                      <w:rPr>
                        <w:rFonts w:ascii="Arial"/>
                        <w:sz w:val="17"/>
                      </w:rPr>
                    </w:pPr>
                    <w:r>
                      <w:rPr>
                        <w:rFonts w:ascii="Arial"/>
                        <w:sz w:val="17"/>
                      </w:rPr>
                      <w:t>9:</w:t>
                    </w:r>
                    <w:r>
                      <w:rPr>
                        <w:rFonts w:ascii="Arial"/>
                        <w:spacing w:val="-6"/>
                        <w:sz w:val="17"/>
                      </w:rPr>
                      <w:t xml:space="preserve"> </w:t>
                    </w:r>
                    <w:r>
                      <w:rPr>
                        <w:rFonts w:ascii="Arial"/>
                        <w:spacing w:val="-5"/>
                        <w:sz w:val="17"/>
                      </w:rPr>
                      <w:t>return()</w:t>
                    </w:r>
                  </w:p>
                </w:txbxContent>
              </v:textbox>
            </v:shape>
            <v:shape id="_x0000_s2504" type="#_x0000_t202" style="position:absolute;left:4495;top:4619;width:1119;height:170" filled="f" stroked="f">
              <v:textbox inset="0,0,0,0">
                <w:txbxContent>
                  <w:p w:rsidR="009C1896" w:rsidRDefault="00EF77F3">
                    <w:pPr>
                      <w:spacing w:line="170" w:lineRule="exact"/>
                      <w:ind w:right="-12"/>
                      <w:rPr>
                        <w:rFonts w:ascii="Arial"/>
                        <w:sz w:val="17"/>
                      </w:rPr>
                    </w:pPr>
                    <w:r>
                      <w:rPr>
                        <w:rFonts w:ascii="Arial"/>
                        <w:sz w:val="17"/>
                      </w:rPr>
                      <w:t>10:</w:t>
                    </w:r>
                    <w:r>
                      <w:rPr>
                        <w:rFonts w:ascii="Arial"/>
                        <w:spacing w:val="-4"/>
                        <w:sz w:val="17"/>
                      </w:rPr>
                      <w:t xml:space="preserve"> return(item)</w:t>
                    </w:r>
                  </w:p>
                </w:txbxContent>
              </v:textbox>
            </v:shape>
            <v:shape id="_x0000_s2503" type="#_x0000_t202" style="position:absolute;left:6218;top:4720;width:1469;height:170" filled="f" stroked="f">
              <v:textbox inset="0,0,0,0">
                <w:txbxContent>
                  <w:p w:rsidR="009C1896" w:rsidRDefault="00EF77F3">
                    <w:pPr>
                      <w:spacing w:line="170" w:lineRule="exact"/>
                      <w:ind w:right="-9"/>
                      <w:rPr>
                        <w:rFonts w:ascii="Arial"/>
                        <w:sz w:val="17"/>
                      </w:rPr>
                    </w:pPr>
                    <w:r>
                      <w:rPr>
                        <w:rFonts w:ascii="Arial"/>
                        <w:sz w:val="17"/>
                      </w:rPr>
                      <w:t>11:</w:t>
                    </w:r>
                    <w:r>
                      <w:rPr>
                        <w:rFonts w:ascii="Arial"/>
                        <w:spacing w:val="-13"/>
                        <w:sz w:val="17"/>
                      </w:rPr>
                      <w:t xml:space="preserve"> </w:t>
                    </w:r>
                    <w:r>
                      <w:rPr>
                        <w:rFonts w:ascii="Arial"/>
                        <w:sz w:val="17"/>
                      </w:rPr>
                      <w:t>can</w:t>
                    </w:r>
                    <w:r>
                      <w:rPr>
                        <w:rFonts w:ascii="Arial"/>
                        <w:spacing w:val="-16"/>
                        <w:sz w:val="17"/>
                      </w:rPr>
                      <w:t xml:space="preserve"> </w:t>
                    </w:r>
                    <w:r>
                      <w:rPr>
                        <w:rFonts w:ascii="Arial"/>
                        <w:spacing w:val="-4"/>
                        <w:sz w:val="17"/>
                      </w:rPr>
                      <w:t>return</w:t>
                    </w:r>
                    <w:r>
                      <w:rPr>
                        <w:rFonts w:ascii="Arial"/>
                        <w:spacing w:val="-20"/>
                        <w:sz w:val="17"/>
                      </w:rPr>
                      <w:t xml:space="preserve"> </w:t>
                    </w:r>
                    <w:r>
                      <w:rPr>
                        <w:rFonts w:ascii="Arial"/>
                        <w:sz w:val="17"/>
                      </w:rPr>
                      <w:t>(item)</w:t>
                    </w:r>
                  </w:p>
                </w:txbxContent>
              </v:textbox>
            </v:shape>
            <v:shape id="_x0000_s2502" type="#_x0000_t202" style="position:absolute;left:5439;top:5348;width:3991;height:499" filled="f" stroked="f">
              <v:textbox inset="0,0,0,0">
                <w:txbxContent>
                  <w:p w:rsidR="009C1896" w:rsidRDefault="00EF77F3">
                    <w:pPr>
                      <w:spacing w:line="174" w:lineRule="exact"/>
                      <w:rPr>
                        <w:rFonts w:ascii="Arial"/>
                        <w:sz w:val="17"/>
                      </w:rPr>
                    </w:pPr>
                    <w:r>
                      <w:rPr>
                        <w:rFonts w:ascii="Arial"/>
                        <w:sz w:val="17"/>
                      </w:rPr>
                      <w:t>12: [barrower is allowed to return this item]</w:t>
                    </w:r>
                  </w:p>
                  <w:p w:rsidR="009C1896" w:rsidRDefault="00EF77F3">
                    <w:pPr>
                      <w:spacing w:before="133" w:line="192" w:lineRule="exact"/>
                      <w:jc w:val="right"/>
                      <w:rPr>
                        <w:rFonts w:ascii="Arial"/>
                        <w:sz w:val="17"/>
                      </w:rPr>
                    </w:pPr>
                    <w:r>
                      <w:rPr>
                        <w:rFonts w:ascii="Arial"/>
                        <w:sz w:val="17"/>
                      </w:rPr>
                      <w:t>13: set status()</w:t>
                    </w:r>
                  </w:p>
                </w:txbxContent>
              </v:textbox>
            </v:shape>
            <v:shape id="_x0000_s2501" type="#_x0000_t202" style="position:absolute;left:3748;top:228;width:1010;height:431" fillcolor="#ffc" stroked="f">
              <v:textbox inset="0,0,0,0">
                <w:txbxContent>
                  <w:p w:rsidR="009C1896" w:rsidRDefault="00EF77F3">
                    <w:pPr>
                      <w:spacing w:before="27"/>
                      <w:ind w:left="71" w:right="-7"/>
                      <w:rPr>
                        <w:rFonts w:ascii="Arial"/>
                        <w:sz w:val="17"/>
                      </w:rPr>
                    </w:pPr>
                    <w:r>
                      <w:rPr>
                        <w:rFonts w:ascii="Arial"/>
                        <w:sz w:val="17"/>
                        <w:u w:val="single"/>
                      </w:rPr>
                      <w:t>:Return item</w:t>
                    </w:r>
                  </w:p>
                </w:txbxContent>
              </v:textbox>
            </v:shape>
            <w10:wrap type="topAndBottom" anchorx="page"/>
          </v:group>
        </w:pict>
      </w:r>
    </w:p>
    <w:p w:rsidR="009C1896" w:rsidRDefault="009C1896">
      <w:pPr>
        <w:rPr>
          <w:sz w:val="16"/>
        </w:rPr>
        <w:sectPr w:rsidR="009C1896">
          <w:footerReference w:type="default" r:id="rId248"/>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pgNumType w:start="201"/>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6"/>
        <w:rPr>
          <w:sz w:val="16"/>
        </w:rPr>
      </w:pPr>
    </w:p>
    <w:p w:rsidR="009C1896" w:rsidRDefault="00EF77F3">
      <w:pPr>
        <w:pStyle w:val="BodyText"/>
        <w:spacing w:before="75"/>
        <w:ind w:left="2332"/>
      </w:pPr>
      <w:r>
        <w:t>Fig: collaboration diagram for use case Return Item</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5"/>
        <w:rPr>
          <w:sz w:val="19"/>
        </w:rPr>
      </w:pPr>
    </w:p>
    <w:p w:rsidR="009C1896" w:rsidRDefault="00EF77F3">
      <w:pPr>
        <w:pStyle w:val="Heading2"/>
        <w:spacing w:before="1"/>
        <w:ind w:right="167"/>
      </w:pPr>
      <w:r>
        <w:rPr>
          <w:w w:val="80"/>
        </w:rPr>
        <w:t>11: can return (item)</w:t>
      </w:r>
    </w:p>
    <w:p w:rsidR="009C1896" w:rsidRDefault="009C1896">
      <w:pPr>
        <w:spacing w:line="285" w:lineRule="exact"/>
        <w:ind w:left="3101" w:right="174"/>
        <w:jc w:val="center"/>
        <w:rPr>
          <w:rFonts w:ascii="Arial"/>
          <w:sz w:val="25"/>
        </w:rPr>
      </w:pPr>
      <w:r w:rsidRPr="009C1896">
        <w:pict>
          <v:group id="_x0000_s2480" style="position:absolute;left:0;text-align:left;margin-left:92.75pt;margin-top:10.6pt;width:417pt;height:262.15pt;z-index:-182368;mso-position-horizontal-relative:page" coordorigin="1855,212" coordsize="8340,5243">
            <v:rect id="_x0000_s2499" style="position:absolute;left:4222;top:212;width:1549;height:704" fillcolor="#ffc" stroked="f"/>
            <v:shape id="_x0000_s2498" style="position:absolute;left:1132;top:4896;width:3065;height:1029" coordorigin="1132,4896" coordsize="3065,1029" o:spt="100" adj="0,,0" path="m4342,939l2692,1856m2644,960r-419,243e" filled="f" strokecolor="#903" strokeweight=".07553mm">
              <v:stroke joinstyle="round"/>
              <v:formulas/>
              <v:path arrowok="t" o:connecttype="segments"/>
            </v:shape>
            <v:shape id="_x0000_s2497" style="position:absolute;left:1118;top:5017;width:221;height:165" coordorigin="1118,5017" coordsize="221,165" o:spt="100" adj="0,,0" path="m2215,1195r153,-6m2215,1195r106,-147e" filled="f" strokecolor="#903" strokeweight=".23347mm">
              <v:stroke joinstyle="round"/>
              <v:formulas/>
              <v:path arrowok="t" o:connecttype="segments"/>
            </v:shape>
            <v:rect id="_x0000_s2496" style="position:absolute;left:9383;top:248;width:812;height:704" fillcolor="#ffc" stroked="f"/>
            <v:shape id="_x0000_s2495" style="position:absolute;left:3709;top:4714;width:7786;height:2472" coordorigin="3709,4714" coordsize="7786,2472" o:spt="100" adj="0,,0" path="m9385,777l4005,2979m6970,2002r-436,183e" filled="f" strokecolor="#903" strokeweight=".07553mm">
              <v:stroke joinstyle="round"/>
              <v:formulas/>
              <v:path arrowok="t" o:connecttype="segments"/>
            </v:shape>
            <v:shape id="_x0000_s2494" style="position:absolute;left:7355;top:6142;width:222;height:159" coordorigin="7355,6142" coordsize="222,159" o:spt="100" adj="0,,0" path="m6524,2177r153,15m6524,2177r114,-127e" filled="f" strokecolor="#903" strokeweight=".23347mm">
              <v:stroke joinstyle="round"/>
              <v:formulas/>
              <v:path arrowok="t" o:connecttype="segments"/>
            </v:shape>
            <v:shape id="_x0000_s2493" style="position:absolute;left:1419;top:9299;width:659;height:599" coordorigin="1419,9299" coordsize="659,599" o:spt="100" adj="0,,0" path="m2650,4864r,245m2486,4933r328,m2423,5397r227,-288l2878,5397e" filled="f" strokecolor="#903" strokeweight=".08239mm">
              <v:stroke joinstyle="round"/>
              <v:formulas/>
              <v:path arrowok="t" o:connecttype="segments"/>
            </v:shape>
            <v:shape id="_x0000_s2492" style="position:absolute;left:2080;top:9259;width:7707;height:308" coordorigin="2080,9259" coordsize="7707,308" o:spt="100" adj="0,,0" path="m2880,5005r5325,96m5315,4828r466,10e" filled="f" strokecolor="#903" strokeweight=".07553mm">
              <v:stroke joinstyle="round"/>
              <v:formulas/>
              <v:path arrowok="t" o:connecttype="segments"/>
            </v:shape>
            <v:shape id="_x0000_s2491" style="position:absolute;left:6072;top:9170;width:205;height:171" coordorigin="6072,9170" coordsize="205,171" o:spt="100" adj="0,,0" path="m5779,4830r-141,-81m5779,4830r-141,71e" filled="f" strokecolor="#903" strokeweight=".23347mm">
              <v:stroke joinstyle="round"/>
              <v:formulas/>
              <v:path arrowok="t" o:connecttype="segments"/>
            </v:shape>
            <v:shape id="_x0000_s2490" style="position:absolute;left:2080;top:9259;width:7707;height:308" coordorigin="2080,9259" coordsize="7707,308" o:spt="100" adj="0,,0" path="m2880,5005r5325,96m5315,4828r466,10e" filled="f" strokecolor="#903" strokeweight=".07553mm">
              <v:stroke joinstyle="round"/>
              <v:formulas/>
              <v:path arrowok="t" o:connecttype="segments"/>
            </v:shape>
            <v:shape id="_x0000_s2489" style="position:absolute;left:6072;top:9170;width:205;height:171" coordorigin="6072,9170" coordsize="205,171" o:spt="100" adj="0,,0" path="m5779,4830r-141,-81m5779,4830r-141,71e" filled="f" strokecolor="#903" strokeweight=".23347mm">
              <v:stroke joinstyle="round"/>
              <v:formulas/>
              <v:path arrowok="t" o:connecttype="segments"/>
            </v:shape>
            <v:shape id="_x0000_s2488" style="position:absolute;left:5582;top:4901;width:4421;height:4273" coordorigin="5582,4901" coordsize="4421,4273" o:spt="100" adj="0,,0" path="m8354,4752l5299,944m6871,3218l6546,2808e" filled="f" strokecolor="#903" strokeweight=".07553mm">
              <v:stroke joinstyle="round"/>
              <v:formulas/>
              <v:path arrowok="t" o:connecttype="segments"/>
            </v:shape>
            <v:shape id="_x0000_s2487" style="position:absolute;left:7372;top:6977;width:205;height:205" coordorigin="7372,6977" coordsize="205,205" o:spt="100" adj="0,,0" path="m6536,2794r141,71m6536,2794r63,183e" filled="f" strokecolor="#903" strokeweight=".23347mm">
              <v:stroke joinstyle="round"/>
              <v:formulas/>
              <v:path arrowok="t" o:connecttype="segments"/>
            </v:shape>
            <v:shape id="_x0000_s2486" type="#_x0000_t202" style="position:absolute;left:1980;top:1045;width:2013;height:537" filled="f" stroked="f">
              <v:textbox inset="0,0,0,0">
                <w:txbxContent>
                  <w:p w:rsidR="009C1896" w:rsidRDefault="00EF77F3">
                    <w:pPr>
                      <w:spacing w:line="256" w:lineRule="exact"/>
                      <w:ind w:left="-1"/>
                      <w:jc w:val="center"/>
                      <w:rPr>
                        <w:rFonts w:ascii="Arial"/>
                        <w:sz w:val="25"/>
                      </w:rPr>
                    </w:pPr>
                    <w:r>
                      <w:rPr>
                        <w:rFonts w:ascii="Arial"/>
                        <w:w w:val="75"/>
                        <w:sz w:val="25"/>
                      </w:rPr>
                      <w:t>4: get</w:t>
                    </w:r>
                    <w:r>
                      <w:rPr>
                        <w:rFonts w:ascii="Arial"/>
                        <w:spacing w:val="36"/>
                        <w:w w:val="75"/>
                        <w:sz w:val="25"/>
                      </w:rPr>
                      <w:t xml:space="preserve"> </w:t>
                    </w:r>
                    <w:r>
                      <w:rPr>
                        <w:rFonts w:ascii="Arial"/>
                        <w:w w:val="75"/>
                        <w:sz w:val="25"/>
                      </w:rPr>
                      <w:t>matching(criteria)</w:t>
                    </w:r>
                  </w:p>
                  <w:p w:rsidR="009C1896" w:rsidRDefault="00EF77F3">
                    <w:pPr>
                      <w:spacing w:line="280" w:lineRule="exact"/>
                      <w:ind w:left="4"/>
                      <w:jc w:val="center"/>
                      <w:rPr>
                        <w:rFonts w:ascii="Arial"/>
                        <w:sz w:val="25"/>
                      </w:rPr>
                    </w:pPr>
                    <w:r>
                      <w:rPr>
                        <w:rFonts w:ascii="Arial"/>
                        <w:w w:val="80"/>
                        <w:sz w:val="25"/>
                      </w:rPr>
                      <w:t>7: get item()</w:t>
                    </w:r>
                  </w:p>
                </w:txbxContent>
              </v:textbox>
            </v:shape>
            <v:shape id="_x0000_s2485" type="#_x0000_t202" style="position:absolute;left:6175;top:2189;width:1254;height:254" filled="f" stroked="f">
              <v:textbox inset="0,0,0,0">
                <w:txbxContent>
                  <w:p w:rsidR="009C1896" w:rsidRDefault="00EF77F3">
                    <w:pPr>
                      <w:spacing w:line="253" w:lineRule="exact"/>
                      <w:ind w:right="-16"/>
                      <w:rPr>
                        <w:rFonts w:ascii="Arial"/>
                        <w:sz w:val="25"/>
                      </w:rPr>
                    </w:pPr>
                    <w:r>
                      <w:rPr>
                        <w:rFonts w:ascii="Arial"/>
                        <w:w w:val="80"/>
                        <w:sz w:val="25"/>
                      </w:rPr>
                      <w:t>13: set</w:t>
                    </w:r>
                    <w:r>
                      <w:rPr>
                        <w:rFonts w:ascii="Arial"/>
                        <w:spacing w:val="-41"/>
                        <w:w w:val="80"/>
                        <w:sz w:val="25"/>
                      </w:rPr>
                      <w:t xml:space="preserve"> </w:t>
                    </w:r>
                    <w:r>
                      <w:rPr>
                        <w:rFonts w:ascii="Arial"/>
                        <w:spacing w:val="-4"/>
                        <w:w w:val="80"/>
                        <w:sz w:val="25"/>
                      </w:rPr>
                      <w:t>status()</w:t>
                    </w:r>
                  </w:p>
                </w:txbxContent>
              </v:textbox>
            </v:shape>
            <v:shape id="_x0000_s2484" type="#_x0000_t202" style="position:absolute;left:4764;top:3050;width:2574;height:1692" filled="f" stroked="f">
              <v:textbox inset="0,0,0,0">
                <w:txbxContent>
                  <w:p w:rsidR="009C1896" w:rsidRDefault="00EF77F3">
                    <w:pPr>
                      <w:spacing w:line="256" w:lineRule="exact"/>
                      <w:ind w:left="1074"/>
                      <w:jc w:val="center"/>
                      <w:rPr>
                        <w:rFonts w:ascii="Arial"/>
                        <w:sz w:val="25"/>
                      </w:rPr>
                    </w:pPr>
                    <w:r>
                      <w:rPr>
                        <w:rFonts w:ascii="Arial"/>
                        <w:w w:val="75"/>
                        <w:sz w:val="25"/>
                      </w:rPr>
                      <w:t>3: search(criteria)</w:t>
                    </w:r>
                  </w:p>
                  <w:p w:rsidR="009C1896" w:rsidRDefault="00EF77F3">
                    <w:pPr>
                      <w:spacing w:line="284" w:lineRule="exact"/>
                      <w:ind w:left="1164"/>
                      <w:rPr>
                        <w:rFonts w:ascii="Arial"/>
                        <w:sz w:val="25"/>
                      </w:rPr>
                    </w:pPr>
                    <w:r>
                      <w:rPr>
                        <w:rFonts w:ascii="Arial"/>
                        <w:w w:val="80"/>
                        <w:sz w:val="25"/>
                      </w:rPr>
                      <w:t>6: get item(title)</w:t>
                    </w:r>
                  </w:p>
                  <w:p w:rsidR="009C1896" w:rsidRDefault="00EF77F3">
                    <w:pPr>
                      <w:spacing w:line="286" w:lineRule="exact"/>
                      <w:ind w:left="1071"/>
                      <w:jc w:val="center"/>
                      <w:rPr>
                        <w:rFonts w:ascii="Arial"/>
                        <w:sz w:val="25"/>
                      </w:rPr>
                    </w:pPr>
                    <w:r>
                      <w:rPr>
                        <w:rFonts w:ascii="Arial"/>
                        <w:w w:val="80"/>
                        <w:sz w:val="25"/>
                      </w:rPr>
                      <w:t>10: return(item)</w:t>
                    </w:r>
                  </w:p>
                  <w:p w:rsidR="009C1896" w:rsidRDefault="00EF77F3">
                    <w:pPr>
                      <w:spacing w:before="23" w:line="284" w:lineRule="exact"/>
                      <w:ind w:left="-1" w:right="1001"/>
                      <w:jc w:val="center"/>
                      <w:rPr>
                        <w:rFonts w:ascii="Arial"/>
                        <w:sz w:val="25"/>
                      </w:rPr>
                    </w:pPr>
                    <w:r>
                      <w:rPr>
                        <w:rFonts w:ascii="Arial"/>
                        <w:w w:val="90"/>
                        <w:sz w:val="25"/>
                      </w:rPr>
                      <w:t>5:</w:t>
                    </w:r>
                    <w:r>
                      <w:rPr>
                        <w:rFonts w:ascii="Arial"/>
                        <w:spacing w:val="-45"/>
                        <w:w w:val="90"/>
                        <w:sz w:val="25"/>
                      </w:rPr>
                      <w:t xml:space="preserve"> </w:t>
                    </w:r>
                    <w:r>
                      <w:rPr>
                        <w:rFonts w:ascii="Arial"/>
                        <w:w w:val="90"/>
                        <w:sz w:val="25"/>
                      </w:rPr>
                      <w:t>select</w:t>
                    </w:r>
                    <w:r>
                      <w:rPr>
                        <w:rFonts w:ascii="Arial"/>
                        <w:spacing w:val="-45"/>
                        <w:w w:val="90"/>
                        <w:sz w:val="25"/>
                      </w:rPr>
                      <w:t xml:space="preserve"> </w:t>
                    </w:r>
                    <w:r>
                      <w:rPr>
                        <w:rFonts w:ascii="Arial"/>
                        <w:spacing w:val="-3"/>
                        <w:w w:val="90"/>
                        <w:sz w:val="25"/>
                      </w:rPr>
                      <w:t xml:space="preserve">title() </w:t>
                    </w:r>
                    <w:r>
                      <w:rPr>
                        <w:rFonts w:ascii="Arial"/>
                        <w:w w:val="78"/>
                        <w:sz w:val="25"/>
                      </w:rPr>
                      <w:t>1</w:t>
                    </w:r>
                    <w:r>
                      <w:rPr>
                        <w:rFonts w:ascii="Arial"/>
                        <w:spacing w:val="-4"/>
                        <w:w w:val="78"/>
                        <w:sz w:val="25"/>
                      </w:rPr>
                      <w:t>:</w:t>
                    </w:r>
                    <w:r>
                      <w:rPr>
                        <w:rFonts w:ascii="Arial"/>
                        <w:spacing w:val="-63"/>
                        <w:w w:val="78"/>
                        <w:sz w:val="25"/>
                      </w:rPr>
                      <w:t>8</w:t>
                    </w:r>
                    <w:r>
                      <w:rPr>
                        <w:rFonts w:ascii="Arial"/>
                        <w:spacing w:val="-36"/>
                        <w:w w:val="78"/>
                        <w:sz w:val="25"/>
                      </w:rPr>
                      <w:t>s</w:t>
                    </w:r>
                    <w:r>
                      <w:rPr>
                        <w:rFonts w:ascii="Arial"/>
                        <w:spacing w:val="-19"/>
                        <w:w w:val="78"/>
                        <w:sz w:val="25"/>
                      </w:rPr>
                      <w:t>:</w:t>
                    </w:r>
                    <w:r>
                      <w:rPr>
                        <w:rFonts w:ascii="Arial"/>
                        <w:spacing w:val="-47"/>
                        <w:w w:val="78"/>
                        <w:sz w:val="25"/>
                      </w:rPr>
                      <w:t>p</w:t>
                    </w:r>
                    <w:r>
                      <w:rPr>
                        <w:rFonts w:ascii="Arial"/>
                        <w:spacing w:val="-52"/>
                        <w:w w:val="78"/>
                        <w:sz w:val="25"/>
                      </w:rPr>
                      <w:t>s</w:t>
                    </w:r>
                    <w:r>
                      <w:rPr>
                        <w:rFonts w:ascii="Arial"/>
                        <w:spacing w:val="-58"/>
                        <w:w w:val="78"/>
                        <w:sz w:val="25"/>
                      </w:rPr>
                      <w:t>e</w:t>
                    </w:r>
                    <w:r>
                      <w:rPr>
                        <w:rFonts w:ascii="Arial"/>
                        <w:spacing w:val="-51"/>
                        <w:w w:val="78"/>
                        <w:sz w:val="25"/>
                      </w:rPr>
                      <w:t>e</w:t>
                    </w:r>
                    <w:r>
                      <w:rPr>
                        <w:rFonts w:ascii="Arial"/>
                        <w:spacing w:val="-48"/>
                        <w:w w:val="78"/>
                        <w:sz w:val="25"/>
                      </w:rPr>
                      <w:t>c</w:t>
                    </w:r>
                    <w:r>
                      <w:rPr>
                        <w:rFonts w:ascii="Arial"/>
                        <w:spacing w:val="-5"/>
                        <w:w w:val="78"/>
                        <w:sz w:val="25"/>
                      </w:rPr>
                      <w:t>l</w:t>
                    </w:r>
                    <w:r>
                      <w:rPr>
                        <w:rFonts w:ascii="Arial"/>
                        <w:spacing w:val="-102"/>
                        <w:w w:val="78"/>
                        <w:sz w:val="25"/>
                      </w:rPr>
                      <w:t>e</w:t>
                    </w:r>
                    <w:r>
                      <w:rPr>
                        <w:rFonts w:ascii="Arial"/>
                        <w:spacing w:val="6"/>
                        <w:w w:val="78"/>
                        <w:sz w:val="25"/>
                      </w:rPr>
                      <w:t>i</w:t>
                    </w:r>
                    <w:r>
                      <w:rPr>
                        <w:rFonts w:ascii="Arial"/>
                        <w:spacing w:val="-8"/>
                        <w:w w:val="78"/>
                        <w:sz w:val="25"/>
                      </w:rPr>
                      <w:t>f</w:t>
                    </w:r>
                    <w:r>
                      <w:rPr>
                        <w:rFonts w:ascii="Arial"/>
                        <w:spacing w:val="-95"/>
                        <w:w w:val="78"/>
                        <w:sz w:val="25"/>
                      </w:rPr>
                      <w:t>y</w:t>
                    </w:r>
                    <w:r>
                      <w:rPr>
                        <w:rFonts w:ascii="Arial"/>
                        <w:w w:val="78"/>
                        <w:sz w:val="25"/>
                      </w:rPr>
                      <w:t>c</w:t>
                    </w:r>
                    <w:r>
                      <w:rPr>
                        <w:rFonts w:ascii="Arial"/>
                        <w:spacing w:val="-20"/>
                        <w:w w:val="78"/>
                        <w:sz w:val="25"/>
                      </w:rPr>
                      <w:t>t</w:t>
                    </w:r>
                    <w:r>
                      <w:rPr>
                        <w:rFonts w:ascii="Arial"/>
                        <w:spacing w:val="-36"/>
                        <w:w w:val="78"/>
                        <w:sz w:val="25"/>
                      </w:rPr>
                      <w:t>c</w:t>
                    </w:r>
                    <w:r>
                      <w:rPr>
                        <w:rFonts w:ascii="Arial"/>
                        <w:spacing w:val="-9"/>
                        <w:w w:val="78"/>
                        <w:sz w:val="25"/>
                      </w:rPr>
                      <w:t>i</w:t>
                    </w:r>
                    <w:r>
                      <w:rPr>
                        <w:rFonts w:ascii="Arial"/>
                        <w:spacing w:val="-54"/>
                        <w:w w:val="78"/>
                        <w:sz w:val="25"/>
                      </w:rPr>
                      <w:t>r</w:t>
                    </w:r>
                    <w:r>
                      <w:rPr>
                        <w:rFonts w:ascii="Arial"/>
                        <w:spacing w:val="-8"/>
                        <w:w w:val="78"/>
                        <w:sz w:val="25"/>
                      </w:rPr>
                      <w:t>t</w:t>
                    </w:r>
                    <w:r>
                      <w:rPr>
                        <w:rFonts w:ascii="Arial"/>
                        <w:spacing w:val="-40"/>
                        <w:w w:val="78"/>
                        <w:sz w:val="25"/>
                      </w:rPr>
                      <w:t>i</w:t>
                    </w:r>
                    <w:r>
                      <w:rPr>
                        <w:rFonts w:ascii="Arial"/>
                        <w:spacing w:val="-63"/>
                        <w:w w:val="78"/>
                        <w:sz w:val="25"/>
                      </w:rPr>
                      <w:t>e</w:t>
                    </w:r>
                    <w:r>
                      <w:rPr>
                        <w:rFonts w:ascii="Arial"/>
                        <w:spacing w:val="-8"/>
                        <w:w w:val="78"/>
                        <w:sz w:val="25"/>
                      </w:rPr>
                      <w:t>t</w:t>
                    </w:r>
                    <w:r>
                      <w:rPr>
                        <w:rFonts w:ascii="Arial"/>
                        <w:spacing w:val="-94"/>
                        <w:w w:val="78"/>
                        <w:sz w:val="25"/>
                      </w:rPr>
                      <w:t>e</w:t>
                    </w:r>
                    <w:r>
                      <w:rPr>
                        <w:rFonts w:ascii="Arial"/>
                        <w:spacing w:val="-66"/>
                        <w:w w:val="78"/>
                        <w:sz w:val="25"/>
                      </w:rPr>
                      <w:t>m</w:t>
                    </w:r>
                    <w:r>
                      <w:rPr>
                        <w:rFonts w:ascii="Arial"/>
                        <w:spacing w:val="-7"/>
                        <w:w w:val="78"/>
                        <w:sz w:val="25"/>
                      </w:rPr>
                      <w:t>r</w:t>
                    </w:r>
                    <w:r>
                      <w:rPr>
                        <w:rFonts w:ascii="Arial"/>
                        <w:spacing w:val="-40"/>
                        <w:w w:val="78"/>
                        <w:sz w:val="25"/>
                      </w:rPr>
                      <w:t>i</w:t>
                    </w:r>
                    <w:r>
                      <w:rPr>
                        <w:rFonts w:ascii="Arial"/>
                        <w:spacing w:val="-20"/>
                        <w:w w:val="78"/>
                        <w:sz w:val="25"/>
                      </w:rPr>
                      <w:t>(</w:t>
                    </w:r>
                    <w:r>
                      <w:rPr>
                        <w:rFonts w:ascii="Arial"/>
                        <w:spacing w:val="-97"/>
                        <w:w w:val="78"/>
                        <w:sz w:val="25"/>
                      </w:rPr>
                      <w:t>a</w:t>
                    </w:r>
                    <w:r>
                      <w:rPr>
                        <w:rFonts w:ascii="Arial"/>
                        <w:w w:val="78"/>
                        <w:sz w:val="25"/>
                      </w:rPr>
                      <w:t>)</w:t>
                    </w:r>
                    <w:r>
                      <w:rPr>
                        <w:rFonts w:ascii="Arial"/>
                        <w:spacing w:val="-39"/>
                        <w:sz w:val="25"/>
                      </w:rPr>
                      <w:t xml:space="preserve"> </w:t>
                    </w:r>
                    <w:r>
                      <w:rPr>
                        <w:rFonts w:ascii="Arial"/>
                        <w:spacing w:val="-7"/>
                        <w:w w:val="78"/>
                        <w:sz w:val="25"/>
                      </w:rPr>
                      <w:t>(</w:t>
                    </w:r>
                    <w:r>
                      <w:rPr>
                        <w:rFonts w:ascii="Arial"/>
                        <w:w w:val="78"/>
                        <w:sz w:val="25"/>
                      </w:rPr>
                      <w:t xml:space="preserve">) </w:t>
                    </w:r>
                    <w:r>
                      <w:rPr>
                        <w:rFonts w:ascii="Arial"/>
                        <w:spacing w:val="-40"/>
                        <w:w w:val="85"/>
                        <w:sz w:val="25"/>
                      </w:rPr>
                      <w:t>29::sreeaturrcnh(())</w:t>
                    </w:r>
                  </w:p>
                </w:txbxContent>
              </v:textbox>
            </v:shape>
            <v:shape id="_x0000_s2483" type="#_x0000_t202" style="position:absolute;left:1858;top:1726;width:812;height:704" fillcolor="#ffc" strokecolor="#903" strokeweight=".07914mm">
              <v:textbox inset="0,0,0,0">
                <w:txbxContent>
                  <w:p w:rsidR="009C1896" w:rsidRDefault="00EF77F3">
                    <w:pPr>
                      <w:spacing w:before="67"/>
                      <w:ind w:left="205"/>
                      <w:rPr>
                        <w:rFonts w:ascii="Arial"/>
                        <w:sz w:val="25"/>
                      </w:rPr>
                    </w:pPr>
                    <w:r>
                      <w:rPr>
                        <w:rFonts w:ascii="Arial"/>
                        <w:w w:val="90"/>
                        <w:sz w:val="25"/>
                        <w:u w:val="single" w:color="990033"/>
                      </w:rPr>
                      <w:t>:Title</w:t>
                    </w:r>
                  </w:p>
                </w:txbxContent>
              </v:textbox>
            </v:shape>
            <v:shape id="_x0000_s2482" type="#_x0000_t202" style="position:absolute;left:3171;top:2784;width:812;height:704" fillcolor="#ffc" strokecolor="#903" strokeweight=".07914mm">
              <v:textbox inset="0,0,0,0">
                <w:txbxContent>
                  <w:p w:rsidR="009C1896" w:rsidRDefault="00EF77F3">
                    <w:pPr>
                      <w:spacing w:before="67"/>
                      <w:ind w:left="201"/>
                      <w:rPr>
                        <w:rFonts w:ascii="Arial"/>
                        <w:sz w:val="25"/>
                      </w:rPr>
                    </w:pPr>
                    <w:r>
                      <w:rPr>
                        <w:rFonts w:ascii="Arial"/>
                        <w:w w:val="90"/>
                        <w:sz w:val="25"/>
                        <w:u w:val="single" w:color="990033"/>
                      </w:rPr>
                      <w:t>:item</w:t>
                    </w:r>
                  </w:p>
                </w:txbxContent>
              </v:textbox>
            </v:shape>
            <v:shape id="_x0000_s2481" type="#_x0000_t202" style="position:absolute;left:8206;top:4749;width:867;height:704" fillcolor="#ffc" strokecolor="#903" strokeweight=".07967mm">
              <v:textbox inset="0,0,0,0">
                <w:txbxContent>
                  <w:p w:rsidR="009C1896" w:rsidRDefault="00EF77F3">
                    <w:pPr>
                      <w:spacing w:before="67" w:line="286" w:lineRule="exact"/>
                      <w:ind w:left="111" w:right="-2"/>
                      <w:rPr>
                        <w:rFonts w:ascii="Arial"/>
                        <w:sz w:val="25"/>
                      </w:rPr>
                    </w:pPr>
                    <w:r>
                      <w:rPr>
                        <w:rFonts w:ascii="Arial"/>
                        <w:w w:val="90"/>
                        <w:sz w:val="25"/>
                      </w:rPr>
                      <w:t>:Return</w:t>
                    </w:r>
                  </w:p>
                  <w:p w:rsidR="009C1896" w:rsidRDefault="00EF77F3">
                    <w:pPr>
                      <w:spacing w:line="286" w:lineRule="exact"/>
                      <w:ind w:left="93" w:right="-2"/>
                      <w:rPr>
                        <w:rFonts w:ascii="Arial"/>
                        <w:sz w:val="25"/>
                      </w:rPr>
                    </w:pPr>
                    <w:r>
                      <w:rPr>
                        <w:rFonts w:ascii="Arial"/>
                        <w:w w:val="78"/>
                        <w:sz w:val="25"/>
                        <w:u w:val="single" w:color="990033"/>
                      </w:rPr>
                      <w:t xml:space="preserve"> </w:t>
                    </w:r>
                    <w:r>
                      <w:rPr>
                        <w:rFonts w:ascii="Arial"/>
                        <w:sz w:val="25"/>
                        <w:u w:val="single" w:color="990033"/>
                      </w:rPr>
                      <w:t xml:space="preserve"> </w:t>
                    </w:r>
                    <w:r>
                      <w:rPr>
                        <w:rFonts w:ascii="Arial"/>
                        <w:w w:val="90"/>
                        <w:sz w:val="25"/>
                        <w:u w:val="single" w:color="990033"/>
                      </w:rPr>
                      <w:t>item</w:t>
                    </w:r>
                    <w:r>
                      <w:rPr>
                        <w:rFonts w:ascii="Arial"/>
                        <w:sz w:val="25"/>
                        <w:u w:val="single" w:color="990033"/>
                      </w:rPr>
                      <w:t xml:space="preserve"> </w:t>
                    </w:r>
                  </w:p>
                </w:txbxContent>
              </v:textbox>
            </v:shape>
            <w10:wrap anchorx="page"/>
          </v:group>
        </w:pict>
      </w:r>
      <w:r w:rsidRPr="009C1896">
        <w:pict>
          <v:shape id="_x0000_s2479" type="#_x0000_t202" style="position:absolute;left:0;text-align:left;margin-left:211pt;margin-top:10.5pt;width:298.95pt;height:37.25pt;z-index:6904;mso-position-horizontal-relative:page" filled="f" stroked="f">
            <v:textbox inset="0,0,0,0">
              <w:txbxContent>
                <w:tbl>
                  <w:tblPr>
                    <w:tblW w:w="0" w:type="auto"/>
                    <w:tblBorders>
                      <w:top w:val="single" w:sz="2" w:space="0" w:color="990033"/>
                      <w:left w:val="single" w:sz="2" w:space="0" w:color="990033"/>
                      <w:bottom w:val="single" w:sz="2" w:space="0" w:color="990033"/>
                      <w:right w:val="single" w:sz="2" w:space="0" w:color="990033"/>
                      <w:insideH w:val="single" w:sz="2" w:space="0" w:color="990033"/>
                      <w:insideV w:val="single" w:sz="2" w:space="0" w:color="990033"/>
                    </w:tblBorders>
                    <w:tblLayout w:type="fixed"/>
                    <w:tblCellMar>
                      <w:left w:w="0" w:type="dxa"/>
                      <w:right w:w="0" w:type="dxa"/>
                    </w:tblCellMar>
                    <w:tblLook w:val="01E0"/>
                  </w:tblPr>
                  <w:tblGrid>
                    <w:gridCol w:w="1549"/>
                    <w:gridCol w:w="3612"/>
                    <w:gridCol w:w="812"/>
                  </w:tblGrid>
                  <w:tr w:rsidR="009C1896">
                    <w:trPr>
                      <w:trHeight w:hRule="exact" w:val="365"/>
                    </w:trPr>
                    <w:tc>
                      <w:tcPr>
                        <w:tcW w:w="1549" w:type="dxa"/>
                        <w:vMerge w:val="restart"/>
                        <w:tcBorders>
                          <w:top w:val="single" w:sz="2" w:space="0" w:color="990033"/>
                          <w:left w:val="single" w:sz="2" w:space="0" w:color="990033"/>
                          <w:right w:val="single" w:sz="2" w:space="0" w:color="990033"/>
                        </w:tcBorders>
                        <w:shd w:val="clear" w:color="auto" w:fill="FFFFCC"/>
                      </w:tcPr>
                      <w:p w:rsidR="009C1896" w:rsidRDefault="00EF77F3">
                        <w:pPr>
                          <w:pStyle w:val="TableParagraph"/>
                          <w:spacing w:before="49" w:line="285" w:lineRule="exact"/>
                          <w:ind w:left="221"/>
                          <w:rPr>
                            <w:rFonts w:ascii="Arial"/>
                            <w:sz w:val="25"/>
                          </w:rPr>
                        </w:pPr>
                        <w:r>
                          <w:rPr>
                            <w:rFonts w:ascii="Arial"/>
                            <w:w w:val="80"/>
                            <w:sz w:val="25"/>
                          </w:rPr>
                          <w:t>:Return item</w:t>
                        </w:r>
                      </w:p>
                      <w:p w:rsidR="009C1896" w:rsidRDefault="00EF77F3">
                        <w:pPr>
                          <w:pStyle w:val="TableParagraph"/>
                          <w:spacing w:line="285" w:lineRule="exact"/>
                          <w:ind w:left="203"/>
                          <w:rPr>
                            <w:rFonts w:ascii="Arial"/>
                            <w:sz w:val="25"/>
                          </w:rPr>
                        </w:pPr>
                        <w:r>
                          <w:rPr>
                            <w:rFonts w:ascii="Arial"/>
                            <w:w w:val="78"/>
                            <w:sz w:val="25"/>
                            <w:u w:val="single" w:color="990033"/>
                          </w:rPr>
                          <w:t xml:space="preserve"> </w:t>
                        </w:r>
                        <w:r>
                          <w:rPr>
                            <w:rFonts w:ascii="Arial"/>
                            <w:sz w:val="25"/>
                            <w:u w:val="single" w:color="990033"/>
                          </w:rPr>
                          <w:t xml:space="preserve">  </w:t>
                        </w:r>
                        <w:r>
                          <w:rPr>
                            <w:rFonts w:ascii="Arial"/>
                            <w:w w:val="90"/>
                            <w:sz w:val="25"/>
                            <w:u w:val="single" w:color="990033"/>
                          </w:rPr>
                          <w:t>Controller</w:t>
                        </w:r>
                        <w:r>
                          <w:rPr>
                            <w:rFonts w:ascii="Arial"/>
                            <w:sz w:val="25"/>
                            <w:u w:val="single" w:color="990033"/>
                          </w:rPr>
                          <w:t xml:space="preserve"> </w:t>
                        </w:r>
                      </w:p>
                    </w:tc>
                    <w:tc>
                      <w:tcPr>
                        <w:tcW w:w="3612" w:type="dxa"/>
                        <w:tcBorders>
                          <w:top w:val="nil"/>
                          <w:left w:val="single" w:sz="2" w:space="0" w:color="990033"/>
                          <w:bottom w:val="single" w:sz="14" w:space="0" w:color="990033"/>
                        </w:tcBorders>
                      </w:tcPr>
                      <w:p w:rsidR="009C1896" w:rsidRDefault="009C1896">
                        <w:pPr>
                          <w:pStyle w:val="TableParagraph"/>
                          <w:rPr>
                            <w:rFonts w:ascii="Arial"/>
                            <w:sz w:val="20"/>
                          </w:rPr>
                        </w:pPr>
                      </w:p>
                    </w:tc>
                    <w:tc>
                      <w:tcPr>
                        <w:tcW w:w="812" w:type="dxa"/>
                        <w:vMerge w:val="restart"/>
                        <w:shd w:val="clear" w:color="auto" w:fill="FFFFCC"/>
                      </w:tcPr>
                      <w:p w:rsidR="009C1896" w:rsidRDefault="00EF77F3">
                        <w:pPr>
                          <w:pStyle w:val="TableParagraph"/>
                          <w:spacing w:before="85" w:line="285" w:lineRule="exact"/>
                          <w:ind w:left="75"/>
                          <w:rPr>
                            <w:rFonts w:ascii="Arial"/>
                            <w:sz w:val="25"/>
                          </w:rPr>
                        </w:pPr>
                        <w:r>
                          <w:rPr>
                            <w:rFonts w:ascii="Arial"/>
                            <w:w w:val="80"/>
                            <w:sz w:val="25"/>
                          </w:rPr>
                          <w:t>:Borrow</w:t>
                        </w:r>
                      </w:p>
                      <w:p w:rsidR="009C1896" w:rsidRDefault="00EF77F3">
                        <w:pPr>
                          <w:pStyle w:val="TableParagraph"/>
                          <w:tabs>
                            <w:tab w:val="left" w:pos="322"/>
                            <w:tab w:val="left" w:pos="764"/>
                          </w:tabs>
                          <w:spacing w:line="285" w:lineRule="exact"/>
                          <w:ind w:left="58"/>
                          <w:rPr>
                            <w:rFonts w:ascii="Arial"/>
                            <w:sz w:val="25"/>
                          </w:rPr>
                        </w:pPr>
                        <w:r>
                          <w:rPr>
                            <w:rFonts w:ascii="Arial"/>
                            <w:w w:val="78"/>
                            <w:sz w:val="25"/>
                            <w:u w:val="single" w:color="990033"/>
                          </w:rPr>
                          <w:t xml:space="preserve"> </w:t>
                        </w:r>
                        <w:r>
                          <w:rPr>
                            <w:rFonts w:ascii="Arial"/>
                            <w:sz w:val="25"/>
                            <w:u w:val="single" w:color="990033"/>
                          </w:rPr>
                          <w:tab/>
                        </w:r>
                        <w:r>
                          <w:rPr>
                            <w:rFonts w:ascii="Arial"/>
                            <w:w w:val="90"/>
                            <w:sz w:val="25"/>
                            <w:u w:val="single" w:color="990033"/>
                          </w:rPr>
                          <w:t>er</w:t>
                        </w:r>
                        <w:r>
                          <w:rPr>
                            <w:rFonts w:ascii="Arial"/>
                            <w:sz w:val="25"/>
                            <w:u w:val="single" w:color="990033"/>
                          </w:rPr>
                          <w:tab/>
                        </w:r>
                      </w:p>
                    </w:tc>
                  </w:tr>
                  <w:tr w:rsidR="009C1896">
                    <w:trPr>
                      <w:trHeight w:hRule="exact" w:val="339"/>
                    </w:trPr>
                    <w:tc>
                      <w:tcPr>
                        <w:tcW w:w="1549" w:type="dxa"/>
                        <w:vMerge/>
                        <w:tcBorders>
                          <w:left w:val="single" w:sz="2" w:space="0" w:color="990033"/>
                          <w:bottom w:val="single" w:sz="2" w:space="0" w:color="990033"/>
                          <w:right w:val="single" w:sz="2" w:space="0" w:color="990033"/>
                        </w:tcBorders>
                        <w:shd w:val="clear" w:color="auto" w:fill="FFFFCC"/>
                      </w:tcPr>
                      <w:p w:rsidR="009C1896" w:rsidRDefault="009C1896"/>
                    </w:tc>
                    <w:tc>
                      <w:tcPr>
                        <w:tcW w:w="3612" w:type="dxa"/>
                        <w:tcBorders>
                          <w:top w:val="single" w:sz="14" w:space="0" w:color="990033"/>
                          <w:left w:val="single" w:sz="2" w:space="0" w:color="990033"/>
                          <w:bottom w:val="nil"/>
                        </w:tcBorders>
                      </w:tcPr>
                      <w:p w:rsidR="009C1896" w:rsidRDefault="009C1896"/>
                    </w:tc>
                    <w:tc>
                      <w:tcPr>
                        <w:tcW w:w="812" w:type="dxa"/>
                        <w:vMerge/>
                        <w:shd w:val="clear" w:color="auto" w:fill="FFFFCC"/>
                      </w:tcPr>
                      <w:p w:rsidR="009C1896" w:rsidRDefault="009C1896"/>
                    </w:tc>
                  </w:tr>
                </w:tbl>
                <w:p w:rsidR="009C1896" w:rsidRDefault="009C1896">
                  <w:pPr>
                    <w:pStyle w:val="BodyText"/>
                  </w:pPr>
                </w:p>
              </w:txbxContent>
            </v:textbox>
            <w10:wrap anchorx="page"/>
          </v:shape>
        </w:pict>
      </w:r>
      <w:r w:rsidR="00EF77F3">
        <w:rPr>
          <w:rFonts w:ascii="Arial"/>
          <w:w w:val="80"/>
          <w:sz w:val="25"/>
        </w:rPr>
        <w:t>12: [barrower is allowed to return this item]</w:t>
      </w:r>
    </w:p>
    <w:p w:rsidR="009C1896" w:rsidRDefault="009C1896">
      <w:pPr>
        <w:pStyle w:val="BodyText"/>
        <w:spacing w:line="167" w:lineRule="exact"/>
        <w:ind w:left="5631"/>
        <w:rPr>
          <w:rFonts w:ascii="Arial"/>
          <w:sz w:val="16"/>
        </w:rPr>
      </w:pPr>
      <w:r w:rsidRPr="009C1896">
        <w:rPr>
          <w:rFonts w:ascii="Arial"/>
          <w:position w:val="-2"/>
          <w:sz w:val="16"/>
        </w:rPr>
      </w:r>
      <w:r w:rsidRPr="009C1896">
        <w:rPr>
          <w:rFonts w:ascii="Arial"/>
          <w:position w:val="-2"/>
          <w:sz w:val="16"/>
        </w:rPr>
        <w:pict>
          <v:group id="_x0000_s2475" style="width:23.75pt;height:8.4pt;mso-position-horizontal-relative:char;mso-position-vertical-relative:line" coordsize="475,168">
            <v:line id="_x0000_s2478" style="position:absolute" from="3,92" to="469,92" strokecolor="#903" strokeweight=".08508mm"/>
            <v:line id="_x0000_s2477" style="position:absolute" from="467,84" to="326,160" strokecolor="#903" strokeweight=".24975mm"/>
            <v:line id="_x0000_s2476" style="position:absolute" from="467,84" to="326,8" strokecolor="#903" strokeweight=".24964mm"/>
            <w10:anchorlock/>
          </v:group>
        </w:pic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EF77F3">
      <w:pPr>
        <w:pStyle w:val="BodyText"/>
        <w:rPr>
          <w:rFonts w:ascii="Arial"/>
          <w:sz w:val="17"/>
        </w:rPr>
      </w:pPr>
      <w:r>
        <w:rPr>
          <w:noProof/>
        </w:rPr>
        <w:drawing>
          <wp:anchor distT="0" distB="0" distL="0" distR="0" simplePos="0" relativeHeight="6688" behindDoc="0" locked="0" layoutInCell="1" allowOverlap="1">
            <wp:simplePos x="0" y="0"/>
            <wp:positionH relativeFrom="page">
              <wp:posOffset>1615554</wp:posOffset>
            </wp:positionH>
            <wp:positionV relativeFrom="paragraph">
              <wp:posOffset>149290</wp:posOffset>
            </wp:positionV>
            <wp:extent cx="139271" cy="90487"/>
            <wp:effectExtent l="0" t="0" r="0" b="0"/>
            <wp:wrapTopAndBottom/>
            <wp:docPr id="333"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74.png"/>
                    <pic:cNvPicPr/>
                  </pic:nvPicPr>
                  <pic:blipFill>
                    <a:blip r:embed="rId249" cstate="print"/>
                    <a:stretch>
                      <a:fillRect/>
                    </a:stretch>
                  </pic:blipFill>
                  <pic:spPr>
                    <a:xfrm>
                      <a:off x="0" y="0"/>
                      <a:ext cx="139271" cy="90487"/>
                    </a:xfrm>
                    <a:prstGeom prst="rect">
                      <a:avLst/>
                    </a:prstGeom>
                  </pic:spPr>
                </pic:pic>
              </a:graphicData>
            </a:graphic>
          </wp:anchor>
        </w:drawing>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3"/>
        <w:rPr>
          <w:rFonts w:ascii="Arial"/>
          <w:sz w:val="19"/>
        </w:rPr>
      </w:pPr>
    </w:p>
    <w:p w:rsidR="009C1896" w:rsidRDefault="009C1896">
      <w:pPr>
        <w:spacing w:before="71"/>
        <w:ind w:left="514"/>
        <w:rPr>
          <w:rFonts w:ascii="Arial"/>
          <w:sz w:val="25"/>
        </w:rPr>
      </w:pPr>
      <w:r w:rsidRPr="009C1896">
        <w:pict>
          <v:line id="_x0000_s2474" style="position:absolute;left:0;text-align:left;z-index:6712;mso-wrap-distance-left:0;mso-wrap-distance-right:0;mso-position-horizontal-relative:page" from="108.3pt,24pt" to="157.15pt,24pt" strokecolor="#903" strokeweight=".08508mm">
            <w10:wrap type="topAndBottom" anchorx="page"/>
          </v:line>
        </w:pict>
      </w:r>
      <w:r w:rsidR="00EF77F3">
        <w:rPr>
          <w:rFonts w:ascii="Arial"/>
          <w:w w:val="75"/>
          <w:sz w:val="25"/>
        </w:rPr>
        <w:t>: Borrower</w:t>
      </w:r>
    </w:p>
    <w:p w:rsidR="009C1896" w:rsidRDefault="009C1896">
      <w:pPr>
        <w:rPr>
          <w:rFonts w:ascii="Arial"/>
          <w:sz w:val="25"/>
        </w:rP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9"/>
        <w:rPr>
          <w:rFonts w:ascii="Arial"/>
          <w:sz w:val="18"/>
        </w:rPr>
      </w:pPr>
    </w:p>
    <w:p w:rsidR="009C1896" w:rsidRDefault="00EF77F3">
      <w:pPr>
        <w:pStyle w:val="BodyText"/>
        <w:spacing w:before="76" w:line="480" w:lineRule="auto"/>
        <w:ind w:left="3101" w:right="3098"/>
        <w:jc w:val="center"/>
      </w:pPr>
      <w:r>
        <w:t>Sequence diagram for use cases: Checkout Item:</w:t>
      </w:r>
    </w:p>
    <w:p w:rsidR="009C1896" w:rsidRDefault="009C1896">
      <w:pPr>
        <w:spacing w:line="480" w:lineRule="auto"/>
        <w:jc w:val="cente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spacing w:before="8"/>
        <w:rPr>
          <w:sz w:val="12"/>
        </w:rPr>
      </w:pPr>
    </w:p>
    <w:p w:rsidR="009C1896" w:rsidRDefault="009C1896">
      <w:pPr>
        <w:pStyle w:val="BodyText"/>
        <w:tabs>
          <w:tab w:val="left" w:pos="1656"/>
          <w:tab w:val="left" w:pos="3373"/>
          <w:tab w:val="left" w:pos="4726"/>
          <w:tab w:val="left" w:pos="5860"/>
          <w:tab w:val="left" w:pos="6934"/>
        </w:tabs>
        <w:ind w:left="542"/>
      </w:pPr>
      <w:r>
        <w:pict>
          <v:group id="_x0000_s2469" style="width:18.6pt;height:25.6pt;mso-position-horizontal-relative:char;mso-position-vertical-relative:line" coordsize="372,512">
            <v:shape id="_x0000_s2473" type="#_x0000_t75" style="position:absolute;left:100;width:170;height:125">
              <v:imagedata r:id="rId250" o:title=""/>
            </v:shape>
            <v:line id="_x0000_s2472" style="position:absolute" from="186,170" to="186,326" strokecolor="#903" strokeweight=".06236mm"/>
            <v:line id="_x0000_s2471" style="position:absolute" from="53,214" to="318,214" strokecolor="#903" strokeweight=".06236mm"/>
            <v:shape id="_x0000_s2470" style="position:absolute;left:2;top:326;width:368;height:184" coordorigin="2,326" coordsize="368,184" path="m2,509l186,326,369,509e" filled="f" strokecolor="#903" strokeweight=".06236mm">
              <v:path arrowok="t"/>
            </v:shape>
            <w10:anchorlock/>
          </v:group>
        </w:pict>
      </w:r>
      <w:r w:rsidR="00EF77F3">
        <w:tab/>
      </w:r>
      <w:r w:rsidRPr="009C1896">
        <w:rPr>
          <w:position w:val="9"/>
        </w:rPr>
      </w:r>
      <w:r w:rsidRPr="009C1896">
        <w:rPr>
          <w:position w:val="9"/>
        </w:rPr>
        <w:pict>
          <v:group id="_x0000_s2464" style="width:36.7pt;height:24.05pt;mso-position-horizontal-relative:char;mso-position-vertical-relative:line" coordsize="734,481">
            <v:shape id="_x0000_s2468" style="position:absolute;left:241;top:1;width:492;height:479" coordorigin="241,1" coordsize="492,479" path="m487,1l409,13,342,47,288,99r-34,65l241,240r13,76l288,381r54,52l409,467r78,12l564,467r68,-34l685,381r35,-65l732,240,720,164,685,99,632,47,564,13,487,1xe" fillcolor="#ffc" stroked="f">
              <v:path arrowok="t"/>
            </v:shape>
            <v:shape id="_x0000_s2467" style="position:absolute;left:241;top:1;width:492;height:479" coordorigin="241,1" coordsize="492,479" path="m241,240r13,76l288,381r54,52l409,467r78,12l564,467r68,-34l685,381r35,-65l732,240,720,164,685,99,632,47,564,13,487,1,409,13,342,47,288,99r-34,65l241,240xe" filled="f" strokecolor="#1f1a17" strokeweight=".02958mm">
              <v:path arrowok="t"/>
            </v:shape>
            <v:line id="_x0000_s2466" style="position:absolute" from="1,119" to="1,377" strokecolor="#1f1a17" strokeweight=".02956mm"/>
            <v:line id="_x0000_s2465" style="position:absolute" from="3,246" to="246,247" strokecolor="#1f1a17" strokeweight=".02958mm"/>
            <w10:anchorlock/>
          </v:group>
        </w:pict>
      </w:r>
      <w:r w:rsidR="00EF77F3">
        <w:rPr>
          <w:position w:val="9"/>
        </w:rPr>
        <w:tab/>
      </w:r>
      <w:r w:rsidRPr="009C1896">
        <w:rPr>
          <w:position w:val="9"/>
        </w:rPr>
      </w:r>
      <w:r>
        <w:rPr>
          <w:position w:val="9"/>
        </w:rPr>
        <w:pict>
          <v:group id="_x0000_s2459" style="width:24.75pt;height:25.65pt;mso-position-horizontal-relative:char;mso-position-vertical-relative:line" coordsize="495,513">
            <v:shape id="_x0000_s2463" style="position:absolute;left:1;top:36;width:493;height:476" coordorigin="1,36" coordsize="493,476" path="m247,36l169,48,102,82,48,133,14,199,1,274r13,75l48,414r54,51l169,499r78,12l325,499r68,-34l446,414r35,-65l494,274,481,199,446,133,393,82,325,48,247,36xe" fillcolor="#ffc" stroked="f">
              <v:path arrowok="t"/>
            </v:shape>
            <v:shape id="_x0000_s2462" style="position:absolute;left:1;top:36;width:493;height:476" coordorigin="1,36" coordsize="493,476" path="m1,274r13,75l48,414r54,51l169,499r78,12l325,499r68,-34l446,414r35,-65l494,274,481,199,446,133,393,82,325,48,247,36,169,48,102,82,48,133,14,199,1,274xe" filled="f" strokecolor="#1f1a17" strokeweight=".02958mm">
              <v:path arrowok="t"/>
            </v:shape>
            <v:line id="_x0000_s2461" style="position:absolute" from="309,1" to="202,46" strokecolor="#1f1a17" strokeweight=".02958mm"/>
            <v:line id="_x0000_s2460" style="position:absolute" from="309,90" to="203,46" strokecolor="#1f1a17" strokeweight=".02958mm"/>
            <w10:anchorlock/>
          </v:group>
        </w:pict>
      </w:r>
      <w:r w:rsidR="00EF77F3">
        <w:rPr>
          <w:position w:val="9"/>
        </w:rPr>
        <w:tab/>
      </w:r>
      <w:r w:rsidRPr="009C1896">
        <w:rPr>
          <w:position w:val="7"/>
        </w:rPr>
      </w:r>
      <w:r w:rsidRPr="009C1896">
        <w:rPr>
          <w:position w:val="7"/>
        </w:rPr>
        <w:pict>
          <v:group id="_x0000_s2455" style="width:24.45pt;height:24.3pt;mso-position-horizontal-relative:char;mso-position-vertical-relative:line" coordsize="489,486">
            <v:shape id="_x0000_s2458" style="position:absolute;left:1;top:1;width:482;height:479" coordorigin="1,1" coordsize="482,479" path="m242,1l166,13,100,47,47,99,13,164,1,240r12,76l47,381r53,52l166,467r76,12l318,467r66,-34l436,381r34,-65l482,240,470,164,436,99,384,47,318,13,242,1xe" fillcolor="#ffc" stroked="f">
              <v:path arrowok="t"/>
            </v:shape>
            <v:shape id="_x0000_s2457" style="position:absolute;left:1;top:1;width:482;height:479" coordorigin="1,1" coordsize="482,479" path="m1,240r12,76l47,381r53,52l166,467r76,12l318,467r66,-34l436,381r34,-65l482,240,470,164,436,99,384,47,318,13,242,1,166,13,100,47,47,99,13,164,1,240xe" filled="f" strokecolor="#232728" strokeweight=".02958mm">
              <v:path arrowok="t"/>
            </v:shape>
            <v:line id="_x0000_s2456" style="position:absolute" from="6,485" to="488,485" strokecolor="#232728" strokeweight=".02958mm"/>
            <w10:anchorlock/>
          </v:group>
        </w:pict>
      </w:r>
      <w:r w:rsidR="00EF77F3">
        <w:rPr>
          <w:position w:val="7"/>
        </w:rPr>
        <w:tab/>
      </w:r>
      <w:r w:rsidRPr="009C1896">
        <w:rPr>
          <w:position w:val="1"/>
        </w:rPr>
      </w:r>
      <w:r w:rsidRPr="009C1896">
        <w:rPr>
          <w:position w:val="1"/>
        </w:rPr>
        <w:pict>
          <v:group id="_x0000_s2451" style="width:24.45pt;height:24.3pt;mso-position-horizontal-relative:char;mso-position-vertical-relative:line" coordsize="489,486">
            <v:shape id="_x0000_s2454" style="position:absolute;left:1;top:1;width:482;height:479" coordorigin="1,1" coordsize="482,479" path="m242,1l166,13,100,47,48,99,13,164,1,240r12,76l48,381r52,52l166,467r76,12l318,467r66,-34l436,381r34,-65l482,240,470,164,436,99,384,47,318,13,242,1xe" fillcolor="#ffc" stroked="f">
              <v:path arrowok="t"/>
            </v:shape>
            <v:shape id="_x0000_s2453" style="position:absolute;left:1;top:1;width:482;height:479" coordorigin="1,1" coordsize="482,479" path="m1,240r12,76l48,381r52,52l166,467r76,12l318,467r66,-34l436,381r34,-65l482,240,470,164,436,99,384,47,318,13,242,1,166,13,100,47,48,99,13,164,1,240xe" filled="f" strokecolor="#232728" strokeweight=".02958mm">
              <v:path arrowok="t"/>
            </v:shape>
            <v:line id="_x0000_s2452" style="position:absolute" from="6,485" to="488,485" strokecolor="#232728" strokeweight=".02958mm"/>
            <w10:anchorlock/>
          </v:group>
        </w:pict>
      </w:r>
      <w:r w:rsidR="00EF77F3">
        <w:rPr>
          <w:position w:val="1"/>
        </w:rPr>
        <w:tab/>
      </w:r>
      <w:r w:rsidRPr="009C1896">
        <w:pict>
          <v:group id="_x0000_s2447" style="width:24.5pt;height:24.3pt;mso-position-horizontal-relative:char;mso-position-vertical-relative:line" coordsize="490,486">
            <v:shape id="_x0000_s2450" style="position:absolute;left:1;top:1;width:482;height:479" coordorigin="1,1" coordsize="482,479" path="m242,1l166,13,100,47,47,99,13,164,1,240r12,76l47,381r53,52l166,467r76,12l318,467r66,-34l436,381r34,-65l482,240,470,164,436,99,384,47,318,13,242,1xe" fillcolor="#ffc" stroked="f">
              <v:path arrowok="t"/>
            </v:shape>
            <v:shape id="_x0000_s2449" style="position:absolute;left:1;top:1;width:482;height:479" coordorigin="1,1" coordsize="482,479" path="m1,240r12,76l47,381r53,52l166,467r76,12l318,467r66,-34l436,381r34,-65l482,240,470,164,436,99,384,47,318,13,242,1,166,13,100,47,47,99,13,164,1,240xe" filled="f" strokecolor="#232728" strokeweight=".02958mm">
              <v:path arrowok="t"/>
            </v:shape>
            <v:line id="_x0000_s2448" style="position:absolute" from="6,485" to="488,485" strokecolor="#232728" strokeweight=".02958mm"/>
            <w10:anchorlock/>
          </v:group>
        </w:pict>
      </w:r>
    </w:p>
    <w:p w:rsidR="009C1896" w:rsidRDefault="009C1896">
      <w:pP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tabs>
          <w:tab w:val="left" w:pos="3554"/>
        </w:tabs>
        <w:spacing w:before="20" w:line="132" w:lineRule="auto"/>
        <w:ind w:left="2834" w:hanging="2511"/>
        <w:rPr>
          <w:rFonts w:ascii="Arial"/>
          <w:sz w:val="17"/>
        </w:rPr>
      </w:pPr>
      <w:r w:rsidRPr="009C1896">
        <w:pict>
          <v:group id="_x0000_s2377" style="position:absolute;left:0;text-align:left;margin-left:119.75pt;margin-top:13.3pt;width:327.2pt;height:370.35pt;z-index:-182176;mso-position-horizontal-relative:page" coordorigin="2395,266" coordsize="6544,7407">
            <v:line id="_x0000_s2446" style="position:absolute" from="2448,1017" to="2448,1496" strokeweight=".02956mm">
              <v:stroke dashstyle="dash"/>
            </v:line>
            <v:rect id="_x0000_s2445" style="position:absolute;left:2397;top:352;width:92;height:665" filled="f" strokecolor="#903" strokeweight=".05717mm"/>
            <v:line id="_x0000_s2444" style="position:absolute" from="2448,2430" to="2448,2960" strokeweight=".02956mm">
              <v:stroke dashstyle="dash"/>
            </v:line>
            <v:rect id="_x0000_s2443" style="position:absolute;left:2397;top:1496;width:92;height:934" filled="f" strokecolor="#903" strokeweight=".05717mm"/>
            <v:line id="_x0000_s2442" style="position:absolute" from="2448,3883" to="2448,4267" strokeweight=".02956mm">
              <v:stroke dashstyle="dash"/>
            </v:line>
            <v:rect id="_x0000_s2441" style="position:absolute;left:2397;top:2960;width:92;height:924" filled="f" strokecolor="#903" strokeweight=".05717mm"/>
            <v:line id="_x0000_s2440" style="position:absolute" from="2448,4664" to="2448,5071" strokeweight=".02956mm">
              <v:stroke dashstyle="dash"/>
            </v:line>
            <v:rect id="_x0000_s2439" style="position:absolute;left:2397;top:4267;width:92;height:397" filled="f" strokecolor="#903" strokeweight=".05717mm"/>
            <v:line id="_x0000_s2438" style="position:absolute" from="2448,6942" to="2448,7672" strokeweight=".02956mm">
              <v:stroke dashstyle="dash"/>
            </v:line>
            <v:rect id="_x0000_s2437" style="position:absolute;left:2397;top:5071;width:92;height:1871" filled="f" strokecolor="#903" strokeweight=".05717mm"/>
            <v:shape id="_x0000_s2436" style="position:absolute;left:3836;top:298;width:2;height:2053" coordorigin="3836,298" coordsize="0,2053" o:spt="100" adj="0,,0" path="m3739,267r,353m3739,814r,682e" filled="f" strokeweight=".02958mm">
              <v:stroke dashstyle="dash" joinstyle="round"/>
              <v:formulas/>
              <v:path arrowok="t" o:connecttype="segments"/>
            </v:shape>
            <v:rect id="_x0000_s2435" style="position:absolute;left:3688;top:620;width:92;height:194" filled="f" strokecolor="#903" strokeweight=".05717mm"/>
            <v:line id="_x0000_s2434" style="position:absolute" from="3739,2226" to="3739,2960" strokeweight=".02956mm">
              <v:stroke dashstyle="dash"/>
            </v:line>
            <v:rect id="_x0000_s2433" style="position:absolute;left:3688;top:1496;width:92;height:730" filled="f" strokecolor="#903" strokeweight=".05717mm"/>
            <v:line id="_x0000_s2432" style="position:absolute" from="3739,3679" to="3739,4267" strokeweight=".02956mm">
              <v:stroke dashstyle="dash"/>
            </v:line>
            <v:rect id="_x0000_s2431" style="position:absolute;left:3688;top:2960;width:92;height:720" filled="f" strokecolor="#903" strokeweight=".05717mm"/>
            <v:line id="_x0000_s2430" style="position:absolute" from="3739,4460" to="3739,5071" strokeweight=".02956mm">
              <v:stroke dashstyle="dash"/>
            </v:line>
            <v:rect id="_x0000_s2429" style="position:absolute;left:3688;top:4267;width:92;height:193" filled="f" strokecolor="#903" strokeweight=".05717mm"/>
            <v:line id="_x0000_s2428" style="position:absolute" from="3739,6738" to="3739,7672" strokeweight=".02956mm">
              <v:stroke dashstyle="dash"/>
            </v:line>
            <v:rect id="_x0000_s2427" style="position:absolute;left:3688;top:5071;width:92;height:1667" filled="f" strokecolor="#903" strokeweight=".05717mm"/>
            <v:line id="_x0000_s2426" style="position:absolute" from="2504,625" to="3687,625" strokecolor="#903" strokeweight=".05717mm"/>
            <v:shape id="_x0000_s2425" style="position:absolute;left:3541;top:803;width:205;height:170" coordorigin="3541,803" coordsize="205,170" o:spt="100" adj="0,,0" path="m3684,620r-122,51m3684,620l3562,569e" filled="f" strokecolor="#903" strokeweight=".17669mm">
              <v:stroke joinstyle="round"/>
              <v:formulas/>
              <v:path arrowok="t" o:connecttype="segments"/>
            </v:shape>
            <v:line id="_x0000_s2424" style="position:absolute" from="2504,1502" to="3687,1502" strokecolor="#903" strokeweight=".05717mm"/>
            <v:shape id="_x0000_s2423" style="position:absolute;left:3541;top:2266;width:205;height:171" coordorigin="3541,2266" coordsize="205,171" o:spt="100" adj="0,,0" path="m3684,1496r-122,51m3684,1496r-122,-51e" filled="f" strokecolor="#903" strokeweight=".17669mm">
              <v:stroke joinstyle="round"/>
              <v:formulas/>
              <v:path arrowok="t" o:connecttype="segments"/>
            </v:shape>
            <v:line id="_x0000_s2422" style="position:absolute" from="4554,311" to="6042,311" strokeweight=".23911mm"/>
            <v:shape id="_x0000_s2421" style="position:absolute;left:6509;top:298;width:2;height:4605" coordorigin="6509,298" coordsize="0,4605" o:spt="100" adj="0,,0" path="m5339,267r,1280m5339,2022r,1002e" filled="f" strokeweight=".02958mm">
              <v:stroke dashstyle="dash" joinstyle="round"/>
              <v:formulas/>
              <v:path arrowok="t" o:connecttype="segments"/>
            </v:shape>
            <v:rect id="_x0000_s2420" style="position:absolute;left:5288;top:1547;width:92;height:475" filled="f" strokecolor="#903" strokeweight=".05717mm"/>
            <v:line id="_x0000_s2419" style="position:absolute" from="5339,3476" to="5339,5146" strokeweight=".02956mm">
              <v:stroke dashstyle="dash"/>
            </v:line>
            <v:rect id="_x0000_s2418" style="position:absolute;left:5288;top:3024;width:92;height:451" filled="f" strokecolor="#903" strokeweight=".05717mm"/>
            <v:line id="_x0000_s2417" style="position:absolute" from="5339,6535" to="5339,7672" strokeweight=".02956mm">
              <v:stroke dashstyle="dash"/>
            </v:line>
            <v:rect id="_x0000_s2416" style="position:absolute;left:5288;top:5146;width:92;height:1388" filled="f" strokecolor="#903" strokeweight=".05717mm"/>
            <v:line id="_x0000_s2415" style="position:absolute" from="3795,1553" to="5287,1553" strokecolor="#903" strokeweight=".05717mm"/>
            <v:shape id="_x0000_s2414" style="position:absolute;left:6214;top:2351;width:205;height:171" coordorigin="6214,2351" coordsize="205,171" o:spt="100" adj="0,,0" path="m5285,1547r-123,51m5285,1547r-123,-51e" filled="f" strokecolor="#903" strokeweight=".17669mm">
              <v:stroke joinstyle="round"/>
              <v:formulas/>
              <v:path arrowok="t" o:connecttype="segments"/>
            </v:shape>
            <v:line id="_x0000_s2413" style="position:absolute" from="6688,467" to="6688,1625" strokeweight=".02956mm">
              <v:stroke dashstyle="dash"/>
            </v:line>
            <v:rect id="_x0000_s2412" style="position:absolute;left:6637;top:274;width:92;height:194" filled="f" strokeweight=".05717mm"/>
            <v:line id="_x0000_s2411" style="position:absolute" from="6688,1819" to="6688,3078" strokeweight=".02956mm">
              <v:stroke dashstyle="dash"/>
            </v:line>
            <v:rect id="_x0000_s2410" style="position:absolute;left:6637;top:1625;width:92;height:193" filled="f" strokecolor="#903" strokeweight=".05717mm"/>
            <v:line id="_x0000_s2409" style="position:absolute" from="6688,3272" to="6688,7672" strokeweight=".02956mm">
              <v:stroke dashstyle="dash"/>
            </v:line>
            <v:rect id="_x0000_s2408" style="position:absolute;left:6637;top:3078;width:92;height:194" filled="f" strokecolor="#903" strokeweight=".05717mm"/>
            <v:line id="_x0000_s2407" style="position:absolute" from="5395,1631" to="6635,1631" strokecolor="#903" strokeweight=".05717mm"/>
            <v:shape id="_x0000_s2406" style="position:absolute;left:8467;top:2481;width:205;height:171" coordorigin="8467,2481" coordsize="205,171" o:spt="100" adj="0,,0" path="m6633,1625r-122,51m6633,1625r-122,-51e" filled="f" strokecolor="#903" strokeweight=".17669mm">
              <v:stroke joinstyle="round"/>
              <v:formulas/>
              <v:path arrowok="t" o:connecttype="segments"/>
            </v:shape>
            <v:line id="_x0000_s2405" style="position:absolute" from="2504,2965" to="3687,2965" strokecolor="#903" strokeweight=".05717mm"/>
            <v:shape id="_x0000_s2404" style="position:absolute;left:3541;top:4709;width:205;height:171" coordorigin="3541,4709" coordsize="205,171" o:spt="100" adj="0,,0" path="m3684,2960r-122,51m3684,2960r-122,-51e" filled="f" strokecolor="#903" strokeweight=".17669mm">
              <v:stroke joinstyle="round"/>
              <v:formulas/>
              <v:path arrowok="t" o:connecttype="segments"/>
            </v:shape>
            <v:line id="_x0000_s2403" style="position:absolute" from="3795,3029" to="5287,3029" strokecolor="#903" strokeweight=".05717mm"/>
            <v:shape id="_x0000_s2402" style="position:absolute;left:6214;top:4817;width:205;height:170" coordorigin="6214,4817" coordsize="205,170" o:spt="100" adj="0,,0" path="m5285,3024r-123,51m5285,3024r-123,-51e" filled="f" strokecolor="#903" strokeweight=".17669mm">
              <v:stroke joinstyle="round"/>
              <v:formulas/>
              <v:path arrowok="t" o:connecttype="segments"/>
            </v:shape>
            <v:line id="_x0000_s2401" style="position:absolute" from="5395,3084" to="6635,3084" strokecolor="#903" strokeweight=".05717mm"/>
            <v:shape id="_x0000_s2400" style="position:absolute;left:8467;top:4908;width:205;height:171" coordorigin="8467,4908" coordsize="205,171" o:spt="100" adj="0,,0" path="m6633,3078r-122,51m6633,3078r-122,-51e" filled="f" strokecolor="#903" strokeweight=".17669mm">
              <v:stroke joinstyle="round"/>
              <v:formulas/>
              <v:path arrowok="t" o:connecttype="segments"/>
            </v:shape>
            <v:line id="_x0000_s2399" style="position:absolute" from="2504,4272" to="3687,4272" strokecolor="#903" strokeweight=".05717mm"/>
            <v:shape id="_x0000_s2398" style="position:absolute;left:3541;top:6893;width:205;height:170" coordorigin="3541,6893" coordsize="205,170" o:spt="100" adj="0,,0" path="m3684,4267r-122,50m3684,4267r-122,-51e" filled="f" strokecolor="#903" strokeweight=".17669mm">
              <v:stroke joinstyle="round"/>
              <v:formulas/>
              <v:path arrowok="t" o:connecttype="segments"/>
            </v:shape>
            <v:line id="_x0000_s2397" style="position:absolute" from="2504,5076" to="3687,5076" strokecolor="#903" strokeweight=".05717mm"/>
            <v:shape id="_x0000_s2396" style="position:absolute;left:3541;top:8236;width:205;height:171" coordorigin="3541,8236" coordsize="205,171" o:spt="100" adj="0,,0" path="m3684,5071r-122,51m3684,5071r-122,-51e" filled="f" strokecolor="#903" strokeweight=".17669mm">
              <v:stroke joinstyle="round"/>
              <v:formulas/>
              <v:path arrowok="t" o:connecttype="segments"/>
            </v:shape>
            <v:line id="_x0000_s2395" style="position:absolute" from="3795,5151" to="5287,5151" strokecolor="#903" strokeweight=".05717mm"/>
            <v:shape id="_x0000_s2394" style="position:absolute;left:6214;top:8361;width:205;height:170" coordorigin="6214,8361" coordsize="205,170" o:spt="100" adj="0,,0" path="m5285,5146r-123,51m5285,5146r-123,-51e" filled="f" strokecolor="#903" strokeweight=".17669mm">
              <v:stroke joinstyle="round"/>
              <v:formulas/>
              <v:path arrowok="t" o:connecttype="segments"/>
            </v:shape>
            <v:line id="_x0000_s2393" style="position:absolute" from="7823,532" to="7823,5244" strokeweight=".02956mm">
              <v:stroke dashstyle="dash"/>
            </v:line>
            <v:rect id="_x0000_s2392" style="position:absolute;left:7772;top:338;width:92;height:194" filled="f" strokeweight=".05717mm"/>
            <v:line id="_x0000_s2391" style="position:absolute" from="7823,5438" to="7823,5842" strokeweight=".02956mm">
              <v:stroke dashstyle="dash"/>
            </v:line>
            <v:rect id="_x0000_s2390" style="position:absolute;left:7772;top:5244;width:92;height:193" filled="f" strokecolor="#903" strokeweight=".05717mm"/>
            <v:line id="_x0000_s2389" style="position:absolute" from="7823,6331" to="7823,7672" strokeweight=".02956mm">
              <v:stroke dashstyle="dash"/>
            </v:line>
            <v:rect id="_x0000_s2388" style="position:absolute;left:7772;top:5842;width:92;height:489" filled="f" strokecolor="#903" strokeweight=".05717mm"/>
            <v:line id="_x0000_s2387" style="position:absolute" from="5395,5250" to="7770,5250" strokecolor="#903" strokeweight=".05717mm"/>
            <v:shape id="_x0000_s2386" style="position:absolute;left:10362;top:8525;width:205;height:171" coordorigin="10362,8525" coordsize="205,171" o:spt="100" adj="0,,0" path="m7768,5245r-122,50m7768,5245r-122,-52e" filled="f" strokecolor="#903" strokeweight=".17669mm">
              <v:stroke joinstyle="round"/>
              <v:formulas/>
              <v:path arrowok="t" o:connecttype="segments"/>
            </v:shape>
            <v:line id="_x0000_s2385" style="position:absolute" from="5395,5847" to="7770,5847" strokecolor="#903" strokeweight=".05717mm"/>
            <v:shape id="_x0000_s2384" style="position:absolute;left:10362;top:9523;width:205;height:170" coordorigin="10362,9523" coordsize="205,170" o:spt="100" adj="0,,0" path="m7768,5842r-122,51m7768,5842r-122,-51e" filled="f" strokecolor="#903" strokeweight=".17669mm">
              <v:stroke joinstyle="round"/>
              <v:formulas/>
              <v:path arrowok="t" o:connecttype="segments"/>
            </v:shape>
            <v:line id="_x0000_s2383" style="position:absolute" from="8896,542" to="8896,5934" strokeweight=".02956mm">
              <v:stroke dashstyle="dash"/>
            </v:line>
            <v:rect id="_x0000_s2382" style="position:absolute;left:8845;top:349;width:92;height:193" filled="f" strokeweight=".05717mm"/>
            <v:line id="_x0000_s2381" style="position:absolute" from="8896,6127" to="8896,7672" strokeweight=".02956mm">
              <v:stroke dashstyle="dash"/>
            </v:line>
            <v:rect id="_x0000_s2380" style="position:absolute;left:8845;top:5934;width:92;height:193" filled="f" strokecolor="#903" strokeweight=".05717mm"/>
            <v:line id="_x0000_s2379" style="position:absolute" from="7879,5939" to="8843,5939" strokecolor="#903" strokeweight=".05717mm"/>
            <v:shape id="_x0000_s2378" style="position:absolute;left:12155;top:9677;width:205;height:170" coordorigin="12155,9677" coordsize="205,170" o:spt="100" adj="0,,0" path="m8842,5934r-123,50m8842,5934r-123,-51e" filled="f" strokecolor="#903" strokeweight=".17669mm">
              <v:stroke joinstyle="round"/>
              <v:formulas/>
              <v:path arrowok="t" o:connecttype="segments"/>
            </v:shape>
            <w10:wrap anchorx="page"/>
          </v:group>
        </w:pict>
      </w:r>
      <w:r w:rsidR="00EF77F3">
        <w:rPr>
          <w:rFonts w:ascii="Arial"/>
          <w:spacing w:val="-4"/>
          <w:w w:val="99"/>
          <w:position w:val="-7"/>
          <w:sz w:val="17"/>
          <w:u w:val="single"/>
        </w:rPr>
        <w:t xml:space="preserve"> </w:t>
      </w:r>
      <w:r w:rsidR="00EF77F3">
        <w:rPr>
          <w:rFonts w:ascii="Arial"/>
          <w:position w:val="-7"/>
          <w:sz w:val="17"/>
          <w:u w:val="single"/>
        </w:rPr>
        <w:t xml:space="preserve">: Borrower  </w:t>
      </w:r>
      <w:r w:rsidR="00EF77F3">
        <w:rPr>
          <w:rFonts w:ascii="Arial"/>
          <w:spacing w:val="12"/>
          <w:position w:val="-7"/>
          <w:sz w:val="17"/>
          <w:u w:val="single"/>
        </w:rPr>
        <w:t xml:space="preserve"> </w:t>
      </w:r>
      <w:r w:rsidR="00EF77F3">
        <w:rPr>
          <w:rFonts w:ascii="Arial"/>
          <w:sz w:val="17"/>
          <w:u w:val="single"/>
        </w:rPr>
        <w:t>:</w:t>
      </w:r>
      <w:r w:rsidR="00EF77F3">
        <w:rPr>
          <w:rFonts w:ascii="Arial"/>
          <w:spacing w:val="-11"/>
          <w:sz w:val="17"/>
          <w:u w:val="single"/>
        </w:rPr>
        <w:t xml:space="preserve"> </w:t>
      </w:r>
      <w:r w:rsidR="00EF77F3">
        <w:rPr>
          <w:rFonts w:ascii="Arial"/>
          <w:spacing w:val="-4"/>
          <w:sz w:val="17"/>
          <w:u w:val="single"/>
        </w:rPr>
        <w:t>CheckoutItemForm</w:t>
      </w:r>
      <w:r w:rsidR="00EF77F3">
        <w:rPr>
          <w:rFonts w:ascii="Arial"/>
          <w:spacing w:val="-4"/>
          <w:sz w:val="17"/>
        </w:rPr>
        <w:tab/>
      </w:r>
      <w:r w:rsidR="00EF77F3">
        <w:rPr>
          <w:rFonts w:ascii="Arial"/>
          <w:spacing w:val="-4"/>
          <w:sz w:val="17"/>
        </w:rPr>
        <w:tab/>
      </w:r>
      <w:r w:rsidR="00EF77F3">
        <w:rPr>
          <w:rFonts w:ascii="Arial"/>
          <w:sz w:val="17"/>
          <w:u w:val="single"/>
        </w:rPr>
        <w:t>:</w:t>
      </w:r>
      <w:r w:rsidR="00EF77F3">
        <w:rPr>
          <w:rFonts w:ascii="Arial"/>
          <w:w w:val="99"/>
          <w:sz w:val="17"/>
        </w:rPr>
        <w:t xml:space="preserve"> </w:t>
      </w:r>
      <w:r w:rsidR="00EF77F3">
        <w:rPr>
          <w:rFonts w:ascii="Arial"/>
          <w:spacing w:val="-4"/>
          <w:sz w:val="17"/>
        </w:rPr>
        <w:t>CheckoutItemCont...</w:t>
      </w:r>
    </w:p>
    <w:p w:rsidR="009C1896" w:rsidRDefault="00EF77F3">
      <w:pPr>
        <w:spacing w:line="151" w:lineRule="exact"/>
        <w:ind w:left="323" w:right="-15"/>
        <w:rPr>
          <w:rFonts w:ascii="Arial"/>
          <w:sz w:val="17"/>
        </w:rPr>
      </w:pPr>
      <w:r>
        <w:br w:type="column"/>
      </w:r>
      <w:r>
        <w:rPr>
          <w:rFonts w:ascii="Arial"/>
          <w:spacing w:val="-4"/>
          <w:w w:val="99"/>
          <w:sz w:val="17"/>
          <w:u w:val="single"/>
        </w:rPr>
        <w:t xml:space="preserve"> </w:t>
      </w:r>
      <w:r>
        <w:rPr>
          <w:rFonts w:ascii="Arial"/>
          <w:sz w:val="17"/>
          <w:u w:val="single"/>
        </w:rPr>
        <w:t>:</w:t>
      </w:r>
      <w:r>
        <w:rPr>
          <w:rFonts w:ascii="Arial"/>
          <w:spacing w:val="-10"/>
          <w:sz w:val="17"/>
          <w:u w:val="single"/>
        </w:rPr>
        <w:t xml:space="preserve"> </w:t>
      </w:r>
      <w:r>
        <w:rPr>
          <w:rFonts w:ascii="Arial"/>
          <w:spacing w:val="-4"/>
          <w:sz w:val="17"/>
          <w:u w:val="single"/>
        </w:rPr>
        <w:t>Title</w:t>
      </w:r>
    </w:p>
    <w:p w:rsidR="009C1896" w:rsidRDefault="00EF77F3">
      <w:pPr>
        <w:spacing w:before="20"/>
        <w:ind w:left="323" w:right="-15"/>
        <w:rPr>
          <w:rFonts w:ascii="Arial"/>
          <w:sz w:val="17"/>
        </w:rPr>
      </w:pPr>
      <w:r>
        <w:br w:type="column"/>
      </w:r>
      <w:r>
        <w:rPr>
          <w:rFonts w:ascii="Arial"/>
          <w:spacing w:val="-4"/>
          <w:w w:val="99"/>
          <w:sz w:val="17"/>
          <w:u w:val="single"/>
        </w:rPr>
        <w:t xml:space="preserve"> </w:t>
      </w:r>
      <w:r>
        <w:rPr>
          <w:rFonts w:ascii="Arial"/>
          <w:sz w:val="17"/>
          <w:u w:val="single"/>
        </w:rPr>
        <w:t>:</w:t>
      </w:r>
      <w:r>
        <w:rPr>
          <w:rFonts w:ascii="Arial"/>
          <w:spacing w:val="-23"/>
          <w:sz w:val="17"/>
          <w:u w:val="single"/>
        </w:rPr>
        <w:t xml:space="preserve"> </w:t>
      </w:r>
      <w:r>
        <w:rPr>
          <w:rFonts w:ascii="Arial"/>
          <w:sz w:val="17"/>
          <w:u w:val="single"/>
        </w:rPr>
        <w:t>Borrower</w:t>
      </w:r>
    </w:p>
    <w:p w:rsidR="009C1896" w:rsidRDefault="00EF77F3">
      <w:pPr>
        <w:spacing w:before="30"/>
        <w:ind w:left="323"/>
        <w:rPr>
          <w:rFonts w:ascii="Arial"/>
          <w:sz w:val="17"/>
        </w:rPr>
      </w:pPr>
      <w:r>
        <w:br w:type="column"/>
      </w:r>
      <w:r>
        <w:rPr>
          <w:rFonts w:ascii="Arial"/>
          <w:w w:val="99"/>
          <w:sz w:val="17"/>
          <w:u w:val="single"/>
        </w:rPr>
        <w:t xml:space="preserve"> </w:t>
      </w:r>
      <w:r>
        <w:rPr>
          <w:rFonts w:ascii="Arial"/>
          <w:sz w:val="17"/>
          <w:u w:val="single"/>
        </w:rPr>
        <w:t>: Item</w:t>
      </w:r>
    </w:p>
    <w:p w:rsidR="009C1896" w:rsidRDefault="009C1896">
      <w:pPr>
        <w:rPr>
          <w:rFonts w:ascii="Arial"/>
          <w:sz w:val="17"/>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4" w:space="720" w:equalWidth="0">
            <w:col w:w="4322" w:space="104"/>
            <w:col w:w="757" w:space="191"/>
            <w:col w:w="1133" w:space="128"/>
            <w:col w:w="2165"/>
          </w:cols>
        </w:sectPr>
      </w:pPr>
    </w:p>
    <w:p w:rsidR="009C1896" w:rsidRDefault="00EF77F3">
      <w:pPr>
        <w:spacing w:before="58"/>
        <w:ind w:left="717"/>
        <w:rPr>
          <w:rFonts w:ascii="Arial"/>
          <w:sz w:val="17"/>
        </w:rPr>
      </w:pPr>
      <w:r>
        <w:rPr>
          <w:rFonts w:ascii="Arial"/>
          <w:sz w:val="17"/>
        </w:rPr>
        <w:t>1: specify citeria()</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1"/>
        <w:rPr>
          <w:rFonts w:ascii="Arial"/>
        </w:rPr>
      </w:pPr>
    </w:p>
    <w:p w:rsidR="009C1896" w:rsidRDefault="00EF77F3">
      <w:pPr>
        <w:tabs>
          <w:tab w:val="left" w:pos="2171"/>
        </w:tabs>
        <w:spacing w:line="189" w:lineRule="exact"/>
        <w:ind w:left="965"/>
        <w:rPr>
          <w:rFonts w:ascii="Arial"/>
          <w:sz w:val="17"/>
        </w:rPr>
      </w:pPr>
      <w:r>
        <w:rPr>
          <w:rFonts w:ascii="Arial"/>
          <w:position w:val="4"/>
          <w:sz w:val="17"/>
        </w:rPr>
        <w:t>2:</w:t>
      </w:r>
      <w:r>
        <w:rPr>
          <w:rFonts w:ascii="Arial"/>
          <w:spacing w:val="-15"/>
          <w:position w:val="4"/>
          <w:sz w:val="17"/>
        </w:rPr>
        <w:t xml:space="preserve"> </w:t>
      </w:r>
      <w:r>
        <w:rPr>
          <w:rFonts w:ascii="Arial"/>
          <w:position w:val="4"/>
          <w:sz w:val="17"/>
        </w:rPr>
        <w:t>search()</w:t>
      </w:r>
      <w:r>
        <w:rPr>
          <w:rFonts w:ascii="Arial"/>
          <w:position w:val="4"/>
          <w:sz w:val="17"/>
        </w:rPr>
        <w:tab/>
      </w:r>
      <w:r>
        <w:rPr>
          <w:rFonts w:ascii="Arial"/>
          <w:sz w:val="17"/>
        </w:rPr>
        <w:t>3:</w:t>
      </w:r>
      <w:r>
        <w:rPr>
          <w:rFonts w:ascii="Arial"/>
          <w:spacing w:val="-33"/>
          <w:sz w:val="17"/>
        </w:rPr>
        <w:t xml:space="preserve"> </w:t>
      </w:r>
      <w:r>
        <w:rPr>
          <w:rFonts w:ascii="Arial"/>
          <w:sz w:val="17"/>
        </w:rPr>
        <w:t>search(criteria)</w:t>
      </w:r>
    </w:p>
    <w:p w:rsidR="009C1896" w:rsidRDefault="00EF77F3">
      <w:pPr>
        <w:spacing w:line="149" w:lineRule="exact"/>
        <w:ind w:left="1433" w:right="1032"/>
        <w:jc w:val="center"/>
        <w:rPr>
          <w:rFonts w:ascii="Arial"/>
          <w:sz w:val="17"/>
        </w:rPr>
      </w:pPr>
      <w:r>
        <w:rPr>
          <w:rFonts w:ascii="Arial"/>
          <w:sz w:val="17"/>
        </w:rPr>
        <w:t>4: get matching(criteria)</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EF77F3">
      <w:pPr>
        <w:tabs>
          <w:tab w:val="left" w:pos="2208"/>
          <w:tab w:val="left" w:pos="3809"/>
        </w:tabs>
        <w:spacing w:before="199"/>
        <w:ind w:left="860"/>
        <w:rPr>
          <w:rFonts w:ascii="Arial"/>
          <w:sz w:val="17"/>
        </w:rPr>
      </w:pPr>
      <w:r>
        <w:rPr>
          <w:rFonts w:ascii="Arial"/>
          <w:position w:val="6"/>
          <w:sz w:val="17"/>
        </w:rPr>
        <w:t>5:</w:t>
      </w:r>
      <w:r>
        <w:rPr>
          <w:rFonts w:ascii="Arial"/>
          <w:spacing w:val="-11"/>
          <w:position w:val="6"/>
          <w:sz w:val="17"/>
        </w:rPr>
        <w:t xml:space="preserve"> </w:t>
      </w:r>
      <w:r>
        <w:rPr>
          <w:rFonts w:ascii="Arial"/>
          <w:position w:val="6"/>
          <w:sz w:val="17"/>
        </w:rPr>
        <w:t>select</w:t>
      </w:r>
      <w:r>
        <w:rPr>
          <w:rFonts w:ascii="Arial"/>
          <w:spacing w:val="-11"/>
          <w:position w:val="6"/>
          <w:sz w:val="17"/>
        </w:rPr>
        <w:t xml:space="preserve"> </w:t>
      </w:r>
      <w:r>
        <w:rPr>
          <w:rFonts w:ascii="Arial"/>
          <w:spacing w:val="-3"/>
          <w:position w:val="6"/>
          <w:sz w:val="17"/>
        </w:rPr>
        <w:t>title()</w:t>
      </w:r>
      <w:r>
        <w:rPr>
          <w:rFonts w:ascii="Arial"/>
          <w:spacing w:val="-3"/>
          <w:position w:val="6"/>
          <w:sz w:val="17"/>
        </w:rPr>
        <w:tab/>
      </w:r>
      <w:r>
        <w:rPr>
          <w:rFonts w:ascii="Arial"/>
          <w:sz w:val="17"/>
        </w:rPr>
        <w:t>6:</w:t>
      </w:r>
      <w:r>
        <w:rPr>
          <w:rFonts w:ascii="Arial"/>
          <w:spacing w:val="-14"/>
          <w:sz w:val="17"/>
        </w:rPr>
        <w:t xml:space="preserve"> </w:t>
      </w:r>
      <w:r>
        <w:rPr>
          <w:rFonts w:ascii="Arial"/>
          <w:sz w:val="17"/>
        </w:rPr>
        <w:t>get</w:t>
      </w:r>
      <w:r>
        <w:rPr>
          <w:rFonts w:ascii="Arial"/>
          <w:spacing w:val="-14"/>
          <w:sz w:val="17"/>
        </w:rPr>
        <w:t xml:space="preserve"> </w:t>
      </w:r>
      <w:r>
        <w:rPr>
          <w:rFonts w:ascii="Arial"/>
          <w:sz w:val="17"/>
        </w:rPr>
        <w:t>items(title)</w:t>
      </w:r>
      <w:r>
        <w:rPr>
          <w:rFonts w:ascii="Arial"/>
          <w:sz w:val="17"/>
        </w:rPr>
        <w:tab/>
      </w:r>
      <w:r>
        <w:rPr>
          <w:rFonts w:ascii="Arial"/>
          <w:position w:val="-4"/>
          <w:sz w:val="17"/>
        </w:rPr>
        <w:t>7: get</w:t>
      </w:r>
      <w:r>
        <w:rPr>
          <w:rFonts w:ascii="Arial"/>
          <w:spacing w:val="-29"/>
          <w:position w:val="-4"/>
          <w:sz w:val="17"/>
        </w:rPr>
        <w:t xml:space="preserve"> </w:t>
      </w:r>
      <w:r>
        <w:rPr>
          <w:rFonts w:ascii="Arial"/>
          <w:position w:val="-4"/>
          <w:sz w:val="17"/>
        </w:rPr>
        <w:t>items()</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10"/>
        <w:rPr>
          <w:rFonts w:ascii="Arial"/>
          <w:sz w:val="19"/>
        </w:rPr>
      </w:pPr>
    </w:p>
    <w:p w:rsidR="009C1896" w:rsidRDefault="00EF77F3">
      <w:pPr>
        <w:spacing w:before="78"/>
        <w:ind w:left="829"/>
        <w:rPr>
          <w:rFonts w:ascii="Arial"/>
          <w:sz w:val="17"/>
        </w:rPr>
      </w:pPr>
      <w:r>
        <w:rPr>
          <w:rFonts w:ascii="Arial"/>
          <w:sz w:val="17"/>
        </w:rPr>
        <w:t>8: select item()</w:t>
      </w:r>
    </w:p>
    <w:p w:rsidR="009C1896" w:rsidRDefault="009C1896">
      <w:pPr>
        <w:pStyle w:val="BodyText"/>
        <w:rPr>
          <w:rFonts w:ascii="Arial"/>
        </w:rPr>
      </w:pPr>
    </w:p>
    <w:p w:rsidR="009C1896" w:rsidRDefault="009C1896">
      <w:pPr>
        <w:pStyle w:val="BodyText"/>
        <w:spacing w:before="2"/>
        <w:rPr>
          <w:rFonts w:ascii="Arial"/>
          <w:sz w:val="26"/>
        </w:rPr>
      </w:pPr>
    </w:p>
    <w:p w:rsidR="009C1896" w:rsidRDefault="009C1896">
      <w:pPr>
        <w:rPr>
          <w:rFonts w:ascii="Arial"/>
          <w:sz w:val="26"/>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EF77F3">
      <w:pPr>
        <w:tabs>
          <w:tab w:val="left" w:pos="2137"/>
        </w:tabs>
        <w:spacing w:before="83"/>
        <w:ind w:left="897"/>
        <w:rPr>
          <w:rFonts w:ascii="Arial"/>
          <w:sz w:val="17"/>
        </w:rPr>
      </w:pPr>
      <w:r>
        <w:rPr>
          <w:rFonts w:ascii="Arial"/>
          <w:position w:val="7"/>
          <w:sz w:val="17"/>
        </w:rPr>
        <w:t>9:</w:t>
      </w:r>
      <w:r>
        <w:rPr>
          <w:rFonts w:ascii="Arial"/>
          <w:spacing w:val="-10"/>
          <w:position w:val="7"/>
          <w:sz w:val="17"/>
        </w:rPr>
        <w:t xml:space="preserve"> </w:t>
      </w:r>
      <w:r>
        <w:rPr>
          <w:rFonts w:ascii="Arial"/>
          <w:spacing w:val="-3"/>
          <w:position w:val="7"/>
          <w:sz w:val="17"/>
        </w:rPr>
        <w:t>checkout()</w:t>
      </w:r>
      <w:r>
        <w:rPr>
          <w:rFonts w:ascii="Arial"/>
          <w:spacing w:val="-3"/>
          <w:position w:val="7"/>
          <w:sz w:val="17"/>
        </w:rPr>
        <w:tab/>
      </w:r>
      <w:r>
        <w:rPr>
          <w:rFonts w:ascii="Arial"/>
          <w:sz w:val="17"/>
        </w:rPr>
        <w:t>10:</w:t>
      </w:r>
      <w:r>
        <w:rPr>
          <w:rFonts w:ascii="Arial"/>
          <w:spacing w:val="-6"/>
          <w:sz w:val="17"/>
        </w:rPr>
        <w:t xml:space="preserve"> </w:t>
      </w:r>
      <w:r>
        <w:rPr>
          <w:rFonts w:ascii="Arial"/>
          <w:spacing w:val="-3"/>
          <w:sz w:val="17"/>
        </w:rPr>
        <w:t>checkout(item)</w:t>
      </w:r>
    </w:p>
    <w:p w:rsidR="009C1896" w:rsidRDefault="00EF77F3">
      <w:pPr>
        <w:pStyle w:val="BodyText"/>
        <w:spacing w:before="9"/>
        <w:rPr>
          <w:rFonts w:ascii="Arial"/>
          <w:sz w:val="21"/>
        </w:rPr>
      </w:pPr>
      <w:r>
        <w:br w:type="column"/>
      </w:r>
    </w:p>
    <w:p w:rsidR="009C1896" w:rsidRDefault="00EF77F3">
      <w:pPr>
        <w:spacing w:before="1"/>
        <w:ind w:left="491"/>
        <w:rPr>
          <w:rFonts w:ascii="Arial"/>
          <w:sz w:val="17"/>
        </w:rPr>
      </w:pPr>
      <w:r>
        <w:rPr>
          <w:rFonts w:ascii="Arial"/>
          <w:sz w:val="17"/>
        </w:rPr>
        <w:t>11: can checkout(item)</w:t>
      </w:r>
    </w:p>
    <w:p w:rsidR="009C1896" w:rsidRDefault="009C1896">
      <w:pPr>
        <w:rPr>
          <w:rFonts w:ascii="Arial"/>
          <w:sz w:val="17"/>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3496" w:space="40"/>
            <w:col w:w="5264"/>
          </w:cols>
        </w:sectPr>
      </w:pPr>
    </w:p>
    <w:p w:rsidR="009C1896" w:rsidRDefault="009C1896">
      <w:pPr>
        <w:pStyle w:val="BodyText"/>
        <w:spacing w:before="2"/>
        <w:rPr>
          <w:rFonts w:ascii="Arial"/>
          <w:sz w:val="28"/>
        </w:rPr>
      </w:pPr>
    </w:p>
    <w:p w:rsidR="009C1896" w:rsidRDefault="00EF77F3">
      <w:pPr>
        <w:tabs>
          <w:tab w:val="left" w:pos="6095"/>
        </w:tabs>
        <w:spacing w:before="78"/>
        <w:ind w:left="4179"/>
        <w:rPr>
          <w:rFonts w:ascii="Arial"/>
          <w:sz w:val="17"/>
        </w:rPr>
      </w:pPr>
      <w:r>
        <w:rPr>
          <w:rFonts w:ascii="Arial"/>
          <w:sz w:val="17"/>
        </w:rPr>
        <w:t>12:</w:t>
      </w:r>
      <w:r>
        <w:rPr>
          <w:rFonts w:ascii="Arial"/>
          <w:spacing w:val="-10"/>
          <w:sz w:val="17"/>
        </w:rPr>
        <w:t xml:space="preserve"> </w:t>
      </w:r>
      <w:r>
        <w:rPr>
          <w:rFonts w:ascii="Arial"/>
          <w:spacing w:val="-3"/>
          <w:sz w:val="17"/>
        </w:rPr>
        <w:t>checkout(item)</w:t>
      </w:r>
      <w:r>
        <w:rPr>
          <w:rFonts w:ascii="Arial"/>
          <w:spacing w:val="-3"/>
          <w:sz w:val="17"/>
        </w:rPr>
        <w:tab/>
      </w:r>
      <w:r>
        <w:rPr>
          <w:rFonts w:ascii="Arial"/>
          <w:position w:val="-8"/>
          <w:sz w:val="17"/>
        </w:rPr>
        <w:t>13: set</w:t>
      </w:r>
      <w:r>
        <w:rPr>
          <w:rFonts w:ascii="Arial"/>
          <w:spacing w:val="-22"/>
          <w:position w:val="-8"/>
          <w:sz w:val="17"/>
        </w:rPr>
        <w:t xml:space="preserve"> </w:t>
      </w:r>
      <w:r>
        <w:rPr>
          <w:rFonts w:ascii="Arial"/>
          <w:spacing w:val="-3"/>
          <w:position w:val="-8"/>
          <w:sz w:val="17"/>
        </w:rPr>
        <w:t>status()</w:t>
      </w:r>
    </w:p>
    <w:p w:rsidR="009C1896" w:rsidRDefault="009C1896">
      <w:pPr>
        <w:rPr>
          <w:rFonts w:ascii="Arial"/>
          <w:sz w:val="17"/>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10"/>
        <w:rPr>
          <w:rFonts w:ascii="Arial"/>
          <w:sz w:val="14"/>
        </w:rPr>
      </w:pPr>
    </w:p>
    <w:p w:rsidR="009C1896" w:rsidRDefault="009C1896">
      <w:pPr>
        <w:pStyle w:val="Heading4"/>
        <w:spacing w:before="75" w:line="252" w:lineRule="exact"/>
        <w:ind w:left="952" w:right="1032"/>
        <w:jc w:val="center"/>
        <w:rPr>
          <w:rFonts w:ascii="Arial"/>
        </w:rPr>
      </w:pPr>
      <w:r w:rsidRPr="009C1896">
        <w:pict>
          <v:group id="_x0000_s2374" style="position:absolute;left:0;text-align:left;margin-left:408.15pt;margin-top:7.95pt;width:33.75pt;height:33.8pt;z-index:-182056;mso-position-horizontal-relative:page" coordorigin="8163,159" coordsize="675,676">
            <v:shape id="_x0000_s2376" style="position:absolute;left:8164;top:160;width:672;height:673" coordorigin="8164,160" coordsize="672,673" path="m8500,160r-77,9l8353,194r-63,40l8238,286r-39,62l8173,419r-9,77l8173,573r26,71l8238,707r52,52l8353,799r70,25l8500,833r77,-9l8648,799r62,-40l8762,707r40,-63l8827,573r9,-77l8827,419r-25,-71l8762,286r-52,-52l8648,194r-71,-25l8500,160xe" fillcolor="#ffc" stroked="f">
              <v:path arrowok="t"/>
            </v:shape>
            <v:shape id="_x0000_s2375" style="position:absolute;left:8164;top:160;width:672;height:673" coordorigin="8164,160" coordsize="672,673" path="m8164,496r9,77l8199,644r39,63l8290,759r63,40l8423,824r77,9l8577,824r71,-25l8710,759r52,-52l8802,644r25,-71l8836,496r-9,-77l8802,348r-40,-62l8710,234r-62,-40l8577,169r-77,-9l8423,169r-70,25l8290,234r-52,52l8199,348r-26,71l8164,496xe" filled="f" strokecolor="#232728" strokeweight=".03903mm">
              <v:path arrowok="t"/>
            </v:shape>
            <w10:wrap anchorx="page"/>
          </v:group>
        </w:pict>
      </w:r>
      <w:r w:rsidR="00EF77F3">
        <w:rPr>
          <w:rFonts w:ascii="Arial"/>
        </w:rPr>
        <w:t>1: Specify criteria()</w:t>
      </w:r>
    </w:p>
    <w:p w:rsidR="009C1896" w:rsidRDefault="00EF77F3">
      <w:pPr>
        <w:spacing w:line="251" w:lineRule="exact"/>
        <w:ind w:left="956" w:right="1032"/>
        <w:jc w:val="center"/>
        <w:rPr>
          <w:rFonts w:ascii="Arial"/>
        </w:rPr>
      </w:pPr>
      <w:r>
        <w:rPr>
          <w:rFonts w:ascii="Arial"/>
        </w:rPr>
        <w:t>2: Search()</w:t>
      </w:r>
    </w:p>
    <w:p w:rsidR="009C1896" w:rsidRDefault="00EF77F3">
      <w:pPr>
        <w:tabs>
          <w:tab w:val="left" w:pos="6450"/>
          <w:tab w:val="left" w:pos="7181"/>
        </w:tabs>
        <w:spacing w:line="252" w:lineRule="exact"/>
        <w:ind w:left="3684"/>
        <w:rPr>
          <w:rFonts w:ascii="Arial"/>
        </w:rPr>
      </w:pPr>
      <w:r>
        <w:rPr>
          <w:rFonts w:ascii="Arial"/>
        </w:rPr>
        <w:t>5: select</w:t>
      </w:r>
      <w:r>
        <w:rPr>
          <w:rFonts w:ascii="Arial"/>
          <w:spacing w:val="-1"/>
        </w:rPr>
        <w:t xml:space="preserve"> </w:t>
      </w:r>
      <w:r>
        <w:rPr>
          <w:rFonts w:ascii="Arial"/>
          <w:spacing w:val="-3"/>
        </w:rPr>
        <w:t>title()</w:t>
      </w:r>
      <w:r>
        <w:rPr>
          <w:rFonts w:ascii="Arial"/>
          <w:spacing w:val="-3"/>
        </w:rPr>
        <w:tab/>
      </w:r>
      <w:r>
        <w:rPr>
          <w:rFonts w:ascii="Arial"/>
          <w:spacing w:val="-3"/>
          <w:w w:val="102"/>
          <w:u w:val="single" w:color="232728"/>
        </w:rPr>
        <w:t xml:space="preserve"> </w:t>
      </w:r>
      <w:r>
        <w:rPr>
          <w:rFonts w:ascii="Arial"/>
          <w:spacing w:val="-3"/>
          <w:u w:val="single" w:color="232728"/>
        </w:rPr>
        <w:tab/>
      </w:r>
    </w:p>
    <w:p w:rsidR="009C1896" w:rsidRDefault="009C1896">
      <w:pPr>
        <w:spacing w:line="252" w:lineRule="exact"/>
        <w:rPr>
          <w:rFonts w:ascii="Arial"/>
        </w:rP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spacing w:line="251" w:lineRule="exact"/>
        <w:jc w:val="right"/>
        <w:rPr>
          <w:rFonts w:ascii="Arial"/>
        </w:rPr>
      </w:pPr>
      <w:r w:rsidRPr="009C1896">
        <w:pict>
          <v:group id="_x0000_s2357" style="position:absolute;left:0;text-align:left;margin-left:133.05pt;margin-top:9.55pt;width:362.65pt;height:234.45pt;z-index:-182080;mso-position-horizontal-relative:page" coordorigin="2661,191" coordsize="7253,4689">
            <v:shape id="_x0000_s2373" type="#_x0000_t75" style="position:absolute;left:3231;top:191;width:381;height:384">
              <v:imagedata r:id="rId251" o:title=""/>
            </v:shape>
            <v:shape id="_x0000_s2372" style="position:absolute;left:3161;top:573;width:521;height:256" coordorigin="3161,573" coordsize="521,256" path="m3161,829l3421,573r260,256e" filled="f" strokecolor="#903" strokeweight=".08233mm">
              <v:path arrowok="t"/>
            </v:shape>
            <v:shape id="_x0000_s2371" style="position:absolute;left:8735;top:788;width:676;height:673" coordorigin="8735,788" coordsize="676,673" path="m9072,788r-77,9l8924,822r-63,40l8809,914r-40,62l8743,1047r-8,77l8743,1201r26,71l8809,1335r52,52l8924,1426r71,26l9072,1460r78,-8l9221,1426r63,-39l9336,1335r40,-63l9401,1201r9,-77l9401,1047r-25,-71l9336,914r-52,-52l9221,822r-71,-25l9072,788xe" fillcolor="#ffc" stroked="f">
              <v:path arrowok="t"/>
            </v:shape>
            <v:shape id="_x0000_s2370" style="position:absolute;left:8809;top:6997;width:1274;height:851" coordorigin="8809,6997" coordsize="1274,851" o:spt="100" adj="0,,0" path="m8735,1124r8,77l8769,1272r40,63l8861,1387r63,39l8995,1452r77,8l9150,1452r71,-26l9284,1387r52,-52l9376,1272r25,-71l9410,1124r-9,-77l9376,976r-40,-62l9284,862r-63,-40l9150,797r-78,-9l8995,797r-71,25l8861,862r-52,52l8769,976r-26,71l8735,1124xm8404,953r,364m8406,1133r335,e" filled="f" strokecolor="#1f1a17" strokeweight=".03903mm">
              <v:stroke joinstyle="round"/>
              <v:formulas/>
              <v:path arrowok="t" o:connecttype="segments"/>
            </v:shape>
            <v:shape id="_x0000_s2369" style="position:absolute;left:2836;top:6631;width:7881;height:1818" coordorigin="2836,6631" coordsize="7881,1818" o:spt="100" adj="0,,0" path="m3684,499r4711,556m7897,1935r2014,e" filled="f" strokecolor="#903" strokeweight=".08233mm">
              <v:stroke joinstyle="round"/>
              <v:formulas/>
              <v:path arrowok="t" o:connecttype="segments"/>
            </v:shape>
            <v:shape id="_x0000_s2368" style="position:absolute;left:2663;top:4084;width:691;height:662" coordorigin="2663,4084" coordsize="691,662" path="m3008,4084r-79,9l2856,4118r-64,39l2739,4208r-41,61l2672,4339r-9,76l2672,4491r26,69l2739,4622r53,51l2856,4712r73,25l3008,4746r79,-9l3160,4712r64,-39l3278,4622r41,-62l3344,4491r10,-76l3344,4339r-25,-70l3278,4208r-54,-51l3160,4118r-73,-25l3008,4084xe" fillcolor="#ffc" stroked="f">
              <v:path arrowok="t"/>
            </v:shape>
            <v:shape id="_x0000_s2367" style="position:absolute;left:1544;top:11106;width:875;height:899" coordorigin="1544,11106" coordsize="875,899" o:spt="100" adj="0,,0" path="m2663,4415r9,76l2698,4560r41,62l2792,4673r64,39l2929,4737r79,9l3087,4737r73,-25l3224,4673r54,-51l3319,4560r25,-69l3354,4415r-10,-76l3319,4269r-41,-61l3224,4157r-64,-39l3087,4093r-79,-9l2929,4093r-73,25l2792,4157r-53,51l2698,4269r-26,70l2663,4415xm3094,4035r-150,63m3095,4159r-150,-62e" filled="f" strokecolor="#1f1a17" strokeweight=".03903mm">
              <v:stroke joinstyle="round"/>
              <v:formulas/>
              <v:path arrowok="t" o:connecttype="segments"/>
            </v:shape>
            <v:line id="_x0000_s2366" style="position:absolute" from="8399,1383" to="3361,4187" strokecolor="#903" strokeweight=".08233mm"/>
            <v:shape id="_x0000_s2365" style="position:absolute;left:8918;top:4198;width:672;height:673" coordorigin="8918,4198" coordsize="672,673" path="m9254,4198r-77,9l9106,4233r-62,39l8992,4324r-40,63l8927,4457r-9,77l8927,4612r25,70l8992,4745r52,52l9106,4837r71,25l9254,4871r77,-9l9402,4837r62,-40l9516,4745r40,-63l9581,4612r9,-78l9581,4457r-25,-70l9516,4324r-52,-52l9402,4233r-71,-26l9254,4198xe" fillcolor="#ffc" stroked="f">
              <v:path arrowok="t"/>
            </v:shape>
            <v:shape id="_x0000_s2364" style="position:absolute;left:9460;top:11312;width:860;height:861" coordorigin="9460,11312" coordsize="860,861" o:spt="100" adj="0,,0" path="m8918,4534r9,78l8952,4682r40,63l9044,4797r62,40l9177,4862r77,9l9331,4862r71,-25l9464,4797r52,-52l9556,4682r25,-70l9590,4534r-9,-77l9556,4387r-40,-63l9464,4272r-62,-39l9331,4207r-77,-9l9177,4207r-71,26l9044,4272r-52,52l8952,4387r-25,70l8918,4534xm8925,4878r672,e" filled="f" strokecolor="#232728" strokeweight=".03903mm">
              <v:stroke joinstyle="round"/>
              <v:formulas/>
              <v:path arrowok="t" o:connecttype="segments"/>
            </v:shape>
            <v:shape id="_x0000_s2363" style="position:absolute;left:2422;top:6693;width:7029;height:5032" coordorigin="2422,6693" coordsize="7029,5032" o:spt="100" adj="0,,0" path="m3356,4394r5555,130m5792,548r534,63e" filled="f" strokecolor="#903" strokeweight=".08233mm">
              <v:stroke joinstyle="round"/>
              <v:formulas/>
              <v:path arrowok="t" o:connecttype="segments"/>
            </v:shape>
            <v:shape id="_x0000_s2362" style="position:absolute;left:5961;top:6656;width:216;height:171" coordorigin="5961,6656" coordsize="216,171" o:spt="100" adj="0,,0" path="m6324,604l6172,519t152,85l6153,653e" filled="f" strokecolor="#903" strokeweight=".24011mm">
              <v:stroke joinstyle="round"/>
              <v:formulas/>
              <v:path arrowok="t" o:connecttype="segments"/>
            </v:shape>
            <v:line id="_x0000_s2361" style="position:absolute" from="6205,2828" to="5752,3088" strokecolor="#903" strokeweight=".08233mm"/>
            <v:shape id="_x0000_s2360" style="position:absolute;left:5439;top:9723;width:216;height:176" coordorigin="5439,9723" coordsize="216,176" o:spt="100" adj="0,,0" path="m5741,3081r170,-22m5741,3081r107,-139e" filled="f" strokecolor="#903" strokeweight=".24011mm">
              <v:stroke joinstyle="round"/>
              <v:formulas/>
              <v:path arrowok="t" o:connecttype="segments"/>
            </v:shape>
            <v:line id="_x0000_s2359" style="position:absolute" from="5869,4255" to="6403,4264" strokecolor="#903" strokeweight=".08233mm"/>
            <v:shape id="_x0000_s2358" style="position:absolute;left:6069;top:11295;width:205;height:171" coordorigin="6069,11295" coordsize="205,171" o:spt="100" adj="0,,0" path="m6400,4257r-161,-72m6400,4257r-161,63e" filled="f" strokecolor="#903" strokeweight=".24011mm">
              <v:stroke joinstyle="round"/>
              <v:formulas/>
              <v:path arrowok="t" o:connecttype="segments"/>
            </v:shape>
            <w10:wrap anchorx="page"/>
          </v:group>
        </w:pict>
      </w:r>
      <w:r w:rsidR="00EF77F3">
        <w:rPr>
          <w:rFonts w:ascii="Arial"/>
        </w:rPr>
        <w:t>8: select item()</w:t>
      </w:r>
    </w:p>
    <w:p w:rsidR="009C1896" w:rsidRDefault="00EF77F3">
      <w:pPr>
        <w:spacing w:before="115" w:line="159" w:lineRule="exact"/>
        <w:ind w:left="1400" w:right="1690"/>
        <w:jc w:val="center"/>
        <w:rPr>
          <w:rFonts w:ascii="Arial"/>
        </w:rPr>
      </w:pPr>
      <w:r>
        <w:br w:type="column"/>
      </w:r>
      <w:r>
        <w:rPr>
          <w:rFonts w:ascii="Arial"/>
        </w:rPr>
        <w:t>: Item</w:t>
      </w:r>
    </w:p>
    <w:p w:rsidR="009C1896" w:rsidRDefault="009C1896">
      <w:pPr>
        <w:spacing w:line="159" w:lineRule="exact"/>
        <w:jc w:val="center"/>
        <w:rPr>
          <w:rFonts w:ascii="Arial"/>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5079" w:space="40"/>
            <w:col w:w="3681"/>
          </w:cols>
        </w:sectPr>
      </w:pPr>
    </w:p>
    <w:p w:rsidR="009C1896" w:rsidRDefault="00EF77F3">
      <w:pPr>
        <w:tabs>
          <w:tab w:val="left" w:pos="6472"/>
          <w:tab w:val="left" w:pos="7154"/>
        </w:tabs>
        <w:spacing w:line="228" w:lineRule="exact"/>
        <w:ind w:left="3733"/>
        <w:rPr>
          <w:rFonts w:ascii="Arial"/>
        </w:rPr>
      </w:pPr>
      <w:r>
        <w:rPr>
          <w:rFonts w:ascii="Arial"/>
        </w:rPr>
        <w:t>9:</w:t>
      </w:r>
      <w:r>
        <w:rPr>
          <w:rFonts w:ascii="Arial"/>
          <w:spacing w:val="19"/>
        </w:rPr>
        <w:t xml:space="preserve"> </w:t>
      </w:r>
      <w:r>
        <w:rPr>
          <w:rFonts w:ascii="Arial"/>
          <w:spacing w:val="-4"/>
        </w:rPr>
        <w:t>checkout()</w:t>
      </w:r>
      <w:r>
        <w:rPr>
          <w:rFonts w:ascii="Arial"/>
          <w:spacing w:val="-4"/>
        </w:rPr>
        <w:tab/>
      </w:r>
      <w:r>
        <w:rPr>
          <w:rFonts w:ascii="Arial"/>
          <w:spacing w:val="-4"/>
          <w:w w:val="102"/>
          <w:u w:val="single" w:color="990033"/>
        </w:rPr>
        <w:t xml:space="preserve"> </w:t>
      </w:r>
      <w:r>
        <w:rPr>
          <w:rFonts w:ascii="Arial"/>
          <w:spacing w:val="-4"/>
          <w:u w:val="single" w:color="990033"/>
        </w:rPr>
        <w:tab/>
      </w:r>
    </w:p>
    <w:p w:rsidR="009C1896" w:rsidRDefault="009C1896">
      <w:pPr>
        <w:pStyle w:val="BodyText"/>
        <w:rPr>
          <w:rFonts w:ascii="Arial"/>
        </w:rPr>
      </w:pPr>
    </w:p>
    <w:p w:rsidR="009C1896" w:rsidRDefault="009C1896">
      <w:pPr>
        <w:pStyle w:val="BodyText"/>
        <w:spacing w:before="1"/>
        <w:rPr>
          <w:rFonts w:ascii="Arial"/>
          <w:sz w:val="18"/>
        </w:rPr>
      </w:pPr>
    </w:p>
    <w:p w:rsidR="009C1896" w:rsidRDefault="009C1896">
      <w:pPr>
        <w:ind w:left="1198"/>
        <w:rPr>
          <w:rFonts w:ascii="Arial"/>
        </w:rPr>
      </w:pPr>
      <w:r w:rsidRPr="009C1896">
        <w:pict>
          <v:line id="_x0000_s2356" style="position:absolute;left:0;text-align:left;z-index:7096;mso-wrap-distance-left:0;mso-wrap-distance-right:0;mso-position-horizontal-relative:page" from="142pt,18.1pt" to="200.55pt,18.1pt" strokecolor="#903" strokeweight=".08233mm">
            <w10:wrap type="topAndBottom" anchorx="page"/>
          </v:line>
        </w:pict>
      </w:r>
      <w:r w:rsidR="00EF77F3">
        <w:rPr>
          <w:rFonts w:ascii="Arial"/>
        </w:rPr>
        <w:t>: :Borrower</w:t>
      </w:r>
    </w:p>
    <w:p w:rsidR="009C1896" w:rsidRDefault="009C1896">
      <w:pPr>
        <w:pStyle w:val="BodyText"/>
        <w:spacing w:before="3"/>
        <w:rPr>
          <w:rFonts w:ascii="Arial"/>
          <w:sz w:val="14"/>
        </w:rPr>
      </w:pPr>
    </w:p>
    <w:p w:rsidR="009C1896" w:rsidRDefault="00EF77F3">
      <w:pPr>
        <w:spacing w:before="75"/>
        <w:ind w:right="631"/>
        <w:jc w:val="right"/>
        <w:rPr>
          <w:rFonts w:ascii="Arial"/>
        </w:rPr>
      </w:pPr>
      <w:r>
        <w:rPr>
          <w:rFonts w:ascii="Arial"/>
        </w:rPr>
        <w:t>: checkoutItemForm</w:t>
      </w:r>
    </w:p>
    <w:p w:rsidR="009C1896" w:rsidRDefault="00EF77F3">
      <w:pPr>
        <w:spacing w:before="52" w:line="252" w:lineRule="exact"/>
        <w:ind w:left="875" w:right="3098"/>
        <w:jc w:val="center"/>
        <w:rPr>
          <w:rFonts w:ascii="Arial"/>
        </w:rPr>
      </w:pPr>
      <w:r>
        <w:rPr>
          <w:rFonts w:ascii="Arial"/>
        </w:rPr>
        <w:t>3: search(criteria)</w:t>
      </w:r>
    </w:p>
    <w:p w:rsidR="009C1896" w:rsidRDefault="009C1896">
      <w:pPr>
        <w:spacing w:line="251" w:lineRule="exact"/>
        <w:ind w:left="873" w:right="3098"/>
        <w:jc w:val="center"/>
        <w:rPr>
          <w:rFonts w:ascii="Arial"/>
        </w:rPr>
      </w:pPr>
      <w:r w:rsidRPr="009C1896">
        <w:pict>
          <v:group id="_x0000_s2353" style="position:absolute;left:0;text-align:left;margin-left:440.25pt;margin-top:10.65pt;width:34.1pt;height:34.15pt;z-index:7216;mso-position-horizontal-relative:page" coordorigin="8805,213" coordsize="682,683">
            <v:shape id="_x0000_s2355" style="position:absolute;left:8806;top:214;width:672;height:673" coordorigin="8806,214" coordsize="672,673" path="m9142,214r-77,9l8994,248r-62,40l8880,340r-40,62l8815,473r-9,77l8815,627r25,71l8880,761r52,52l8994,853r71,25l9142,887r77,-9l9289,853r63,-40l9404,761r39,-63l9469,627r8,-77l9469,473r-26,-71l9404,340r-52,-52l9289,248r-70,-25l9142,214xe" fillcolor="#ffc" stroked="f">
              <v:path arrowok="t"/>
            </v:shape>
            <v:shape id="_x0000_s2354" style="position:absolute;left:9318;top:6836;width:860;height:860" coordorigin="9318,6836" coordsize="860,860" o:spt="100" adj="0,,0" path="m8806,550r9,77l8840,698r40,63l8932,813r62,40l9065,878r77,9l9219,878r70,-25l9352,813r52,-52l9443,698r26,-71l9477,550r-8,-77l9443,402r-39,-62l9352,288r-63,-40l9219,223r-77,-9l9065,223r-71,25l8932,288r-52,52l8840,402r-25,71l8806,550xm8812,894r673,e" filled="f" strokecolor="#232728" strokeweight=".03903mm">
              <v:stroke joinstyle="round"/>
              <v:formulas/>
              <v:path arrowok="t" o:connecttype="segments"/>
            </v:shape>
            <w10:wrap anchorx="page"/>
          </v:group>
        </w:pict>
      </w:r>
      <w:r w:rsidR="00EF77F3">
        <w:rPr>
          <w:rFonts w:ascii="Arial"/>
        </w:rPr>
        <w:t>6: getitem(title)</w:t>
      </w:r>
    </w:p>
    <w:p w:rsidR="009C1896" w:rsidRDefault="00EF77F3">
      <w:pPr>
        <w:spacing w:line="252" w:lineRule="exact"/>
        <w:ind w:left="879" w:right="3098"/>
        <w:jc w:val="center"/>
        <w:rPr>
          <w:rFonts w:ascii="Arial"/>
        </w:rPr>
      </w:pPr>
      <w:r>
        <w:rPr>
          <w:rFonts w:ascii="Arial"/>
        </w:rPr>
        <w:t>10: checkout(item)</w:t>
      </w:r>
    </w:p>
    <w:p w:rsidR="009C1896" w:rsidRDefault="009C1896">
      <w:pPr>
        <w:pStyle w:val="BodyText"/>
        <w:rPr>
          <w:rFonts w:ascii="Arial"/>
        </w:rPr>
      </w:pPr>
    </w:p>
    <w:p w:rsidR="009C1896" w:rsidRDefault="009C1896">
      <w:pPr>
        <w:pStyle w:val="BodyText"/>
        <w:spacing w:before="7"/>
        <w:rPr>
          <w:rFonts w:ascii="Arial"/>
          <w:sz w:val="16"/>
        </w:rPr>
      </w:pPr>
    </w:p>
    <w:p w:rsidR="009C1896" w:rsidRDefault="009C1896">
      <w:pPr>
        <w:spacing w:before="75"/>
        <w:ind w:right="839"/>
        <w:jc w:val="right"/>
        <w:rPr>
          <w:rFonts w:ascii="Arial"/>
        </w:rPr>
      </w:pPr>
      <w:r w:rsidRPr="009C1896">
        <w:pict>
          <v:line id="_x0000_s2352" style="position:absolute;left:0;text-align:left;z-index:7120;mso-wrap-distance-left:0;mso-wrap-distance-right:0;mso-position-horizontal-relative:page" from="429.4pt,21.85pt" to="485.25pt,21.85pt" strokecolor="#903" strokeweight=".08233mm">
            <w10:wrap type="topAndBottom" anchorx="page"/>
          </v:line>
        </w:pict>
      </w:r>
      <w:r w:rsidR="00EF77F3">
        <w:rPr>
          <w:rFonts w:ascii="Arial"/>
        </w:rPr>
        <w:t>: Borrower</w:t>
      </w:r>
    </w:p>
    <w:p w:rsidR="009C1896" w:rsidRDefault="009C1896">
      <w:pPr>
        <w:pStyle w:val="BodyText"/>
        <w:spacing w:before="9"/>
        <w:rPr>
          <w:rFonts w:ascii="Arial"/>
          <w:sz w:val="6"/>
        </w:rPr>
      </w:pPr>
    </w:p>
    <w:p w:rsidR="009C1896" w:rsidRDefault="00EF77F3">
      <w:pPr>
        <w:spacing w:before="76" w:line="252" w:lineRule="exact"/>
        <w:ind w:left="1070" w:right="1032"/>
        <w:jc w:val="center"/>
        <w:rPr>
          <w:rFonts w:ascii="Arial"/>
        </w:rPr>
      </w:pPr>
      <w:r>
        <w:rPr>
          <w:rFonts w:ascii="Arial"/>
        </w:rPr>
        <w:t>4: getmatching(criteria)</w:t>
      </w:r>
    </w:p>
    <w:p w:rsidR="009C1896" w:rsidRDefault="00EF77F3">
      <w:pPr>
        <w:spacing w:line="252" w:lineRule="exact"/>
        <w:ind w:left="1065" w:right="1032"/>
        <w:jc w:val="center"/>
        <w:rPr>
          <w:rFonts w:ascii="Arial"/>
        </w:rPr>
      </w:pPr>
      <w:r>
        <w:rPr>
          <w:rFonts w:ascii="Arial"/>
        </w:rPr>
        <w:t>7: getitems()</w:t>
      </w:r>
    </w:p>
    <w:p w:rsidR="009C1896" w:rsidRDefault="009C1896">
      <w:pPr>
        <w:pStyle w:val="BodyText"/>
        <w:rPr>
          <w:rFonts w:ascii="Arial"/>
        </w:rPr>
      </w:pPr>
    </w:p>
    <w:p w:rsidR="009C1896" w:rsidRDefault="009C1896">
      <w:pPr>
        <w:pStyle w:val="BodyText"/>
        <w:rPr>
          <w:rFonts w:ascii="Arial"/>
        </w:rPr>
      </w:pPr>
    </w:p>
    <w:p w:rsidR="009C1896" w:rsidRDefault="009C1896">
      <w:pPr>
        <w:rPr>
          <w:rFonts w:ascii="Arial"/>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9"/>
        <w:rPr>
          <w:rFonts w:ascii="Arial"/>
          <w:sz w:val="18"/>
        </w:rPr>
      </w:pPr>
    </w:p>
    <w:p w:rsidR="009C1896" w:rsidRDefault="00EF77F3">
      <w:pPr>
        <w:spacing w:line="252" w:lineRule="exact"/>
        <w:ind w:left="180"/>
        <w:jc w:val="center"/>
        <w:rPr>
          <w:rFonts w:ascii="Arial"/>
        </w:rPr>
      </w:pPr>
      <w:r>
        <w:rPr>
          <w:rFonts w:ascii="Arial"/>
          <w:w w:val="102"/>
        </w:rPr>
        <w:t>:</w:t>
      </w:r>
    </w:p>
    <w:p w:rsidR="009C1896" w:rsidRDefault="00EF77F3">
      <w:pPr>
        <w:spacing w:line="252" w:lineRule="exact"/>
        <w:ind w:left="189" w:right="14"/>
        <w:jc w:val="center"/>
        <w:rPr>
          <w:rFonts w:ascii="Arial"/>
        </w:rPr>
      </w:pPr>
      <w:r>
        <w:rPr>
          <w:rFonts w:ascii="Arial"/>
          <w:spacing w:val="-5"/>
          <w:u w:val="single" w:color="990033"/>
        </w:rPr>
        <w:t>checkoutItemController</w:t>
      </w:r>
    </w:p>
    <w:p w:rsidR="009C1896" w:rsidRDefault="00EF77F3">
      <w:pPr>
        <w:pStyle w:val="BodyText"/>
        <w:spacing w:before="8"/>
        <w:rPr>
          <w:rFonts w:ascii="Arial"/>
          <w:sz w:val="29"/>
        </w:rPr>
      </w:pPr>
      <w:r>
        <w:br w:type="column"/>
      </w:r>
    </w:p>
    <w:p w:rsidR="009C1896" w:rsidRDefault="00EF77F3">
      <w:pPr>
        <w:ind w:left="175"/>
        <w:rPr>
          <w:rFonts w:ascii="Arial"/>
        </w:rPr>
      </w:pPr>
      <w:r>
        <w:rPr>
          <w:rFonts w:ascii="Arial"/>
        </w:rPr>
        <w:t>: Title</w:t>
      </w:r>
    </w:p>
    <w:p w:rsidR="009C1896" w:rsidRDefault="009C1896">
      <w:pPr>
        <w:rPr>
          <w:rFonts w:ascii="Arial"/>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2" w:space="720" w:equalWidth="0">
            <w:col w:w="2396" w:space="4734"/>
            <w:col w:w="1670"/>
          </w:cols>
        </w:sectPr>
      </w:pPr>
    </w:p>
    <w:p w:rsidR="009C1896" w:rsidRDefault="009C1896">
      <w:pPr>
        <w:pStyle w:val="BodyText"/>
        <w:spacing w:line="20" w:lineRule="exact"/>
        <w:ind w:left="7224"/>
        <w:rPr>
          <w:rFonts w:ascii="Arial"/>
          <w:sz w:val="2"/>
        </w:rPr>
      </w:pPr>
      <w:r>
        <w:rPr>
          <w:rFonts w:ascii="Arial"/>
          <w:sz w:val="2"/>
        </w:rPr>
      </w:r>
      <w:r>
        <w:rPr>
          <w:rFonts w:ascii="Arial"/>
          <w:sz w:val="2"/>
        </w:rPr>
        <w:pict>
          <v:group id="_x0000_s2350" style="width:31.45pt;height:.25pt;mso-position-horizontal-relative:char;mso-position-vertical-relative:line" coordsize="629,5">
            <v:line id="_x0000_s2351" style="position:absolute" from="3,3" to="626,3" strokecolor="#903" strokeweight=".08233mm"/>
            <w10:anchorlock/>
          </v:group>
        </w:pic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6"/>
        <w:rPr>
          <w:rFonts w:ascii="Arial"/>
          <w:sz w:val="17"/>
        </w:rPr>
      </w:pPr>
    </w:p>
    <w:p w:rsidR="009C1896" w:rsidRDefault="00EF77F3">
      <w:pPr>
        <w:pStyle w:val="BodyText"/>
        <w:ind w:left="2577"/>
      </w:pPr>
      <w:r>
        <w:t>Fig: collaboration diagram for Checkout Item</w:t>
      </w:r>
    </w:p>
    <w:p w:rsidR="009C1896" w:rsidRDefault="009C1896">
      <w:p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2"/>
        <w:rPr>
          <w:sz w:val="18"/>
        </w:rPr>
      </w:pPr>
    </w:p>
    <w:p w:rsidR="009C1896" w:rsidRDefault="00EF77F3">
      <w:pPr>
        <w:pStyle w:val="BodyText"/>
        <w:spacing w:before="76"/>
        <w:ind w:left="2909"/>
      </w:pPr>
      <w:r>
        <w:t>Sequence diagram for use case login:</w:t>
      </w:r>
    </w:p>
    <w:p w:rsidR="009C1896" w:rsidRDefault="009C1896">
      <w:pPr>
        <w:pStyle w:val="BodyText"/>
      </w:pPr>
    </w:p>
    <w:p w:rsidR="009C1896" w:rsidRDefault="009C1896">
      <w:pPr>
        <w:pStyle w:val="BodyText"/>
      </w:pPr>
    </w:p>
    <w:p w:rsidR="009C1896" w:rsidRDefault="009C1896">
      <w:pPr>
        <w:pStyle w:val="BodyText"/>
        <w:spacing w:before="2" w:after="1"/>
        <w:rPr>
          <w:sz w:val="18"/>
        </w:rPr>
      </w:pPr>
    </w:p>
    <w:p w:rsidR="009C1896" w:rsidRDefault="009C1896">
      <w:pPr>
        <w:pStyle w:val="BodyText"/>
        <w:tabs>
          <w:tab w:val="left" w:pos="2788"/>
          <w:tab w:val="left" w:pos="6246"/>
        </w:tabs>
        <w:ind w:left="627"/>
      </w:pPr>
      <w:r>
        <w:pict>
          <v:group id="_x0000_s2347" style="width:20.95pt;height:28.8pt;mso-position-horizontal-relative:char;mso-position-vertical-relative:line" coordsize="419,576">
            <v:shape id="_x0000_s2349" type="#_x0000_t75" style="position:absolute;left:57;width:305;height:369">
              <v:imagedata r:id="rId252" o:title=""/>
            </v:shape>
            <v:shape id="_x0000_s2348" style="position:absolute;left:3;top:366;width:414;height:207" coordorigin="3,366" coordsize="414,207" path="m3,573l209,366,416,573e" filled="f" strokecolor="#903" strokeweight=".24pt">
              <v:path arrowok="t"/>
            </v:shape>
            <w10:anchorlock/>
          </v:group>
        </w:pict>
      </w:r>
      <w:r w:rsidR="00EF77F3">
        <w:tab/>
      </w:r>
      <w:r w:rsidRPr="009C1896">
        <w:rPr>
          <w:position w:val="5"/>
        </w:rPr>
      </w:r>
      <w:r w:rsidRPr="009C1896">
        <w:rPr>
          <w:position w:val="5"/>
        </w:rPr>
        <w:pict>
          <v:group id="_x0000_s2342" style="width:41.9pt;height:27.3pt;mso-position-horizontal-relative:char;mso-position-vertical-relative:line" coordsize="838,546">
            <v:shape id="_x0000_s2346" style="position:absolute;left:280;top:3;width:555;height:541" coordorigin="280,3" coordsize="555,541" path="m558,3r-74,9l418,39,362,82r-44,54l290,201r-10,72l290,345r28,65l362,464r56,43l484,534r74,9l632,534r66,-27l754,464r44,-54l826,345r9,-72l826,201,798,136,754,82,698,39,632,12,558,3xe" fillcolor="#ffc" stroked="f">
              <v:path arrowok="t"/>
            </v:shape>
            <v:shape id="_x0000_s2345" style="position:absolute;left:280;top:3;width:555;height:541" coordorigin="280,3" coordsize="555,541" path="m558,3r-74,9l418,39,362,82r-44,54l290,201r-10,72l290,345r28,65l362,464r56,43l484,534r74,9l632,534r66,-27l754,464r44,-54l826,345r9,-72l826,201,798,136,754,82,698,39,632,12,558,3xe" filled="f" strokecolor="#1f1a17" strokeweight=".24pt">
              <v:path arrowok="t"/>
            </v:shape>
            <v:line id="_x0000_s2344" style="position:absolute" from="3,131" to="3,422" strokecolor="#1f1a17" strokeweight=".24pt"/>
            <v:line id="_x0000_s2343" style="position:absolute" from="4,274" to="279,275" strokecolor="#1f1a17" strokeweight=".24pt"/>
            <w10:anchorlock/>
          </v:group>
        </w:pict>
      </w:r>
      <w:r w:rsidR="00EF77F3">
        <w:rPr>
          <w:position w:val="5"/>
        </w:rPr>
        <w:tab/>
      </w:r>
      <w:r w:rsidRPr="009C1896">
        <w:pict>
          <v:group id="_x0000_s2338" style="width:27.5pt;height:27.35pt;mso-position-horizontal-relative:char;mso-position-vertical-relative:line" coordsize="550,547">
            <v:shape id="_x0000_s2341" style="position:absolute;left:3;top:3;width:544;height:541" coordorigin="3,3" coordsize="544,541" path="m275,3r-72,9l138,39,83,82,41,136,13,201,3,273r10,72l41,410r42,54l138,507r65,27l275,543r73,-9l413,507r55,-43l510,410r28,-65l547,273r-9,-72l510,136,468,82,413,39,348,12,275,3xe" fillcolor="#ffc" stroked="f">
              <v:path arrowok="t"/>
            </v:shape>
            <v:shape id="_x0000_s2340" style="position:absolute;left:3;top:3;width:544;height:541" coordorigin="3,3" coordsize="544,541" path="m275,3r-72,9l138,39,83,82,41,136,13,201,3,273r10,72l41,410r42,54l138,507r65,27l275,543r73,-9l413,507r55,-43l510,410r28,-65l547,273r-9,-72l510,136,468,82,413,39,348,12,275,3xe" filled="f" strokecolor="#232728" strokeweight=".24pt">
              <v:path arrowok="t"/>
            </v:shape>
            <v:line id="_x0000_s2339" style="position:absolute" from="3,543" to="548,544" strokecolor="#232728" strokeweight=".24pt"/>
            <w10:anchorlock/>
          </v:group>
        </w:pict>
      </w:r>
    </w:p>
    <w:p w:rsidR="009C1896" w:rsidRDefault="009C1896">
      <w:pPr>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line="216" w:lineRule="exact"/>
        <w:ind w:left="195" w:right="-15"/>
        <w:rPr>
          <w:rFonts w:ascii="Arial"/>
        </w:rPr>
      </w:pPr>
      <w:r w:rsidRPr="009C1896">
        <w:pict>
          <v:group id="_x0000_s2315" style="position:absolute;left:0;text-align:left;margin-left:123.4pt;margin-top:-31.5pt;width:395.4pt;height:407.75pt;z-index:-181864;mso-position-horizontal-relative:page" coordorigin="2468,-630" coordsize="7908,8155">
            <v:line id="_x0000_s2337" style="position:absolute" from="2470,247" to="2557,7522" strokeweight=".24pt">
              <v:stroke dashstyle="dash"/>
            </v:line>
            <v:line id="_x0000_s2336" style="position:absolute" from="4057,263" to="5800,263" strokeweight=".72pt"/>
            <v:line id="_x0000_s2335" style="position:absolute" from="4924,-12" to="4925,7158" strokeweight=".24pt">
              <v:stroke dashstyle="dash"/>
            </v:line>
            <v:shape id="_x0000_s2334" style="position:absolute;left:2470;top:790;width:2470;height:834" coordorigin="2470,790" coordsize="2470,834" o:spt="100" adj="0,,0" path="m2540,847r2304,1m4940,849r-138,57m4924,848l4786,790m2470,1558r2470,9m4940,1567r-138,57m4940,1558r-138,-58e" filled="f" strokecolor="#903" strokeweight=".24pt">
              <v:stroke joinstyle="round"/>
              <v:formulas/>
              <v:path arrowok="t" o:connecttype="segments"/>
            </v:shape>
            <v:shape id="_x0000_s2333" style="position:absolute;left:6576;top:-583;width:556;height:537" coordorigin="6576,-583" coordsize="556,537" path="m6854,-583r-74,10l6714,-546r-57,42l6614,-450r-28,64l6576,-314r10,71l6614,-179r43,55l6714,-82r66,27l6854,-46r74,-9l6994,-82r57,-42l7094,-179r28,-64l7132,-314r-10,-72l7094,-450r-43,-54l6994,-546r-66,-27l6854,-583xe" fillcolor="#ffc" stroked="f">
              <v:path arrowok="t"/>
            </v:shape>
            <v:shape id="_x0000_s2332" style="position:absolute;left:6576;top:-628;width:556;height:582" coordorigin="6576,-628" coordsize="556,582" o:spt="100" adj="0,,0" path="m6854,-583r-74,10l6714,-546r-57,42l6614,-450r-28,64l6576,-314r10,71l6614,-179r43,55l6714,-82r66,27l6854,-46r74,-9l6994,-82r57,-42l7094,-179r28,-64l7132,-314r-10,-72l7094,-450r-43,-54l6994,-546r-66,-27l6854,-583xm6918,-628r-121,50m6918,-528r-121,-50e" filled="f" strokecolor="#1f1a17" strokeweight=".24pt">
              <v:stroke joinstyle="round"/>
              <v:formulas/>
              <v:path arrowok="t" o:connecttype="segments"/>
            </v:shape>
            <v:line id="_x0000_s2331" style="position:absolute" from="6166,263" to="7644,263" strokeweight=".72pt"/>
            <v:line id="_x0000_s2330" style="position:absolute" from="6855,-41" to="6856,7129" strokeweight=".24pt">
              <v:stroke dashstyle="dash"/>
            </v:line>
            <v:line id="_x0000_s2329" style="position:absolute" from="7976,263" to="8566,263" strokeweight=".72pt"/>
            <v:line id="_x0000_s2328" style="position:absolute" from="8240,155" to="8241,7325" strokeweight=".24pt">
              <v:stroke dashstyle="dash"/>
            </v:line>
            <v:rect id="_x0000_s2327" style="position:absolute;left:9162;top:-455;width:1178;height:487" fillcolor="#ffc" stroked="f"/>
            <v:rect id="_x0000_s2326" style="position:absolute;left:9162;top:-455;width:1178;height:487" filled="f" strokecolor="#903" strokeweight=".24pt"/>
            <v:line id="_x0000_s2325" style="position:absolute" from="9167,-213" to="10367,-213" strokeweight=".72pt"/>
            <v:line id="_x0000_s2324" style="position:absolute" from="9763,32" to="9764,7129" strokeweight=".24pt">
              <v:stroke dashstyle="dash"/>
            </v:line>
            <v:shape id="_x0000_s2323" style="position:absolute;left:6910;top:2197;width:2809;height:115" coordorigin="6910,2197" coordsize="2809,115" o:spt="100" adj="0,,0" path="m6910,2255r2809,1m9719,2255r-138,57m9719,2255r-138,-58e" filled="f" strokecolor="#903" strokeweight=".24pt">
              <v:stroke joinstyle="round"/>
              <v:formulas/>
              <v:path arrowok="t" o:connecttype="segments"/>
            </v:shape>
            <v:line id="_x0000_s2322" style="position:absolute" from="9719,3256" to="6914,3257" strokecolor="#903" strokeweight=".24pt">
              <v:stroke dashstyle="dash"/>
            </v:line>
            <v:shape id="_x0000_s2321" style="position:absolute;left:4929;top:1967;width:2123;height:1346" coordorigin="4929,1967" coordsize="2123,1346" o:spt="100" adj="0,,0" path="m6914,3256r138,57m6914,3256r138,-58m4929,2023r1870,1m6791,2025r-138,57m6791,2025r-138,-58e" filled="f" strokecolor="#903" strokeweight=".24pt">
              <v:stroke joinstyle="round"/>
              <v:formulas/>
              <v:path arrowok="t" o:connecttype="segments"/>
            </v:shape>
            <v:line id="_x0000_s2320" style="position:absolute" from="6918,3780" to="4925,3781" strokecolor="#903" strokeweight=".24pt">
              <v:stroke dashstyle="dash"/>
            </v:line>
            <v:shape id="_x0000_s2319" style="position:absolute;left:4925;top:3723;width:577;height:852" coordorigin="4925,3723" coordsize="577,852" o:spt="100" adj="0,,0" path="m4925,3781r138,57m4925,3781r138,-58m4925,4402r576,1m5501,4402r1,115m5501,4517r-572,1m4929,4517r138,58m4929,4517r138,-57e" filled="f" strokecolor="#903" strokeweight=".24pt">
              <v:stroke joinstyle="round"/>
              <v:formulas/>
              <v:path arrowok="t" o:connecttype="segments"/>
            </v:shape>
            <v:shape id="_x0000_s2318" type="#_x0000_t202" style="position:absolute;left:9162;top:-455;width:1178;height:243" filled="f" stroked="f">
              <v:textbox inset="0,0,0,0">
                <w:txbxContent>
                  <w:p w:rsidR="009C1896" w:rsidRDefault="00EF77F3">
                    <w:pPr>
                      <w:spacing w:before="28" w:line="214" w:lineRule="exact"/>
                      <w:ind w:left="4" w:right="-43"/>
                      <w:rPr>
                        <w:rFonts w:ascii="Arial"/>
                        <w:sz w:val="20"/>
                      </w:rPr>
                    </w:pPr>
                    <w:r>
                      <w:rPr>
                        <w:rFonts w:ascii="Arial"/>
                        <w:sz w:val="20"/>
                      </w:rPr>
                      <w:t>:</w:t>
                    </w:r>
                    <w:r>
                      <w:rPr>
                        <w:rFonts w:ascii="Arial"/>
                        <w:spacing w:val="-4"/>
                        <w:sz w:val="20"/>
                      </w:rPr>
                      <w:t xml:space="preserve"> </w:t>
                    </w:r>
                    <w:r>
                      <w:rPr>
                        <w:rFonts w:ascii="Arial"/>
                        <w:sz w:val="20"/>
                      </w:rPr>
                      <w:t>UserLocato</w:t>
                    </w:r>
                    <w:r>
                      <w:rPr>
                        <w:rFonts w:ascii="Arial"/>
                        <w:sz w:val="20"/>
                      </w:rPr>
                      <w:t>r</w:t>
                    </w:r>
                  </w:p>
                </w:txbxContent>
              </v:textbox>
            </v:shape>
            <v:shape id="_x0000_s2317" type="#_x0000_t202" style="position:absolute;left:4924;top:263;width:1931;height:1762" filled="f" stroked="f">
              <v:textbox inset="0,0,0,0">
                <w:txbxContent>
                  <w:p w:rsidR="009C1896" w:rsidRDefault="009C1896">
                    <w:pPr>
                      <w:rPr>
                        <w:rFonts w:ascii="Arial"/>
                        <w:sz w:val="20"/>
                      </w:rPr>
                    </w:pPr>
                  </w:p>
                  <w:p w:rsidR="009C1896" w:rsidRDefault="009C1896">
                    <w:pPr>
                      <w:rPr>
                        <w:rFonts w:ascii="Arial"/>
                        <w:sz w:val="20"/>
                      </w:rPr>
                    </w:pPr>
                  </w:p>
                  <w:p w:rsidR="009C1896" w:rsidRDefault="009C1896">
                    <w:pPr>
                      <w:rPr>
                        <w:rFonts w:ascii="Arial"/>
                        <w:sz w:val="20"/>
                      </w:rPr>
                    </w:pPr>
                  </w:p>
                  <w:p w:rsidR="009C1896" w:rsidRDefault="009C1896">
                    <w:pPr>
                      <w:rPr>
                        <w:rFonts w:ascii="Arial"/>
                        <w:sz w:val="20"/>
                      </w:rPr>
                    </w:pPr>
                  </w:p>
                  <w:p w:rsidR="009C1896" w:rsidRDefault="009C1896">
                    <w:pPr>
                      <w:rPr>
                        <w:rFonts w:ascii="Arial"/>
                        <w:sz w:val="20"/>
                      </w:rPr>
                    </w:pPr>
                  </w:p>
                  <w:p w:rsidR="009C1896" w:rsidRDefault="009C1896">
                    <w:pPr>
                      <w:spacing w:before="9"/>
                      <w:rPr>
                        <w:rFonts w:ascii="Arial"/>
                        <w:sz w:val="28"/>
                      </w:rPr>
                    </w:pPr>
                  </w:p>
                  <w:p w:rsidR="009C1896" w:rsidRDefault="00EF77F3">
                    <w:pPr>
                      <w:ind w:left="213"/>
                      <w:rPr>
                        <w:rFonts w:ascii="Arial"/>
                        <w:sz w:val="20"/>
                      </w:rPr>
                    </w:pPr>
                    <w:r>
                      <w:rPr>
                        <w:rFonts w:ascii="Arial"/>
                        <w:sz w:val="20"/>
                      </w:rPr>
                      <w:t>validateLogin()</w:t>
                    </w:r>
                  </w:p>
                </w:txbxContent>
              </v:textbox>
            </v:shape>
            <v:shape id="_x0000_s2316" type="#_x0000_t202" style="position:absolute;left:5455;top:3525;width:784;height:202" filled="f" stroked="f">
              <v:textbox inset="0,0,0,0">
                <w:txbxContent>
                  <w:p w:rsidR="009C1896" w:rsidRDefault="00EF77F3">
                    <w:pPr>
                      <w:spacing w:line="202" w:lineRule="exact"/>
                      <w:ind w:right="-15"/>
                      <w:rPr>
                        <w:rFonts w:ascii="Arial"/>
                        <w:sz w:val="20"/>
                      </w:rPr>
                    </w:pPr>
                    <w:r>
                      <w:rPr>
                        <w:rFonts w:ascii="Arial"/>
                        <w:sz w:val="20"/>
                      </w:rPr>
                      <w:t>INVALID</w:t>
                    </w:r>
                  </w:p>
                </w:txbxContent>
              </v:textbox>
            </v:shape>
            <w10:wrap anchorx="page"/>
          </v:group>
        </w:pict>
      </w:r>
      <w:r w:rsidR="00EF77F3">
        <w:rPr>
          <w:rFonts w:ascii="Arial"/>
          <w:u w:val="single"/>
        </w:rPr>
        <w:t>:EmployeeActor</w:t>
      </w:r>
    </w:p>
    <w:p w:rsidR="009C1896" w:rsidRDefault="00EF77F3">
      <w:pPr>
        <w:pStyle w:val="BodyText"/>
        <w:spacing w:before="48"/>
        <w:ind w:left="195" w:right="-16"/>
        <w:rPr>
          <w:rFonts w:ascii="Arial"/>
        </w:rPr>
      </w:pPr>
      <w:r>
        <w:br w:type="column"/>
      </w:r>
      <w:r>
        <w:rPr>
          <w:rFonts w:ascii="Arial"/>
        </w:rPr>
        <w:t>: EmployeeLoginUI</w:t>
      </w:r>
    </w:p>
    <w:p w:rsidR="009C1896" w:rsidRDefault="00EF77F3">
      <w:pPr>
        <w:pStyle w:val="BodyText"/>
        <w:tabs>
          <w:tab w:val="left" w:pos="2005"/>
        </w:tabs>
        <w:spacing w:before="48"/>
        <w:ind w:left="195"/>
        <w:rPr>
          <w:rFonts w:ascii="Arial"/>
        </w:rPr>
      </w:pPr>
      <w:r>
        <w:br w:type="column"/>
      </w:r>
      <w:r>
        <w:rPr>
          <w:rFonts w:ascii="Arial"/>
        </w:rPr>
        <w:t>:</w:t>
      </w:r>
      <w:r>
        <w:rPr>
          <w:rFonts w:ascii="Arial"/>
          <w:spacing w:val="1"/>
        </w:rPr>
        <w:t xml:space="preserve"> </w:t>
      </w:r>
      <w:r>
        <w:rPr>
          <w:rFonts w:ascii="Arial"/>
        </w:rPr>
        <w:t>LoginWorkflow</w:t>
      </w:r>
      <w:r>
        <w:rPr>
          <w:rFonts w:ascii="Arial"/>
        </w:rPr>
        <w:tab/>
        <w:t>:</w:t>
      </w:r>
      <w:r>
        <w:rPr>
          <w:rFonts w:ascii="Arial"/>
          <w:spacing w:val="9"/>
        </w:rPr>
        <w:t xml:space="preserve"> </w:t>
      </w:r>
      <w:r>
        <w:rPr>
          <w:rFonts w:ascii="Arial"/>
          <w:spacing w:val="-3"/>
        </w:rPr>
        <w:t>User</w:t>
      </w:r>
    </w:p>
    <w:p w:rsidR="009C1896" w:rsidRDefault="009C1896">
      <w:pPr>
        <w:rPr>
          <w:rFonts w:ascii="Arial"/>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3" w:space="720" w:equalWidth="0">
            <w:col w:w="1612" w:space="588"/>
            <w:col w:w="1889" w:space="219"/>
            <w:col w:w="4492"/>
          </w:cols>
        </w:sectPr>
      </w:pPr>
    </w:p>
    <w:p w:rsidR="009C1896" w:rsidRDefault="009C1896">
      <w:pPr>
        <w:pStyle w:val="BodyText"/>
        <w:spacing w:before="5"/>
        <w:rPr>
          <w:rFonts w:ascii="Arial"/>
          <w:sz w:val="18"/>
        </w:rPr>
      </w:pPr>
    </w:p>
    <w:p w:rsidR="009C1896" w:rsidRDefault="00EF77F3">
      <w:pPr>
        <w:pStyle w:val="BodyText"/>
        <w:spacing w:before="76"/>
        <w:ind w:left="1079"/>
        <w:rPr>
          <w:rFonts w:ascii="Arial"/>
        </w:rPr>
      </w:pPr>
      <w:r>
        <w:rPr>
          <w:rFonts w:ascii="Arial"/>
        </w:rPr>
        <w:t>displayLoginForm()</w:t>
      </w:r>
    </w:p>
    <w:p w:rsidR="009C1896" w:rsidRDefault="009C1896">
      <w:pPr>
        <w:pStyle w:val="BodyText"/>
        <w:rPr>
          <w:rFonts w:ascii="Arial"/>
        </w:rPr>
      </w:pPr>
    </w:p>
    <w:p w:rsidR="009C1896" w:rsidRDefault="009C1896">
      <w:pPr>
        <w:pStyle w:val="BodyText"/>
        <w:spacing w:before="7"/>
        <w:rPr>
          <w:rFonts w:ascii="Arial"/>
          <w:sz w:val="15"/>
        </w:rPr>
      </w:pPr>
    </w:p>
    <w:p w:rsidR="009C1896" w:rsidRDefault="00EF77F3">
      <w:pPr>
        <w:pStyle w:val="BodyText"/>
        <w:spacing w:before="76"/>
        <w:ind w:left="690"/>
        <w:rPr>
          <w:rFonts w:ascii="Arial"/>
        </w:rPr>
      </w:pPr>
      <w:r>
        <w:rPr>
          <w:rFonts w:ascii="Arial"/>
        </w:rPr>
        <w:t>submitName AndPassword()</w:t>
      </w:r>
    </w:p>
    <w:p w:rsidR="009C1896" w:rsidRDefault="009C1896">
      <w:pPr>
        <w:pStyle w:val="BodyText"/>
        <w:rPr>
          <w:rFonts w:ascii="Arial"/>
        </w:rPr>
      </w:pPr>
    </w:p>
    <w:p w:rsidR="009C1896" w:rsidRDefault="009C1896">
      <w:pPr>
        <w:pStyle w:val="BodyText"/>
        <w:spacing w:before="8"/>
        <w:rPr>
          <w:rFonts w:ascii="Arial"/>
          <w:sz w:val="21"/>
        </w:rPr>
      </w:pPr>
    </w:p>
    <w:p w:rsidR="009C1896" w:rsidRDefault="00EF77F3">
      <w:pPr>
        <w:pStyle w:val="BodyText"/>
        <w:spacing w:before="1"/>
        <w:ind w:right="1573"/>
        <w:jc w:val="right"/>
        <w:rPr>
          <w:rFonts w:ascii="Arial"/>
        </w:rPr>
      </w:pPr>
      <w:r>
        <w:rPr>
          <w:rFonts w:ascii="Arial"/>
        </w:rPr>
        <w:t>findbyName()</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sz w:val="19"/>
        </w:rPr>
      </w:pPr>
    </w:p>
    <w:p w:rsidR="009C1896" w:rsidRDefault="00EF77F3">
      <w:pPr>
        <w:pStyle w:val="BodyText"/>
        <w:spacing w:before="76"/>
        <w:ind w:right="1865"/>
        <w:jc w:val="right"/>
        <w:rPr>
          <w:rFonts w:ascii="Arial"/>
        </w:rPr>
      </w:pPr>
      <w:r>
        <w:rPr>
          <w:rFonts w:ascii="Arial"/>
        </w:rPr>
        <w:t>NULL( )</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2"/>
        <w:rPr>
          <w:rFonts w:ascii="Arial"/>
        </w:rPr>
      </w:pPr>
    </w:p>
    <w:p w:rsidR="009C1896" w:rsidRDefault="00EF77F3">
      <w:pPr>
        <w:pStyle w:val="BodyText"/>
        <w:ind w:left="2856"/>
        <w:rPr>
          <w:rFonts w:ascii="Arial"/>
        </w:rPr>
      </w:pPr>
      <w:r>
        <w:rPr>
          <w:rFonts w:ascii="Arial"/>
        </w:rPr>
        <w:t>displayErrorMessage()</w:t>
      </w:r>
    </w:p>
    <w:p w:rsidR="009C1896" w:rsidRDefault="009C1896">
      <w:pPr>
        <w:rPr>
          <w:rFonts w:ascii="Arial"/>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sz w:val="22"/>
        </w:rPr>
      </w:pPr>
    </w:p>
    <w:p w:rsidR="009C1896" w:rsidRDefault="00EF77F3">
      <w:pPr>
        <w:pStyle w:val="Heading1"/>
        <w:spacing w:before="66" w:line="293" w:lineRule="exact"/>
        <w:ind w:left="4475"/>
      </w:pPr>
      <w:r>
        <w:rPr>
          <w:w w:val="75"/>
        </w:rPr>
        <w:t>9: displayErrorMessages( )</w:t>
      </w:r>
    </w:p>
    <w:p w:rsidR="009C1896" w:rsidRDefault="009C1896">
      <w:pPr>
        <w:spacing w:line="293" w:lineRule="exact"/>
        <w:sectPr w:rsidR="009C1896">
          <w:pgSz w:w="12240" w:h="15840"/>
          <w:pgMar w:top="1500" w:right="1720" w:bottom="1200" w:left="172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9" w:after="1"/>
        <w:rPr>
          <w:rFonts w:ascii="Arial"/>
          <w:sz w:val="17"/>
        </w:rPr>
      </w:pPr>
    </w:p>
    <w:p w:rsidR="009C1896" w:rsidRDefault="00EF77F3">
      <w:pPr>
        <w:pStyle w:val="BodyText"/>
        <w:spacing w:line="145" w:lineRule="exact"/>
        <w:ind w:left="943"/>
        <w:rPr>
          <w:rFonts w:ascii="Arial"/>
          <w:sz w:val="14"/>
        </w:rPr>
      </w:pPr>
      <w:r>
        <w:rPr>
          <w:rFonts w:ascii="Arial"/>
          <w:noProof/>
          <w:position w:val="-2"/>
          <w:sz w:val="14"/>
        </w:rPr>
        <w:drawing>
          <wp:inline distT="0" distB="0" distL="0" distR="0">
            <wp:extent cx="141123" cy="92297"/>
            <wp:effectExtent l="0" t="0" r="0" b="0"/>
            <wp:docPr id="335"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78.png"/>
                    <pic:cNvPicPr/>
                  </pic:nvPicPr>
                  <pic:blipFill>
                    <a:blip r:embed="rId253" cstate="print"/>
                    <a:stretch>
                      <a:fillRect/>
                    </a:stretch>
                  </pic:blipFill>
                  <pic:spPr>
                    <a:xfrm>
                      <a:off x="0" y="0"/>
                      <a:ext cx="141123" cy="92297"/>
                    </a:xfrm>
                    <a:prstGeom prst="rect">
                      <a:avLst/>
                    </a:prstGeom>
                  </pic:spPr>
                </pic:pic>
              </a:graphicData>
            </a:graphic>
          </wp:inline>
        </w:drawing>
      </w:r>
    </w:p>
    <w:p w:rsidR="009C1896" w:rsidRDefault="009C1896">
      <w:pPr>
        <w:pStyle w:val="BodyText"/>
        <w:rPr>
          <w:rFonts w:ascii="Arial"/>
          <w:sz w:val="26"/>
        </w:rPr>
      </w:pPr>
    </w:p>
    <w:p w:rsidR="009C1896" w:rsidRDefault="009C1896">
      <w:pPr>
        <w:pStyle w:val="BodyText"/>
        <w:rPr>
          <w:rFonts w:ascii="Arial"/>
          <w:sz w:val="26"/>
        </w:rPr>
      </w:pPr>
    </w:p>
    <w:p w:rsidR="009C1896" w:rsidRDefault="009C1896">
      <w:pPr>
        <w:spacing w:before="197" w:line="294" w:lineRule="exact"/>
        <w:ind w:left="388"/>
        <w:jc w:val="center"/>
        <w:rPr>
          <w:rFonts w:ascii="Arial"/>
          <w:sz w:val="26"/>
        </w:rPr>
      </w:pPr>
      <w:r w:rsidRPr="009C1896">
        <w:pict>
          <v:group id="_x0000_s2290" style="position:absolute;left:0;text-align:left;margin-left:123.6pt;margin-top:-77.45pt;width:328.85pt;height:315.7pt;z-index:-181792;mso-position-horizontal-relative:page" coordorigin="2472,-1549" coordsize="6577,6314">
            <v:shape id="_x0000_s2314" style="position:absolute;left:1566;top:4884;width:659;height:598" coordorigin="1566,4884" coordsize="659,598" o:spt="100" adj="0,,0" path="m2771,-471r,251m2604,-400r333,m2540,74r231,-294l3001,74e" filled="f" strokecolor="#903" strokeweight=".084mm">
              <v:stroke joinstyle="round"/>
              <v:formulas/>
              <v:path arrowok="t" o:connecttype="segments"/>
            </v:shape>
            <v:shape id="_x0000_s2313" style="position:absolute;left:7214;top:-749;width:599;height:775" coordorigin="7214,-749" coordsize="599,775" path="m7514,-749r-69,11l7382,-709r-56,45l7280,-604r-35,72l7222,-450r-8,89l7222,-272r23,81l7280,-119r46,60l7382,-13r63,29l7514,26r68,-10l7645,-13r56,-46l7747,-119r36,-72l7805,-272r8,-89l7805,-450r-22,-82l7747,-604r-46,-60l7645,-709r-63,-29l7514,-749xe" fillcolor="#ffc" stroked="f">
              <v:path arrowok="t"/>
            </v:shape>
            <v:shape id="_x0000_s2312" style="position:absolute;left:7816;top:4580;width:1273;height:850" coordorigin="7816,4580" coordsize="1273,850" o:spt="100" adj="0,,0" path="m7214,-361r8,89l7245,-191r35,72l7326,-59r56,46l7445,16r69,10l7582,16r63,-29l7701,-59r46,-60l7783,-191r22,-81l7813,-361r-8,-89l7783,-532r-36,-72l7701,-664r-56,-45l7582,-738r-68,-11l7445,-738r-63,29l7326,-664r-46,60l7245,-532r-23,82l7214,-361xm6922,-558r-1,418m6923,-352r297,1e" filled="f" strokecolor="#1f1a17" strokeweight=".03983mm">
              <v:stroke joinstyle="round"/>
              <v:formulas/>
              <v:path arrowok="t" o:connecttype="segments"/>
            </v:shape>
            <v:shape id="_x0000_s2311" style="position:absolute;left:2227;top:5008;width:7450;height:1021" coordorigin="2227,5008" coordsize="7450,1021" o:spt="100" adj="0,,0" path="m3004,-347r3909,-11m6504,573r1722,e" filled="f" strokecolor="#903" strokeweight=".077mm">
              <v:stroke joinstyle="round"/>
              <v:formulas/>
              <v:path arrowok="t" o:connecttype="segments"/>
            </v:shape>
            <v:shape id="_x0000_s2310" style="position:absolute;left:8434;top:2077;width:613;height:763" coordorigin="8434,2077" coordsize="613,763" path="m8741,2077r-71,10l8606,2116r-57,45l8501,2220r-36,71l8442,2371r-8,88l8442,2546r23,80l8501,2697r48,59l8606,2801r64,29l8741,2840r70,-10l8875,2801r57,-45l8980,2697r36,-71l9039,2546r8,-87l9039,2371r-23,-80l8980,2220r-48,-59l8875,2116r-64,-29l8741,2077xe" fillcolor="#ffc" stroked="f">
              <v:path arrowok="t"/>
            </v:shape>
            <v:shape id="_x0000_s2309" style="position:absolute;left:9974;top:7617;width:874;height:898" coordorigin="9974,7617" coordsize="874,898" o:spt="100" adj="0,,0" path="m8434,2459r8,87l8465,2626r36,71l8549,2756r57,45l8670,2830r71,10l8811,2830r64,-29l8932,2756r48,-59l9016,2626r23,-80l9047,2459r-8,-88l9016,2291r-36,-71l8932,2161r-57,-45l8811,2087r-70,-10l8670,2087r-64,29l8549,2161r-48,59l8465,2291r-23,80l8434,2459xm8817,2021r-133,72m8817,2164r-133,-71e" filled="f" strokecolor="#1f1a17" strokeweight=".03983mm">
              <v:stroke joinstyle="round"/>
              <v:formulas/>
              <v:path arrowok="t" o:connecttype="segments"/>
            </v:shape>
            <v:line id="_x0000_s2308" style="position:absolute" from="7558,30" to="8528,2011" strokecolor="#903" strokeweight=".07083mm"/>
            <v:shape id="_x0000_s2307" style="position:absolute;left:7142;top:-1547;width:444;height:802" coordorigin="7142,-1547" coordsize="444,802" path="m7574,-746r5,-46l7583,-839r2,-48l7586,-937r-4,-109l7572,-1150r-17,-95l7533,-1330r-27,-73l7475,-1464r-72,-73l7363,-1547r-40,10l7251,-1464r-30,61l7195,-1330r-22,85l7157,-1150r-10,104l7144,-937r-2,46l7144,-845r3,45l7152,-756e" filled="f" strokecolor="#903" strokeweight=".07167mm">
              <v:path arrowok="t"/>
            </v:shape>
            <v:line id="_x0000_s2306" style="position:absolute" from="4722,-580" to="5195,-580" strokecolor="#903" strokeweight=".08708mm"/>
            <v:shape id="_x0000_s2305" style="position:absolute;left:5146;top:4670;width:205;height:171" coordorigin="5146,4670" coordsize="205,171" o:spt="100" adj="0,,0" path="m5193,-588r-143,77m5193,-588r-143,-78e" filled="f" strokecolor="#903" strokeweight=".23803mm">
              <v:stroke joinstyle="round"/>
              <v:formulas/>
              <v:path arrowok="t" o:connecttype="segments"/>
            </v:shape>
            <v:line id="_x0000_s2304" style="position:absolute" from="8067,640" to="8321,1162" strokecolor="#903" strokeweight=".07081mm"/>
            <v:shape id="_x0000_s2303" style="position:absolute;left:9623;top:6457;width:182;height:216" coordorigin="9623,6457" coordsize="182,216" o:spt="100" adj="0,,0" path="m8315,1160l8291,963t24,197l8188,1046e" filled="f" strokecolor="#903" strokeweight=".23803mm">
              <v:stroke joinstyle="round"/>
              <v:formulas/>
              <v:path arrowok="t" o:connecttype="segments"/>
            </v:shape>
            <v:line id="_x0000_s2302" style="position:absolute" from="8013,1398" to="7766,880" strokecolor="#903" strokeweight=".03656mm">
              <v:stroke dashstyle="dash"/>
            </v:line>
            <v:shape id="_x0000_s2301" style="position:absolute;left:9022;top:6366;width:182;height:222" coordorigin="9022,6366" coordsize="182,222" o:spt="100" adj="0,,0" path="m7766,880r127,119m7766,880r24,202e" filled="f" strokecolor="#903" strokeweight=".23803mm">
              <v:stroke joinstyle="round"/>
              <v:formulas/>
              <v:path arrowok="t" o:connecttype="segments"/>
            </v:shape>
            <v:shape id="_x0000_s2300" style="position:absolute;left:6171;top:8303;width:3807;height:2319" coordorigin="6171,8303" coordsize="3807,2319" o:spt="100" adj="0,,0" path="m8437,2647l5768,4762m7387,3743r-394,321e" filled="f" strokecolor="#903" strokeweight=".077mm">
              <v:stroke joinstyle="round"/>
              <v:formulas/>
              <v:path arrowok="t" o:connecttype="segments"/>
            </v:shape>
            <v:shape id="_x0000_s2299" style="position:absolute;left:7904;top:9666;width:222;height:182" coordorigin="7904,9666" coordsize="222,182" o:spt="100" adj="0,,0" path="m6983,4056r155,-31m6983,4056r91,-166e" filled="f" strokecolor="#903" strokeweight=".23803mm">
              <v:stroke joinstyle="round"/>
              <v:formulas/>
              <v:path arrowok="t" o:connecttype="segments"/>
            </v:shape>
            <v:line id="_x0000_s2298" style="position:absolute" from="6800,3663" to="7205,3352" strokecolor="#903" strokeweight=".04119mm">
              <v:stroke dashstyle="dash"/>
            </v:line>
            <v:shape id="_x0000_s2297" style="position:absolute;left:8000;top:9076;width:222;height:176" coordorigin="8000,9076" coordsize="222,176" o:spt="100" adj="0,,0" path="m7205,3352r-91,161m7205,3352r-155,26e" filled="f" strokecolor="#903" strokeweight=".23803mm">
              <v:stroke joinstyle="round"/>
              <v:formulas/>
              <v:path arrowok="t" o:connecttype="segments"/>
            </v:shape>
            <v:shape id="_x0000_s2296" style="position:absolute;left:2473;top:2070;width:596;height:776" coordorigin="2473,2070" coordsize="596,776" path="m2771,2070r-68,10l2640,2109r-55,46l2539,2215r-36,72l2481,2368r-8,89l2481,2546r22,81l2539,2699r46,60l2640,2805r63,30l2771,2845r68,-10l2902,2805r55,-46l3003,2699r35,-72l3061,2546r8,-89l3061,2368r-23,-81l3003,2215r-46,-60l2902,2109r-63,-29l2771,2070xe" fillcolor="#ffc" stroked="f">
              <v:path arrowok="t"/>
            </v:shape>
            <v:shape id="_x0000_s2295" style="position:absolute;left:1470;top:7670;width:859;height:859" coordorigin="1470,7670" coordsize="859,859" o:spt="100" adj="0,,0" path="m2473,2457r8,89l2503,2627r36,72l2585,2759r55,46l2703,2835r68,10l2839,2835r63,-30l2957,2759r46,-60l3038,2627r23,-81l3069,2457r-8,-89l3038,2287r-35,-72l2957,2155r-55,-46l2839,2080r-68,-10l2703,2080r-63,29l2585,2155r-46,60l2503,2287r-22,81l2473,2457xm2479,2853r596,e" filled="f" strokecolor="#232728" strokeweight=".03983mm">
              <v:stroke joinstyle="round"/>
              <v:formulas/>
              <v:path arrowok="t" o:connecttype="segments"/>
            </v:shape>
            <v:shape id="_x0000_s2294" style="position:absolute;left:2329;top:8070;width:7643;height:261" coordorigin="2329,8070" coordsize="7643,261" o:spt="100" adj="0,,0" path="m8433,2435r-5358,10m5987,2672r-466,e" filled="f" strokecolor="#903" strokeweight=".077mm">
              <v:stroke joinstyle="round"/>
              <v:formulas/>
              <v:path arrowok="t" o:connecttype="segments"/>
            </v:shape>
            <v:shape id="_x0000_s2293" style="position:absolute;left:5804;top:8237;width:205;height:170" coordorigin="5804,8237" coordsize="205,170" o:spt="100" adj="0,,0" path="m5511,2664r143,78m5511,2664r143,-77e" filled="f" strokecolor="#903" strokeweight=".23803mm">
              <v:stroke joinstyle="round"/>
              <v:formulas/>
              <v:path arrowok="t" o:connecttype="segments"/>
            </v:shape>
            <v:line id="_x0000_s2292" style="position:absolute" from="5507,2204" to="5984,2204" strokecolor="#903" strokeweight=".04506mm">
              <v:stroke dashstyle="dash"/>
            </v:line>
            <v:shape id="_x0000_s2291" style="position:absolute;left:6275;top:7732;width:205;height:171" coordorigin="6275,7732" coordsize="205,171" o:spt="100" adj="0,,0" path="m5984,2204r-143,78m5984,2204r-143,-77e" filled="f" strokecolor="#903" strokeweight=".23803mm">
              <v:stroke joinstyle="round"/>
              <v:formulas/>
              <v:path arrowok="t" o:connecttype="segments"/>
            </v:shape>
            <w10:wrap anchorx="page"/>
          </v:group>
        </w:pict>
      </w:r>
      <w:r w:rsidR="00EF77F3">
        <w:rPr>
          <w:rFonts w:ascii="Arial"/>
          <w:w w:val="76"/>
          <w:sz w:val="26"/>
        </w:rPr>
        <w:t>:</w:t>
      </w:r>
    </w:p>
    <w:p w:rsidR="009C1896" w:rsidRDefault="00EF77F3">
      <w:pPr>
        <w:spacing w:line="294" w:lineRule="exact"/>
        <w:ind w:left="386"/>
        <w:jc w:val="center"/>
        <w:rPr>
          <w:rFonts w:ascii="Arial"/>
          <w:sz w:val="26"/>
        </w:rPr>
      </w:pPr>
      <w:r>
        <w:rPr>
          <w:rFonts w:ascii="Arial"/>
          <w:w w:val="75"/>
          <w:sz w:val="26"/>
          <w:u w:val="single" w:color="990033"/>
        </w:rPr>
        <w:t>EmoloyeeActor</w:t>
      </w:r>
    </w:p>
    <w:p w:rsidR="009C1896" w:rsidRDefault="00EF77F3">
      <w:pPr>
        <w:pStyle w:val="BodyText"/>
        <w:rPr>
          <w:rFonts w:ascii="Arial"/>
          <w:sz w:val="26"/>
        </w:rPr>
      </w:pPr>
      <w:r>
        <w:br w:type="column"/>
      </w:r>
    </w:p>
    <w:p w:rsidR="009C1896" w:rsidRDefault="009C1896">
      <w:pPr>
        <w:pStyle w:val="BodyText"/>
        <w:spacing w:before="2"/>
        <w:rPr>
          <w:rFonts w:ascii="Arial"/>
          <w:sz w:val="27"/>
        </w:rPr>
      </w:pPr>
    </w:p>
    <w:p w:rsidR="009C1896" w:rsidRDefault="00EF77F3">
      <w:pPr>
        <w:spacing w:line="295" w:lineRule="exact"/>
        <w:ind w:left="121"/>
        <w:jc w:val="center"/>
        <w:rPr>
          <w:rFonts w:ascii="Arial"/>
          <w:sz w:val="26"/>
        </w:rPr>
      </w:pPr>
      <w:r>
        <w:rPr>
          <w:rFonts w:ascii="Arial"/>
          <w:w w:val="75"/>
          <w:sz w:val="26"/>
        </w:rPr>
        <w:t>1: displayLoginForm( )</w:t>
      </w:r>
    </w:p>
    <w:p w:rsidR="009C1896" w:rsidRDefault="00EF77F3">
      <w:pPr>
        <w:spacing w:line="295" w:lineRule="exact"/>
        <w:ind w:left="125"/>
        <w:jc w:val="center"/>
        <w:rPr>
          <w:rFonts w:ascii="Arial"/>
          <w:sz w:val="26"/>
        </w:rPr>
      </w:pPr>
      <w:r>
        <w:rPr>
          <w:rFonts w:ascii="Arial"/>
          <w:w w:val="75"/>
          <w:sz w:val="26"/>
        </w:rPr>
        <w:t>2: submitNameAndPassword( )</w:t>
      </w:r>
    </w:p>
    <w:p w:rsidR="009C1896" w:rsidRDefault="00EF77F3">
      <w:pPr>
        <w:pStyle w:val="BodyText"/>
        <w:spacing w:line="170" w:lineRule="exact"/>
        <w:ind w:left="783"/>
        <w:rPr>
          <w:rFonts w:ascii="Arial"/>
          <w:sz w:val="17"/>
        </w:rPr>
      </w:pPr>
      <w:r>
        <w:br w:type="column"/>
      </w:r>
      <w:r w:rsidR="009C1896" w:rsidRPr="009C1896">
        <w:rPr>
          <w:rFonts w:ascii="Arial"/>
          <w:position w:val="-2"/>
          <w:sz w:val="17"/>
        </w:rPr>
      </w:r>
      <w:r w:rsidR="009C1896" w:rsidRPr="009C1896">
        <w:rPr>
          <w:rFonts w:ascii="Arial"/>
          <w:position w:val="-2"/>
          <w:sz w:val="17"/>
        </w:rPr>
        <w:pict>
          <v:group id="_x0000_s2286" style="width:24.1pt;height:8.55pt;mso-position-horizontal-relative:char;mso-position-vertical-relative:line" coordsize="482,171">
            <v:line id="_x0000_s2289" style="position:absolute" from="3,93" to="476,93" strokecolor="#903" strokeweight=".08708mm"/>
            <v:line id="_x0000_s2288" style="position:absolute" from="474,85" to="331,163" strokecolor="#903" strokeweight=".25506mm"/>
            <v:line id="_x0000_s2287" style="position:absolute" from="474,85" to="331,7" strokecolor="#903" strokeweight=".255mm"/>
            <w10:anchorlock/>
          </v:group>
        </w:pict>
      </w:r>
    </w:p>
    <w:p w:rsidR="009C1896" w:rsidRDefault="009C1896">
      <w:pPr>
        <w:pStyle w:val="BodyText"/>
        <w:rPr>
          <w:rFonts w:ascii="Arial"/>
          <w:sz w:val="26"/>
        </w:rPr>
      </w:pPr>
    </w:p>
    <w:p w:rsidR="009C1896" w:rsidRDefault="009C1896">
      <w:pPr>
        <w:pStyle w:val="BodyText"/>
        <w:rPr>
          <w:rFonts w:ascii="Arial"/>
          <w:sz w:val="26"/>
        </w:rPr>
      </w:pPr>
    </w:p>
    <w:p w:rsidR="009C1896" w:rsidRDefault="009C1896">
      <w:pPr>
        <w:pStyle w:val="BodyText"/>
        <w:rPr>
          <w:rFonts w:ascii="Arial"/>
          <w:sz w:val="26"/>
        </w:rPr>
      </w:pPr>
    </w:p>
    <w:p w:rsidR="009C1896" w:rsidRDefault="009C1896">
      <w:pPr>
        <w:pStyle w:val="BodyText"/>
        <w:rPr>
          <w:rFonts w:ascii="Arial"/>
          <w:sz w:val="26"/>
        </w:rPr>
      </w:pPr>
    </w:p>
    <w:p w:rsidR="009C1896" w:rsidRDefault="009C1896">
      <w:pPr>
        <w:pStyle w:val="BodyText"/>
        <w:rPr>
          <w:rFonts w:ascii="Arial"/>
          <w:sz w:val="26"/>
        </w:rPr>
      </w:pPr>
    </w:p>
    <w:p w:rsidR="009C1896" w:rsidRDefault="009C1896">
      <w:pPr>
        <w:pStyle w:val="BodyText"/>
        <w:spacing w:before="8"/>
        <w:rPr>
          <w:rFonts w:ascii="Arial"/>
          <w:sz w:val="30"/>
        </w:rPr>
      </w:pPr>
    </w:p>
    <w:p w:rsidR="009C1896" w:rsidRDefault="00EF77F3">
      <w:pPr>
        <w:ind w:left="226"/>
        <w:rPr>
          <w:rFonts w:ascii="Arial"/>
          <w:sz w:val="26"/>
        </w:rPr>
      </w:pPr>
      <w:r>
        <w:rPr>
          <w:rFonts w:ascii="Arial"/>
          <w:w w:val="75"/>
          <w:sz w:val="26"/>
        </w:rPr>
        <w:t>: EmployeeLoginUI</w:t>
      </w:r>
    </w:p>
    <w:p w:rsidR="009C1896" w:rsidRDefault="00EF77F3">
      <w:pPr>
        <w:spacing w:before="176"/>
        <w:ind w:left="1220"/>
        <w:rPr>
          <w:rFonts w:ascii="Arial"/>
          <w:sz w:val="26"/>
        </w:rPr>
      </w:pPr>
      <w:r>
        <w:rPr>
          <w:rFonts w:ascii="Arial"/>
          <w:w w:val="75"/>
          <w:sz w:val="26"/>
        </w:rPr>
        <w:t>3: validateLogin( )</w:t>
      </w:r>
    </w:p>
    <w:p w:rsidR="009C1896" w:rsidRDefault="00EF77F3">
      <w:pPr>
        <w:spacing w:before="187"/>
        <w:ind w:left="918"/>
        <w:rPr>
          <w:rFonts w:ascii="Arial"/>
          <w:sz w:val="26"/>
        </w:rPr>
      </w:pPr>
      <w:r>
        <w:rPr>
          <w:rFonts w:ascii="Arial"/>
          <w:w w:val="75"/>
          <w:sz w:val="26"/>
        </w:rPr>
        <w:t>8: INVALID</w:t>
      </w:r>
    </w:p>
    <w:p w:rsidR="009C1896" w:rsidRDefault="009C1896">
      <w:pPr>
        <w:rPr>
          <w:rFonts w:ascii="Arial"/>
          <w:sz w:val="26"/>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3" w:space="720" w:equalWidth="0">
            <w:col w:w="1721" w:space="40"/>
            <w:col w:w="2827" w:space="40"/>
            <w:col w:w="4172"/>
          </w:cols>
        </w:sectPr>
      </w:pPr>
    </w:p>
    <w:p w:rsidR="009C1896" w:rsidRDefault="009C1896">
      <w:pPr>
        <w:pStyle w:val="BodyText"/>
        <w:rPr>
          <w:rFonts w:ascii="Arial"/>
        </w:rPr>
      </w:pPr>
    </w:p>
    <w:p w:rsidR="009C1896" w:rsidRDefault="00EF77F3">
      <w:pPr>
        <w:spacing w:before="184"/>
        <w:ind w:left="282" w:right="1032"/>
        <w:jc w:val="center"/>
        <w:rPr>
          <w:rFonts w:ascii="Arial"/>
          <w:sz w:val="26"/>
        </w:rPr>
      </w:pPr>
      <w:r>
        <w:rPr>
          <w:rFonts w:ascii="Arial"/>
          <w:w w:val="75"/>
          <w:sz w:val="26"/>
        </w:rPr>
        <w:t>7: INVALID</w:t>
      </w:r>
    </w:p>
    <w:p w:rsidR="009C1896" w:rsidRDefault="009C1896">
      <w:pPr>
        <w:pStyle w:val="BodyText"/>
        <w:rPr>
          <w:rFonts w:ascii="Arial"/>
        </w:rPr>
      </w:pPr>
    </w:p>
    <w:p w:rsidR="009C1896" w:rsidRDefault="009C1896">
      <w:pPr>
        <w:pStyle w:val="BodyText"/>
        <w:spacing w:before="4"/>
        <w:rPr>
          <w:rFonts w:ascii="Arial"/>
          <w:sz w:val="28"/>
        </w:rPr>
      </w:pPr>
    </w:p>
    <w:p w:rsidR="009C1896" w:rsidRDefault="009C1896">
      <w:pPr>
        <w:rPr>
          <w:rFonts w:ascii="Arial"/>
          <w:sz w:val="28"/>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rPr>
          <w:rFonts w:ascii="Arial"/>
          <w:sz w:val="25"/>
        </w:rPr>
      </w:pPr>
    </w:p>
    <w:p w:rsidR="009C1896" w:rsidRDefault="00EF77F3">
      <w:pPr>
        <w:spacing w:before="1" w:line="226" w:lineRule="exact"/>
        <w:ind w:left="824" w:right="-17"/>
        <w:rPr>
          <w:rFonts w:ascii="Arial"/>
          <w:sz w:val="26"/>
        </w:rPr>
      </w:pPr>
      <w:r>
        <w:rPr>
          <w:rFonts w:ascii="Arial"/>
          <w:w w:val="80"/>
          <w:sz w:val="26"/>
        </w:rPr>
        <w:t>:</w:t>
      </w:r>
      <w:r>
        <w:rPr>
          <w:rFonts w:ascii="Arial"/>
          <w:spacing w:val="-34"/>
          <w:w w:val="80"/>
          <w:sz w:val="26"/>
        </w:rPr>
        <w:t xml:space="preserve"> </w:t>
      </w:r>
      <w:r>
        <w:rPr>
          <w:rFonts w:ascii="Arial"/>
          <w:spacing w:val="-3"/>
          <w:w w:val="80"/>
          <w:sz w:val="26"/>
        </w:rPr>
        <w:t>User</w:t>
      </w:r>
    </w:p>
    <w:p w:rsidR="009C1896" w:rsidRDefault="00EF77F3">
      <w:pPr>
        <w:spacing w:before="65"/>
        <w:ind w:left="824" w:right="-9"/>
        <w:rPr>
          <w:rFonts w:ascii="Arial"/>
          <w:sz w:val="26"/>
        </w:rPr>
      </w:pPr>
      <w:r>
        <w:br w:type="column"/>
      </w:r>
      <w:r>
        <w:rPr>
          <w:rFonts w:ascii="Arial"/>
          <w:w w:val="75"/>
          <w:sz w:val="26"/>
        </w:rPr>
        <w:t>6: validateLogin(</w:t>
      </w:r>
      <w:r>
        <w:rPr>
          <w:rFonts w:ascii="Arial"/>
          <w:spacing w:val="-18"/>
          <w:w w:val="75"/>
          <w:sz w:val="26"/>
        </w:rPr>
        <w:t xml:space="preserve"> </w:t>
      </w:r>
      <w:r>
        <w:rPr>
          <w:rFonts w:ascii="Arial"/>
          <w:w w:val="75"/>
          <w:sz w:val="26"/>
        </w:rPr>
        <w:t>)</w:t>
      </w:r>
    </w:p>
    <w:p w:rsidR="009C1896" w:rsidRDefault="00EF77F3">
      <w:pPr>
        <w:pStyle w:val="BodyText"/>
        <w:spacing w:before="6"/>
        <w:rPr>
          <w:rFonts w:ascii="Arial"/>
          <w:sz w:val="24"/>
        </w:rPr>
      </w:pPr>
      <w:r>
        <w:br w:type="column"/>
      </w:r>
    </w:p>
    <w:p w:rsidR="009C1896" w:rsidRDefault="00EF77F3">
      <w:pPr>
        <w:spacing w:before="1" w:line="231" w:lineRule="exact"/>
        <w:ind w:left="824"/>
        <w:rPr>
          <w:rFonts w:ascii="Arial"/>
          <w:sz w:val="26"/>
        </w:rPr>
      </w:pPr>
      <w:r>
        <w:rPr>
          <w:rFonts w:ascii="Arial"/>
          <w:w w:val="75"/>
          <w:sz w:val="26"/>
        </w:rPr>
        <w:t>: LoginWorkFlow</w:t>
      </w:r>
    </w:p>
    <w:p w:rsidR="009C1896" w:rsidRDefault="009C1896">
      <w:pPr>
        <w:spacing w:line="231" w:lineRule="exact"/>
        <w:rPr>
          <w:rFonts w:ascii="Arial"/>
          <w:sz w:val="26"/>
        </w:r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num="3" w:space="720" w:equalWidth="0">
            <w:col w:w="1336" w:space="1094"/>
            <w:col w:w="2368" w:space="694"/>
            <w:col w:w="3308"/>
          </w:cols>
        </w:sectPr>
      </w:pPr>
    </w:p>
    <w:p w:rsidR="009C1896" w:rsidRDefault="009C1896">
      <w:pPr>
        <w:tabs>
          <w:tab w:val="left" w:pos="6247"/>
          <w:tab w:val="left" w:pos="7845"/>
        </w:tabs>
        <w:spacing w:line="265" w:lineRule="exact"/>
        <w:ind w:left="4423"/>
        <w:rPr>
          <w:rFonts w:ascii="Arial"/>
          <w:sz w:val="26"/>
        </w:rPr>
      </w:pPr>
      <w:r w:rsidRPr="009C1896">
        <w:pict>
          <v:line id="_x0000_s2285" style="position:absolute;left:0;text-align:left;z-index:7480;mso-position-horizontal-relative:page" from="123.75pt,9.85pt" to="153.75pt,9.85pt" strokecolor="#903" strokeweight=".08708mm">
            <w10:wrap anchorx="page"/>
          </v:line>
        </w:pict>
      </w:r>
      <w:r w:rsidR="00EF77F3">
        <w:rPr>
          <w:rFonts w:ascii="Arial"/>
          <w:w w:val="75"/>
          <w:sz w:val="26"/>
        </w:rPr>
        <w:t>5:</w:t>
      </w:r>
      <w:r w:rsidR="00EF77F3">
        <w:rPr>
          <w:rFonts w:ascii="Arial"/>
          <w:spacing w:val="18"/>
          <w:w w:val="75"/>
          <w:sz w:val="26"/>
        </w:rPr>
        <w:t xml:space="preserve"> </w:t>
      </w:r>
      <w:r w:rsidR="00EF77F3">
        <w:rPr>
          <w:rFonts w:ascii="Arial"/>
          <w:w w:val="75"/>
          <w:sz w:val="26"/>
        </w:rPr>
        <w:t>USEROBJECT</w:t>
      </w:r>
      <w:r w:rsidR="00EF77F3">
        <w:rPr>
          <w:rFonts w:ascii="Arial"/>
          <w:sz w:val="26"/>
        </w:rPr>
        <w:tab/>
      </w:r>
      <w:r w:rsidR="00EF77F3">
        <w:rPr>
          <w:rFonts w:ascii="Arial"/>
          <w:w w:val="76"/>
          <w:sz w:val="26"/>
          <w:u w:val="single" w:color="990033"/>
        </w:rPr>
        <w:t xml:space="preserve"> </w:t>
      </w:r>
      <w:r w:rsidR="00EF77F3">
        <w:rPr>
          <w:rFonts w:ascii="Arial"/>
          <w:sz w:val="26"/>
          <w:u w:val="single" w:color="990033"/>
        </w:rPr>
        <w:tab/>
      </w:r>
    </w:p>
    <w:p w:rsidR="009C1896" w:rsidRDefault="009C1896">
      <w:pPr>
        <w:pStyle w:val="BodyText"/>
        <w:rPr>
          <w:rFonts w:ascii="Arial"/>
        </w:rPr>
      </w:pPr>
    </w:p>
    <w:p w:rsidR="009C1896" w:rsidRDefault="009C1896">
      <w:pPr>
        <w:pStyle w:val="BodyText"/>
        <w:spacing w:before="2"/>
        <w:rPr>
          <w:rFonts w:ascii="Arial"/>
          <w:sz w:val="16"/>
        </w:rPr>
      </w:pPr>
    </w:p>
    <w:p w:rsidR="009C1896" w:rsidRDefault="00EF77F3">
      <w:pPr>
        <w:spacing w:before="66"/>
        <w:ind w:left="4837"/>
        <w:rPr>
          <w:rFonts w:ascii="Arial"/>
          <w:sz w:val="26"/>
        </w:rPr>
      </w:pPr>
      <w:r>
        <w:rPr>
          <w:rFonts w:ascii="Arial"/>
          <w:w w:val="75"/>
          <w:sz w:val="26"/>
        </w:rPr>
        <w:t>4: findByName( )</w:t>
      </w:r>
    </w:p>
    <w:p w:rsidR="009C1896" w:rsidRDefault="009C1896">
      <w:pPr>
        <w:pStyle w:val="BodyText"/>
        <w:rPr>
          <w:rFonts w:ascii="Arial"/>
        </w:rPr>
      </w:pPr>
    </w:p>
    <w:p w:rsidR="009C1896" w:rsidRDefault="009C1896">
      <w:pPr>
        <w:pStyle w:val="BodyText"/>
        <w:spacing w:before="5"/>
        <w:rPr>
          <w:rFonts w:ascii="Arial"/>
          <w:sz w:val="21"/>
        </w:rPr>
      </w:pPr>
      <w:r w:rsidRPr="009C1896">
        <w:pict>
          <v:shape id="_x0000_s2284" type="#_x0000_t202" style="position:absolute;margin-left:226.85pt;margin-top:14.45pt;width:75.8pt;height:35.95pt;z-index:7432;mso-wrap-distance-left:0;mso-wrap-distance-right:0;mso-position-horizontal-relative:page" fillcolor="#ffc" strokecolor="#903" strokeweight=".08472mm">
            <v:textbox inset="0,0,0,0">
              <w:txbxContent>
                <w:p w:rsidR="009C1896" w:rsidRDefault="00EF77F3">
                  <w:pPr>
                    <w:spacing w:before="64"/>
                    <w:ind w:left="131"/>
                    <w:rPr>
                      <w:rFonts w:ascii="Arial"/>
                      <w:sz w:val="26"/>
                    </w:rPr>
                  </w:pPr>
                  <w:r>
                    <w:rPr>
                      <w:rFonts w:ascii="Arial"/>
                      <w:w w:val="76"/>
                      <w:sz w:val="26"/>
                      <w:u w:val="single" w:color="990033"/>
                    </w:rPr>
                    <w:t xml:space="preserve"> </w:t>
                  </w:r>
                  <w:r>
                    <w:rPr>
                      <w:rFonts w:ascii="Arial"/>
                      <w:w w:val="75"/>
                      <w:sz w:val="26"/>
                      <w:u w:val="single" w:color="990033"/>
                    </w:rPr>
                    <w:t>: UserLocator</w:t>
                  </w:r>
                </w:p>
              </w:txbxContent>
            </v:textbox>
            <w10:wrap type="topAndBottom" anchorx="page"/>
          </v:shape>
        </w:pic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10"/>
        <w:rPr>
          <w:rFonts w:ascii="Arial"/>
          <w:sz w:val="17"/>
        </w:rPr>
      </w:pPr>
    </w:p>
    <w:p w:rsidR="009C1896" w:rsidRDefault="00EF77F3">
      <w:pPr>
        <w:pStyle w:val="Heading4"/>
        <w:spacing w:before="1" w:line="240" w:lineRule="auto"/>
        <w:ind w:left="2818"/>
      </w:pPr>
      <w:r>
        <w:t>Fig: collaboration diagram for login</w:t>
      </w:r>
    </w:p>
    <w:p w:rsidR="009C1896" w:rsidRDefault="009C1896">
      <w:pPr>
        <w:sectPr w:rsidR="009C1896">
          <w:type w:val="continuous"/>
          <w:pgSz w:w="12240" w:h="15840"/>
          <w:pgMar w:top="1360" w:right="1720" w:bottom="1200" w:left="1720" w:header="720" w:footer="720"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7"/>
      </w:pPr>
    </w:p>
    <w:p w:rsidR="009C1896" w:rsidRDefault="009C1896">
      <w:pPr>
        <w:pStyle w:val="BodyText"/>
        <w:spacing w:before="75"/>
        <w:ind w:left="3168" w:right="102"/>
      </w:pPr>
      <w:r>
        <w:pict>
          <v:group id="_x0000_s2202" style="position:absolute;left:0;text-align:left;margin-left:72.05pt;margin-top:52.65pt;width:459.6pt;height:327.75pt;z-index:-181744;mso-position-horizontal-relative:page" coordorigin="1441,1053" coordsize="9192,6555">
            <v:shape id="_x0000_s2283" style="position:absolute;left:1442;top:1055;width:2790;height:2446" coordorigin="1442,1055" coordsize="2790,2446" path="m1442,1055r384,457l2249,2025r258,319l2720,2611r173,221l3031,3011r235,310l3285,3345r48,61l3383,3460r56,40l4120,3500r56,-42l4213,3407r19,-55l4232,3295r-19,-55l4176,3189r-56,-42l1442,1055xe" fillcolor="#ffc" stroked="f">
              <v:path arrowok="t"/>
            </v:shape>
            <v:shape id="_x0000_s2282" style="position:absolute;left:1442;top:1055;width:2790;height:2446" coordorigin="1442,1055" coordsize="2790,2446" path="m1442,1055r135,159l1704,1367r122,145l1941,1650r108,132l2152,1907r97,118l2340,2137r86,107l2507,2344r76,94l2654,2527r66,84l2782,2690r58,73l2893,2832r50,64l2989,2955r42,56l3070,3062r69,91l3197,3229r25,34l3266,3321r52,67l3359,3436r46,42l3439,3500r681,l4176,3458r37,-51l4232,3352r,-57l4213,3240r-37,-51l4120,3147e" filled="f" strokecolor="#903" strokeweight=".04433mm">
              <v:path arrowok="t"/>
            </v:shape>
            <v:shape id="_x0000_s2281" style="position:absolute;left:2153;top:4802;width:2394;height:772" coordorigin="2153,4802" coordsize="2394,772" o:spt="100" adj="0,,0" path="m2357,3844l3370,3471t3,l3305,3538t68,-67l3281,3462e" filled="f" strokecolor="#903" strokeweight=".04389mm">
              <v:stroke joinstyle="round"/>
              <v:formulas/>
              <v:path arrowok="t" o:connecttype="segments"/>
            </v:shape>
            <v:shape id="_x0000_s2280" type="#_x0000_t75" style="position:absolute;left:2455;top:1687;width:140;height:484">
              <v:imagedata r:id="rId254" o:title=""/>
            </v:shape>
            <v:shape id="_x0000_s2279" style="position:absolute;left:1442;top:1055;width:1540;height:1481" coordorigin="1442,1055" coordsize="1540,1481" path="m1442,1055r81,166l1597,1374r66,140l1723,1641r53,117l1824,1863r43,95l1968,2186r27,59l2040,2343r39,73l2114,2469r54,53l2189,2535r681,l2926,2493r37,-51l2982,2386r,-57l2963,2273r-37,-51l2870,2179,1442,1055xe" fillcolor="#ffc" stroked="f">
              <v:path arrowok="t"/>
            </v:shape>
            <v:shape id="_x0000_s2278" style="position:absolute;left:1442;top:1055;width:1540;height:1481" coordorigin="1442,1055" coordsize="1540,1481" path="m1442,1055r81,166l1597,1374r66,140l1723,1641r53,117l1824,1863r43,95l1904,2043r34,76l1968,2186r27,59l2040,2343r39,73l2114,2469r54,53l2189,2535r681,l2926,2493r37,-51l2982,2386r,-57l2963,2273r-37,-51l2870,2179e" filled="f" strokecolor="#903" strokeweight=".04403mm">
              <v:path arrowok="t"/>
            </v:shape>
            <v:shape id="_x0000_s2277" style="position:absolute;left:2481;top:1563;width:171;height:624" coordorigin="2481,1563" coordsize="171,624" o:spt="100" adj="0,,0" path="m2532,1861r,306m2532,2170r36,-99m2532,2170r-36,-99e" filled="f" strokecolor="#903" strokeweight=".04389mm">
              <v:stroke joinstyle="round"/>
              <v:formulas/>
              <v:path arrowok="t" o:connecttype="segments"/>
            </v:shape>
            <v:line id="_x0000_s2276" style="position:absolute" from="4537,1576" to="4537,7607" strokecolor="#903" strokeweight=".02097mm"/>
            <v:shape id="_x0000_s2275" style="position:absolute;left:2481;top:1563;width:5972;height:1095" coordorigin="2481,1563" coordsize="5972,1095" o:spt="100" adj="0,,0" path="m2999,2360r2031,m5032,2360r-84,42m5032,2360r-84,-42m2532,1861r,306m2532,2170r36,-99m2532,2170r-36,-99e" filled="f" strokecolor="#903" strokeweight=".04389mm">
              <v:stroke joinstyle="round"/>
              <v:formulas/>
              <v:path arrowok="t" o:connecttype="segments"/>
            </v:shape>
            <v:shape id="_x0000_s2274" style="position:absolute;left:1442;top:1055;width:1616;height:2157" coordorigin="1442,1055" coordsize="1616,2157" path="m1442,1055r67,188l1570,1420r58,166l1681,1741r49,144l1776,2019r42,124l1982,2633r25,74l2030,2774r21,60l2089,2937r32,82l2149,3082r40,66l2243,3202r16,9l2945,3211r57,-43l3039,3115r19,-57l3058,3000r-19,-57l3002,2890r-57,-43l1442,1055xe" fillcolor="#ffc" stroked="f">
              <v:path arrowok="t"/>
            </v:shape>
            <v:shape id="_x0000_s2273" style="position:absolute;left:1442;top:1055;width:1616;height:2157" coordorigin="1442,1055" coordsize="1616,2157" path="m1442,1055r67,188l1570,1420r58,166l1681,1741r49,144l1776,2019r42,124l1856,2258r36,106l1925,2462r30,89l1982,2633r25,74l2030,2774r21,60l2089,2937r32,82l2149,3082r40,66l2243,3202r16,9l2945,3211r57,-43l3039,3115r19,-57l3058,3000r-19,-57l3002,2890r-57,-43e" filled="f" strokecolor="#903" strokeweight=".04294mm">
              <v:path arrowok="t"/>
            </v:shape>
            <v:shape id="_x0000_s2272" style="position:absolute;left:3820;top:2720;width:10128;height:1157" coordorigin="3820,2720" coordsize="10128,1157" o:spt="100" adj="0,,0" path="m7366,2433l3067,2975t-2,l3154,3005t-89,-30l3144,2921e" filled="f" strokecolor="#903" strokeweight=".04389mm">
              <v:stroke joinstyle="round"/>
              <v:formulas/>
              <v:path arrowok="t" o:connecttype="segments"/>
            </v:shape>
            <v:shape id="_x0000_s2271" style="position:absolute;left:1442;top:1055;width:2082;height:4639" coordorigin="1442,1055" coordsize="2082,4639" path="m1442,1055r108,416l1789,2400r495,1941l2330,4518r21,82l2371,4678r19,74l2409,4822r17,66l2443,4951r16,59l2488,5118r27,96l2539,5298r22,73l2581,5433r27,77l2632,5569r29,56l2703,5674r30,19l3412,5693r56,-42l3505,5600r19,-55l3524,5488r-19,-55l3468,5382r-56,-42l1442,1055xe" fillcolor="#ffc" stroked="f">
              <v:path arrowok="t"/>
            </v:shape>
            <v:shape id="_x0000_s2270" style="position:absolute;left:1442;top:1055;width:2082;height:4639" coordorigin="1442,1055" coordsize="2082,4639" path="m1442,1055r55,211l1550,1471r51,199l1650,1862r48,186l1744,2227r45,173l1831,2568r42,161l1912,2885r39,150l1988,3179r35,139l2057,3452r33,128l2121,3704r30,118l2180,3935r28,109l2235,4147r25,100l2284,4341r23,91l2330,4518r21,82l2371,4678r19,74l2409,4822r17,66l2443,4951r16,59l2488,5118r27,96l2539,5298r22,73l2581,5433r27,77l2632,5569r29,56l2703,5674r30,19l3412,5693r56,-42l3505,5600r19,-55l3524,5488r-19,-55l3468,5382r-56,-42e" filled="f" strokecolor="#903" strokeweight=".04167mm">
              <v:path arrowok="t"/>
            </v:shape>
            <v:shape id="_x0000_s2269" style="position:absolute;left:4937;top:6548;width:3573;height:2495" coordorigin="4937,6548" coordsize="3573,2495" o:spt="100" adj="0,,0" path="m5056,4326l4281,5513t-3,2l3541,5518t-2,l3623,5560t-84,-42l3623,5476e" filled="f" strokecolor="#903" strokeweight=".04389mm">
              <v:stroke joinstyle="round"/>
              <v:formulas/>
              <v:path arrowok="t" o:connecttype="segments"/>
            </v:shape>
            <v:shape id="_x0000_s2268" style="position:absolute;left:1442;top:1055;width:2881;height:2973" coordorigin="1442,1055" coordsize="2881,2973" path="m1442,1055r355,497l2287,2249r311,450l2846,3063r194,288l3338,3800r18,28l3404,3897r38,50l3483,3992r47,35l4209,4027r57,-42l4304,3934r19,-56l4323,3821r-19,-56l4266,3714r-57,-43l1442,1055xe" fillcolor="#ffc" stroked="f">
              <v:path arrowok="t"/>
            </v:shape>
            <v:shape id="_x0000_s2267" style="position:absolute;left:1442;top:1055;width:2881;height:2973" coordorigin="1442,1055" coordsize="2881,2973" path="m1442,1055r124,173l1684,1393r113,159l1904,1704r103,146l2105,1989r93,133l2287,2249r84,121l2451,2485r75,110l2598,2699r68,98l2730,2891r60,88l2846,3063r53,78l2949,3216r47,69l3040,3351r40,61l3118,3469r36,53l3217,3618r28,43l3271,3700r46,69l3356,3828r48,69l3442,3947r41,45l3530,4027r679,l4266,3985r38,-51l4323,3878r,-57l4304,3765r-38,-51l4209,3671e" filled="f" strokecolor="#903" strokeweight=".04378mm">
              <v:path arrowok="t"/>
            </v:shape>
            <v:shape id="_x0000_s2266" style="position:absolute;left:4421;top:5505;width:4656;height:1974" coordorigin="4421,5505" coordsize="4656,1974" o:spt="100" adj="0,,0" path="m3404,3852r-84,42m3404,3852r-84,-42m4165,4046r1130,740m5297,4786r-55,-84m5297,4786r-89,-14e" filled="f" strokecolor="#903" strokeweight=".04389mm">
              <v:stroke joinstyle="round"/>
              <v:formulas/>
              <v:path arrowok="t" o:connecttype="segments"/>
            </v:shape>
            <v:shape id="_x0000_s2265" style="position:absolute;left:1442;top:1055;width:2910;height:3489" coordorigin="1442,1055" coordsize="2910,3489" path="m1442,1055r321,528l2297,2470r347,583l2913,3512r397,686l3350,4267r35,58l3428,4395r35,53l3501,4496r50,42l3559,4543r682,l4297,4501r37,-51l4352,4395r,-57l4334,4283r-37,-51l4241,4190,1442,1055xe" fillcolor="#ffc" stroked="f">
              <v:path arrowok="t"/>
            </v:shape>
            <v:shape id="_x0000_s2264" style="position:absolute;left:1442;top:1055;width:2910;height:3489" coordorigin="1442,1055" coordsize="2910,3489" path="m1442,1055r112,182l1661,1413r102,170l1862,1746r95,156l2047,2053r87,145l2218,2337r79,133l2373,2597r73,122l2515,2836r66,111l2644,3053r59,101l2760,3251r54,91l2865,3429r48,83l2958,3590r43,74l3042,3734r38,66l3116,3862r33,58l3181,3975r29,51l3238,4074r50,86l3331,4234r37,63l3401,4351r40,64l3483,4474r43,46l3559,4543r682,l4297,4501r37,-51l4352,4395r,-57l4334,4283r-37,-51l4241,4190e" filled="f" strokecolor="#903" strokeweight=".04328mm">
              <v:path arrowok="t"/>
            </v:shape>
            <v:shape id="_x0000_s2263" style="position:absolute;left:2153;top:5595;width:2666;height:783" coordorigin="2153,5595" coordsize="2666,783" o:spt="100" adj="0,,0" path="m2357,3855r1129,376m3488,4231r-72,-65m3488,4231r-91,11e" filled="f" strokecolor="#903" strokeweight=".04389mm">
              <v:stroke joinstyle="round"/>
              <v:formulas/>
              <v:path arrowok="t" o:connecttype="segments"/>
            </v:shape>
            <v:shape id="_x0000_s2262" style="position:absolute;left:1442;top:1055;width:2888;height:3999" coordorigin="1442,1055" coordsize="2888,3999" path="m1442,1055r468,902l2364,2843r353,694l3247,4593r42,82l3325,4746r32,61l3398,4882r33,56l3468,4992r46,47l3538,5054r679,l4273,5011r38,-51l4330,4904r,-57l4311,4791r-38,-51l4217,4698,1442,1055xe" fillcolor="#ffc" stroked="f">
              <v:path arrowok="t"/>
            </v:shape>
            <v:shape id="_x0000_s2261" style="position:absolute;left:1442;top:1055;width:2888;height:3999" coordorigin="1442,1055" coordsize="2888,3999" path="m1442,1055r101,193l1640,1434r93,181l1823,1789r87,168l1993,2119r81,156l2151,2425r74,145l2296,2709r68,134l2430,2971r62,123l2552,3212r58,113l2665,3433r52,104l2767,3636r47,94l2859,3820r43,85l2943,3986r39,78l3018,4137r35,69l3086,4272r31,62l3146,4392r28,55l3224,4548r45,88l3308,4712r34,66l3372,4834r38,68l3441,4954r43,57l3538,5054r679,l4273,5011r38,-51l4330,4904r,-57l4311,4791r-38,-51l4217,4698e" filled="f" strokecolor="#903" strokeweight=".04283mm">
              <v:path arrowok="t"/>
            </v:shape>
            <v:shape id="_x0000_s2260" style="position:absolute;left:1466;top:5613;width:3596;height:4906" coordorigin="1466,5613" coordsize="3596,4906" o:spt="100" adj="0,,0" path="m2357,3863r1233,828m3592,4691r-55,-84m3592,4691r-89,-14m3409,4881r-1243,3m2164,4884r-99,1355m2065,6242r988,5m3055,6247r-84,-42m3055,6247r-84,42e" filled="f" strokecolor="#903" strokeweight=".04389mm">
              <v:stroke joinstyle="round"/>
              <v:formulas/>
              <v:path arrowok="t" o:connecttype="segments"/>
            </v:shape>
            <v:shape id="_x0000_s2259" style="position:absolute;left:1442;top:1055;width:2534;height:5368" coordorigin="1442,1055" coordsize="2534,5368" path="m1442,1055r254,815l2073,3088r664,2160l2803,5462r40,126l2861,5647r34,108l2927,5853r28,86l2981,6017r23,67l3025,6144r28,74l3077,6277r28,58l3141,6389r43,33l3863,6422r56,-42l3957,6329r19,-56l3976,6215r-19,-55l3919,6109r-56,-43l1442,1055xe" fillcolor="#ffc" stroked="f">
              <v:path arrowok="t"/>
            </v:shape>
            <v:shape id="_x0000_s2258" style="position:absolute;left:1442;top:1055;width:2534;height:5368" coordorigin="1442,1055" coordsize="2534,5368" path="m1442,1055r67,212l1573,1474r62,201l1696,1870r59,190l1812,2245r56,179l1922,2598r52,168l2024,2930r49,158l2120,3242r46,148l2211,3534r42,139l2295,3808r40,130l2373,4063r37,121l2446,4301r35,112l2514,4521r32,105l2577,4726r29,96l2635,4915r27,88l2688,5088r25,82l2737,5248r23,74l2782,5394r21,68l2824,5526r19,62l2861,5647r34,108l2927,5853r28,86l2981,6017r23,67l3025,6144r28,74l3077,6277r28,58l3141,6389r43,33l3863,6422r56,-42l3957,6329r19,-56l3976,6215r-19,-55l3919,6109r-56,-43e" filled="f" strokecolor="#903" strokeweight=".04178mm">
              <v:path arrowok="t"/>
            </v:shape>
            <v:shape id="_x0000_s2257" style="position:absolute;left:1466;top:7671;width:3426;height:4265" coordorigin="1466,7671" coordsize="3426,4265" o:spt="100" adj="0,,0" path="m3510,6441r-34,546m3476,6990r44,-95m3476,6990r-29,-101m3409,4881r-1243,3m2164,4884r-99,1355m2065,6242r988,5m3055,6247r-84,-42m3055,6247r-84,42m3409,4881r-1243,3m2164,4884r-99,1355m2065,6242r988,5m3055,6247r-84,-42m3055,6247r-84,42e" filled="f" strokecolor="#903" strokeweight=".04389mm">
              <v:stroke joinstyle="round"/>
              <v:formulas/>
              <v:path arrowok="t" o:connecttype="segments"/>
            </v:shape>
            <v:shape id="_x0000_s2256" type="#_x0000_t75" style="position:absolute;left:3363;top:6987;width:197;height:230">
              <v:imagedata r:id="rId255" o:title=""/>
            </v:shape>
            <v:shape id="_x0000_s2255" style="position:absolute;left:4721;top:9582;width:15482;height:2683" coordorigin="4721,9582" coordsize="15482,2683" o:spt="100" adj="0,,0" path="m3510,6441r-34,546m3476,6990r44,-95m3476,6990r-29,-101m5145,5989l3573,7041t-3,l3659,7027t-89,14l3626,6957m5063,6648l3573,7080t-3,l3662,7097t-92,-17l3642,7015m10022,5826l8982,7108t-3,3l3573,7111t-3,l3655,7153t-85,-42l3655,7069m3510,6441r-34,546m3476,6990r44,-95m3476,6990r-29,-101e" filled="f" strokecolor="#903" strokeweight=".04389mm">
              <v:stroke joinstyle="round"/>
              <v:formulas/>
              <v:path arrowok="t" o:connecttype="segments"/>
            </v:shape>
            <v:shape id="_x0000_s2254" style="position:absolute;left:2930;top:2543;width:708;height:354" coordorigin="2930,2543" coordsize="708,354" path="m3551,2543r-621,l2930,2896r708,l3638,2644r-87,-101xe" fillcolor="#ffc" stroked="f">
              <v:path arrowok="t"/>
            </v:shape>
            <v:shape id="_x0000_s2253" style="position:absolute;left:2930;top:2543;width:708;height:354" coordorigin="2930,2543" coordsize="708,354" path="m2930,2543r621,l3638,2644r,252l2930,2896r,-353xe" filled="f" strokecolor="#903" strokeweight=".04589mm">
              <v:path arrowok="t"/>
            </v:shape>
            <v:shape id="_x0000_s2252" style="position:absolute;left:3502;top:2941;width:1668;height:715" coordorigin="3502,2941" coordsize="1668,715" o:spt="100" adj="0,,0" path="m2930,2543r619,m3551,2543r84,98m3638,2644r,249m3638,2896r-706,m2930,2896r,-350m3551,2543r,98m3551,2644r84,e" filled="f" strokecolor="#903" strokeweight=".04389mm">
              <v:stroke joinstyle="round"/>
              <v:formulas/>
              <v:path arrowok="t" o:connecttype="segments"/>
            </v:shape>
            <v:line id="_x0000_s2251" style="position:absolute" from="7090,1576" to="7090,7607" strokecolor="#903" strokeweight=".02097mm"/>
            <v:shape id="_x0000_s2250" style="position:absolute;left:1442;top:1055;width:4512;height:1481" coordorigin="1442,1055" coordsize="4512,1481" path="m1442,1055r1427,497l3754,1880r458,181l4427,2151r176,78l4701,2274r84,40l4856,2350r60,32l4987,2423r53,33l5121,2513r9,6l5138,2525r9,5l5156,2535r679,l5894,2493r40,-51l5954,2386r,-57l5934,2273r-40,-51l5835,2179,1442,1055xe" fillcolor="#ffc" stroked="f">
              <v:path arrowok="t"/>
            </v:shape>
            <v:shape id="_x0000_s2249" style="position:absolute;left:1442;top:1055;width:4512;height:1481" coordorigin="1442,1055" coordsize="4512,1481" path="m1442,1055r206,70l1845,1193r189,65l2216,1321r174,61l2557,1441r159,57l2869,1552r146,53l3154,1656r132,48l3412,1751r120,45l3646,1839r108,41l3856,1920r97,38l4044,1994r86,34l4212,2061r76,32l4360,2123r67,28l4490,2179r58,25l4654,2252r90,43l4822,2333r65,34l4942,2397r65,38l5068,2475r34,24l5112,2506r44,29l5835,2535r59,-42l5934,2442r20,-56l5954,2329r-20,-56l5894,2222r-59,-43e" filled="f" strokecolor="#903" strokeweight=".04656mm">
              <v:path arrowok="t"/>
            </v:shape>
            <v:shape id="_x0000_s2248" style="position:absolute;left:3666;top:2488;width:10265;height:193" coordorigin="3666,2488" coordsize="10265,193" o:spt="100" adj="0,,0" path="m2999,2360r2031,m5032,2360r-84,42m5032,2360r-84,-42m5969,2366r1387,6m7358,2372r-84,-43m7358,2372r-84,42m2999,2360r2031,m5032,2360r-84,42m5032,2360r-84,-42e" filled="f" strokecolor="#903" strokeweight=".04389mm">
              <v:stroke joinstyle="round"/>
              <v:formulas/>
              <v:path arrowok="t" o:connecttype="segments"/>
            </v:shape>
            <v:shape id="_x0000_s2247" style="position:absolute;left:1442;top:1055;width:4596;height:2165" coordorigin="1442,1055" coordsize="4596,2165" path="m1442,1055r1206,634l3766,2299r520,296l4547,2750r159,97l4835,2929r71,47l4968,3017r52,36l5101,3112r98,75l5207,3193r41,27l5927,3220r55,-43l6019,3127r19,-55l6038,3015r-19,-56l5982,2909r-55,-43l1442,1055xe" fillcolor="#ffc" stroked="f">
              <v:path arrowok="t"/>
            </v:shape>
            <v:shape id="_x0000_s2246" style="position:absolute;left:1442;top:1055;width:4596;height:2165" coordorigin="1442,1055" coordsize="4596,2165" path="m1442,1055r193,100l1820,1252r178,93l2170,1436r166,87l2495,1608r153,81l2795,1768r141,76l3071,1917r129,70l3324,2054r118,65l3555,2182r108,60l3766,2299r98,55l3958,2407r88,50l4130,2505r80,46l4286,2595r71,42l4424,2677r64,37l4547,2750r57,34l4656,2817r96,59l4835,2929r71,47l4968,3017r52,36l5084,3099r48,36l5180,3172r10,8l5239,3215r9,5l5927,3220r55,-43l6019,3127r19,-55l6038,3015r-19,-56l5982,2909r-55,-43e" filled="f" strokecolor="#903" strokeweight=".046mm">
              <v:path arrowok="t"/>
            </v:shape>
            <v:line id="_x0000_s2245" style="position:absolute" from="5588,3238" to="5588,3662" strokecolor="#903" strokeweight=".04056mm"/>
            <v:shape id="_x0000_s2244" type="#_x0000_t75" style="position:absolute;left:5407;top:3565;width:349;height:291">
              <v:imagedata r:id="rId256" o:title=""/>
            </v:shape>
            <v:shape id="_x0000_s2243" style="position:absolute;left:9678;top:4348;width:171;height:862" coordorigin="9678,4348" coordsize="171,862" o:spt="100" adj="0,,0" path="m5588,3238r,424m5588,3664r37,-98m5588,3664r-36,-98e" filled="f" strokecolor="#903" strokeweight=".04389mm">
              <v:stroke joinstyle="round"/>
              <v:formulas/>
              <v:path arrowok="t" o:connecttype="segments"/>
            </v:shape>
            <v:shape id="_x0000_s2242" style="position:absolute;left:1442;top:1055;width:4191;height:3262" coordorigin="1442,1055" coordsize="4191,3262" path="m1442,1055r160,147l3027,2532r704,676l4109,3579r232,235l4512,3990r227,239l4750,4240r45,44l4840,4316r680,l5576,4272r38,-52l5633,4163r,-58l5614,4047r-38,-52l5520,3952,1442,1055xe" fillcolor="#ffc" stroked="f">
              <v:path arrowok="t"/>
            </v:shape>
            <v:shape id="_x0000_s2241" style="position:absolute;left:1442;top:1055;width:4191;height:3262" coordorigin="1442,1055" coordsize="4191,3262" path="m1442,1055r160,147l1756,1344r149,138l2049,1616r139,129l2322,1869r129,121l2575,2106r120,113l2810,2327r110,105l3027,2532r102,97l3227,2722r93,90l3410,2898r86,82l3578,3059r78,76l3731,3208r71,69l3870,3343r64,64l3996,3467r58,58l4109,3579r52,52l4210,3681r46,46l4300,3772r80,81l4450,3926r62,64l4566,4046r46,48l4669,4155r17,18l4727,4217r43,43l4818,4302r22,14l5520,4316r56,-44l5614,4220r19,-57l5633,4105r-19,-58l5576,3995r-56,-43e" filled="f" strokecolor="#903" strokeweight=".04469mm">
              <v:path arrowok="t"/>
            </v:shape>
            <v:shape id="_x0000_s2240" style="position:absolute;left:4937;top:5420;width:4401;height:3624" coordorigin="4937,5420" coordsize="4401,3624" o:spt="100" adj="0,,0" path="m5408,3768r-376,20m5030,3788r67,157m5097,3947r-7,-106m5097,3947r-67,-67m5056,4326l4281,5513t-3,2l3541,5518t-2,l3623,5560t-84,-42l3623,5476m5408,3768r-376,20m5030,3788r67,157m5097,3947r-7,-106m5097,3947r-67,-67e" filled="f" strokecolor="#903" strokeweight=".04389mm">
              <v:stroke joinstyle="round"/>
              <v:formulas/>
              <v:path arrowok="t" o:connecttype="segments"/>
            </v:shape>
            <v:shape id="_x0000_s2239" style="position:absolute;left:1442;top:1055;width:5462;height:3497" coordorigin="1442,1055" coordsize="5462,3497" path="m1442,1055l3155,2317,4611,3419r592,463l5516,4135r160,133l5792,4367r156,136l5955,4510r52,38l6013,4552r778,l6848,4509r37,-50l6904,4404r,-57l6885,4291r-37,-50l6791,4198,1442,1055xe" fillcolor="#ffc" stroked="f">
              <v:path arrowok="t"/>
            </v:shape>
            <v:shape id="_x0000_s2238" style="position:absolute;left:1442;top:1055;width:5462;height:3497" coordorigin="1442,1055" coordsize="5462,3497" path="m1442,1055r180,131l1796,1313r169,125l2130,1559r160,118l2445,1791r151,112l2742,2011r142,105l3021,2218r134,99l3284,2414r125,93l3530,2598r116,87l3759,2770r110,83l3974,2932r101,77l4173,3084r95,72l4359,3225r87,67l4530,3357r81,62l4689,3479r75,58l4835,3592r68,54l4969,3697r63,49l5091,3794r58,45l5203,3882r52,41l5304,3963r47,38l5438,4071r78,64l5586,4192r62,52l5702,4290r48,41l5811,4383r49,43l5899,4461r11,10l5963,4516r50,36l6791,4552r57,-43l6885,4459r19,-55l6904,4347r-19,-56l6848,4241r-57,-43e" filled="f" strokecolor="#903" strokeweight=".04528mm">
              <v:path arrowok="t"/>
            </v:shape>
            <v:shape id="_x0000_s2237" style="position:absolute;left:10188;top:5420;width:1583;height:857" coordorigin="10188,5420" coordsize="1583,857" o:spt="100" adj="0,,0" path="m5769,3768r629,3m6400,3771r5,418m6405,4192r36,-98m6405,4192r-36,-98m5769,3768r629,3m6400,3771r5,418m6405,4192r36,-98m6405,4192r-36,-98e" filled="f" strokecolor="#903" strokeweight=".04389mm">
              <v:stroke joinstyle="round"/>
              <v:formulas/>
              <v:path arrowok="t" o:connecttype="segments"/>
            </v:shape>
            <v:shape id="_x0000_s2236" style="position:absolute;left:1442;top:1055;width:4596;height:4095" coordorigin="1442,1055" coordsize="4596,4095" path="m1442,1055r300,315l3489,3226r803,873l4714,4570r397,452l5135,5048r46,49l5229,5137r19,12l5927,5149r55,-42l6019,5056r19,-55l6038,4944r-19,-55l5982,4838r-55,-42l1442,1055xe" fillcolor="#ffc" stroked="f">
              <v:path arrowok="t"/>
            </v:shape>
            <v:shape id="_x0000_s2235" style="position:absolute;left:1442;top:1055;width:4596;height:4095" coordorigin="1442,1055" coordsize="4596,4095" path="m1442,1055r153,159l1742,1370r144,151l2025,1668r136,142l2292,1949r127,135l2543,2215r120,127l2778,2465r113,119l2999,2700r105,112l3205,2921r98,105l3398,3128r91,98l3577,3321r85,91l3744,3501r78,85l3898,3668r72,79l4040,3823r67,74l4171,3967r62,68l4292,4099r56,63l4402,4221r51,57l4502,4333r47,52l4594,4435r42,47l4676,4527r74,84l4817,4686r59,68l4929,4814r47,54l5017,4915r18,21l5084,4991r51,57l5181,5097r48,40l5248,5149r679,l5982,5107r37,-51l6038,5001r,-57l6019,4889r-37,-51l5927,4796e" filled="f" strokecolor="#903" strokeweight=".04428mm">
              <v:path arrowok="t"/>
            </v:shape>
            <v:shape id="_x0000_s2234" style="position:absolute;left:6411;top:5981;width:6539;height:4277" coordorigin="6411,5981" coordsize="6539,4277" o:spt="100" adj="0,,0" path="m4165,4046r1130,740m5297,4786r-55,-84m5297,4786r-89,-14m6058,4977r881,3m6942,4980r,1135m6942,6118r-451,m6489,6118r84,42m6489,6118r84,-42m4165,4046r1130,740m5297,4786r-55,-84m5297,4786r-89,-14e" filled="f" strokecolor="#903" strokeweight=".04389mm">
              <v:stroke joinstyle="round"/>
              <v:formulas/>
              <v:path arrowok="t" o:connecttype="segments"/>
            </v:shape>
            <v:shape id="_x0000_s2233" style="position:absolute;left:1442;top:1055;width:4439;height:4919" coordorigin="1442,1055" coordsize="4439,4919" path="m1442,1055r266,353l3365,3640r835,1145l4845,5685r64,89l4948,5827r41,53l5028,5925r49,42l5088,5974r680,l5824,5931r38,-50l5881,5825r,-57l5862,5713r-38,-50l5768,5620,1442,1055xe" fillcolor="#ffc" stroked="f">
              <v:path arrowok="t"/>
            </v:shape>
            <v:shape id="_x0000_s2232" style="position:absolute;left:1442;top:1055;width:4439;height:4919" coordorigin="1442,1055" coordsize="4439,4919" path="m1442,1055r135,179l1708,1408r127,170l1959,1744r121,162l2197,2063r114,153l2422,2365r108,145l2634,2651r102,137l2834,2921r96,129l3023,3175r90,122l3200,3415r84,114l3365,3640r79,108l3521,3851r73,101l3665,4049r69,94l3800,4234r64,88l3926,4406r59,82l4042,4566r55,76l4149,4715r51,70l4249,4852r46,65l4340,4978r42,60l4423,5095r39,54l4499,5201r36,50l4601,5343r60,84l4715,5503r24,35l4785,5602r41,57l4862,5710r47,64l4948,5827r41,53l5028,5925r49,42l5088,5974r680,l5824,5931r38,-50l5881,5825r,-57l5862,5713r-38,-50l5768,5620e" filled="f" strokecolor="#903" strokeweight=".04356mm">
              <v:path arrowok="t"/>
            </v:shape>
            <v:shape id="_x0000_s2231" style="position:absolute;left:5010;top:9752;width:6766;height:2286" coordorigin="5010,9752" coordsize="6766,2286" o:spt="100" adj="0,,0" path="m6443,6110l5853,5927t-2,l5942,5911t-91,16l5923,5992t-778,-3l3573,7041t-3,l3659,7027t-89,14l3626,6957e" filled="f" strokecolor="#903" strokeweight=".04389mm">
              <v:stroke joinstyle="round"/>
              <v:formulas/>
              <v:path arrowok="t" o:connecttype="segments"/>
            </v:shape>
            <v:shape id="_x0000_s2230" style="position:absolute;left:1442;top:1055;width:4652;height:5648" coordorigin="1442,1055" coordsize="4652,5648" path="m1442,1055r360,546l3318,3923r802,1250l4874,6363r47,74l4961,6498r34,51l5032,6601r44,54l5123,6695r11,8l5972,6703r61,-49l6074,6596r20,-64l6094,6467r-20,-64l6033,6345r-61,-49l1442,1055xe" fillcolor="#ffc" stroked="f">
              <v:path arrowok="t"/>
            </v:shape>
            <v:shape id="_x0000_s2229" style="position:absolute;left:1442;top:1055;width:4652;height:5648" coordorigin="1442,1055" coordsize="4652,5648" path="m1442,1055r123,186l1685,1423r117,178l1917,1775r111,170l2137,2111r106,162l2347,2431r100,154l2546,2735r95,147l2734,3024r91,139l2913,3299r86,132l3082,3559r81,125l3242,3805r76,118l3392,4038r72,112l3534,4258r68,105l3667,4465r64,98l3792,4659r60,93l3909,4842r56,87l4019,5013r51,81l4120,5173r49,75l4215,5322r45,70l4303,5460r42,66l4385,5589r38,61l4460,5708r36,56l4530,5818r32,52l4623,5967r56,88l4705,6097r49,77l4798,6244r40,63l4874,6363r47,74l4961,6498r34,51l5032,6601r44,54l5123,6695r11,8l5972,6703r61,-49l6074,6596r20,-64l6094,6467r-20,-64l6033,6345r-61,-49e" filled="f" strokecolor="#903" strokeweight=".04325mm">
              <v:path arrowok="t"/>
            </v:shape>
            <v:shape id="_x0000_s2228" style="position:absolute;left:4937;top:6548;width:6839;height:5603" coordorigin="4937,6548" coordsize="6839,5603" o:spt="100" adj="0,,0" path="m6443,6127r-428,182m6012,6309r92,5m6012,6309r68,-70m5063,6648l3573,7080t-3,l3662,7097t-92,-17l3642,7015m5145,5989l3573,7041t-3,l3659,7027t-89,14l3626,6957m5063,6648l3573,7080t-3,l3662,7097t-92,-17l3642,7015m5056,4326l4281,5513t-3,2l3541,5518t-2,l3623,5560t-84,-42l3623,5476e" filled="f" strokecolor="#903" strokeweight=".04389mm">
              <v:stroke joinstyle="round"/>
              <v:formulas/>
              <v:path arrowok="t" o:connecttype="segments"/>
            </v:shape>
            <v:line id="_x0000_s2227" style="position:absolute" from="8511,1576" to="8511,7607" strokecolor="#903" strokeweight=".02097mm"/>
            <v:shape id="_x0000_s2226" style="position:absolute;left:1442;top:1055;width:6840;height:1498" coordorigin="1442,1055" coordsize="6840,1498" path="m1442,1055r3013,649l6067,2086r545,143l6863,2302r158,49l7118,2383r104,38l7284,2445r63,28l7403,2503r62,39l7471,2545r6,4l7482,2552r687,l8225,2509r38,-52l8282,2401r,-59l8263,2286r-38,-52l8169,2191,1442,1055xe" fillcolor="#ffc" stroked="f">
              <v:path arrowok="t"/>
            </v:shape>
            <v:shape id="_x0000_s2225" style="position:absolute;left:1442;top:1055;width:6840;height:1498" coordorigin="1442,1055" coordsize="6840,1498" path="m1442,1055r218,45l1873,1145r207,43l2282,1231r197,42l2670,1313r186,40l3038,1392r176,38l3386,1467r166,37l3714,1539r157,35l4024,1607r148,33l4316,1673r139,31l4590,1734r131,30l4848,1793r122,28l5089,1849r114,27l5314,1902r106,25l5523,1952r100,24l5718,1999r93,23l5899,2044r86,21l6067,2086r79,20l6221,2125r73,19l6363,2162r67,18l6493,2197r61,16l6612,2229r108,31l6818,2288r88,27l6985,2339r71,23l7118,2383r81,29l7265,2438r68,29l7393,2497r55,33l7454,2534r6,4l7465,2542r6,3l7477,2549r5,3l8169,2552r56,-43l8263,2457r19,-56l8282,2342r-19,-56l8225,2234r-56,-43e" filled="f" strokecolor="#903" strokeweight=".04692mm">
              <v:path arrowok="t"/>
            </v:shape>
            <v:shape id="_x0000_s2224" style="position:absolute;left:3820;top:2510;width:13939;height:1367" coordorigin="3820,2510" coordsize="13939,1367" o:spt="100" adj="0,,0" path="m5969,2366r1387,6m7358,2372r-84,-43m7358,2372r-84,42m7366,2433l3067,2975t-2,l3154,3005t-89,-30l3144,2921m8225,2531r757,300m8984,2831r-67,-70m8984,2831r-91,6m5969,2366r1387,6m7358,2372r-84,-43m7358,2372r-84,42m7366,2433l3067,2975t-2,l3154,3005t-89,-30l3144,2921e" filled="f" strokecolor="#903" strokeweight=".04389mm">
              <v:stroke joinstyle="round"/>
              <v:formulas/>
              <v:path arrowok="t" o:connecttype="segments"/>
            </v:shape>
            <v:shape id="_x0000_s2223" style="position:absolute;left:1442;top:1055;width:8466;height:2121" coordorigin="1442,1055" coordsize="8466,2121" path="m1442,1055r2365,596l7428,2618r738,221l8459,2934r158,55l8717,3027r62,24l8845,3079r61,29l8963,3140r42,26l9010,3169r4,3l9019,3175r778,l9852,3131r38,-51l9908,3023r,-58l9890,2908r-38,-51l9797,2813,1442,1055xe" fillcolor="#ffc" stroked="f">
              <v:path arrowok="t"/>
            </v:shape>
            <v:shape id="_x0000_s2222" style="position:absolute;left:1442;top:1055;width:8466;height:2121" coordorigin="1442,1055" coordsize="8466,2121" path="m1442,1055r221,55l1879,1164r212,53l2298,1269r203,51l2700,1370r195,49l3085,1467r187,47l3454,1561r178,45l3807,1651r170,44l4144,1737r163,42l4466,1820r155,41l4773,1900r148,39l5066,1976r141,37l5344,2049r134,36l5609,2119r127,34l5860,2186r120,32l6098,2250r114,31l6323,2311r108,29l6536,2369r102,28l6737,2424r96,26l6926,2476r91,26l7104,2526r85,24l7271,2574r80,22l7428,2618r74,22l7574,2661r70,20l7711,2701r65,19l7838,2739r60,18l7956,2774r109,34l8166,2839r93,30l8345,2896r78,26l8494,2946r65,23l8617,2989r77,29l8759,3043r71,29l8896,3103r54,29l8996,3161r5,3l9005,3166r5,3l9014,3172r5,3l9797,3175r55,-44l9890,3080r18,-57l9908,2965r-18,-57l9852,2857r-55,-44e" filled="f" strokecolor="#903" strokeweight=".04683mm">
              <v:path arrowok="t"/>
            </v:shape>
            <v:shape id="_x0000_s2221" style="position:absolute;left:15972;top:2919;width:1787;height:618" coordorigin="15972,2919" coordsize="1787,618" o:spt="100" adj="0,,0" path="m8225,2531r757,300m8984,2831r-67,-70m8984,2831r-91,6e" filled="f" strokecolor="#903" strokeweight=".04389mm">
              <v:stroke joinstyle="round"/>
              <v:formulas/>
              <v:path arrowok="t" o:connecttype="segments"/>
            </v:shape>
            <v:shape id="_x0000_s2220" style="position:absolute;left:1442;top:1055;width:8420;height:2903" coordorigin="1442,1055" coordsize="8420,2903" path="m1442,1055l7015,3071r1093,430l8493,3663r184,82l8772,3789r59,29l8908,3858r66,37l9048,3943r8,6l9061,3952r4,3l9069,3957r682,l9807,3913r37,-52l9862,3804r,-58l9844,3689r-37,-53l9751,3593,1442,1055xe" fillcolor="#ffc" stroked="f">
              <v:path arrowok="t"/>
            </v:shape>
            <v:shape id="_x0000_s2219" style="position:absolute;left:1442;top:1055;width:8420;height:2903" coordorigin="1442,1055" coordsize="8420,2903" path="m1442,1055r214,75l1865,1204r206,72l2272,1347r198,70l2663,1486r190,67l3038,1619r182,65l3398,1747r175,62l3743,1870r167,60l4073,1989r160,57l4390,2103r152,55l4692,2212r145,53l4980,2316r139,51l5255,2417r133,48l5517,2513r126,46l5766,2604r120,45l6003,2692r114,42l6228,2775r108,41l6442,2855r102,38l6644,2931r96,36l6834,3003r92,35l7015,3071r86,33l7184,3136r81,31l7344,3198r76,29l7494,3256r71,28l7634,3311r67,26l7766,3363r62,25l7888,3412r58,23l8002,3458r106,43l8206,3541r91,38l8381,3614r76,33l8528,3678r64,28l8650,3732r77,36l8793,3799r55,28l8908,3858r57,32l9017,3923r21,14l9043,3940r26,17l9751,3957r56,-44l9844,3861r18,-57l9862,3746r-18,-57l9807,3636r-56,-43e" filled="f" strokecolor="#903" strokeweight=".0465mm">
              <v:path arrowok="t"/>
            </v:shape>
            <v:shape id="_x0000_s2218" style="position:absolute;left:18683;top:5828;width:171;height:619" coordorigin="18683,5828" coordsize="171,619" o:spt="100" adj="0,,0" path="m9413,3970r,303m9413,4276r36,-98m9413,4276r-36,-98e" filled="f" strokecolor="#903" strokeweight=".04389mm">
              <v:stroke joinstyle="round"/>
              <v:formulas/>
              <v:path arrowok="t" o:connecttype="segments"/>
            </v:shape>
            <v:shape id="_x0000_s2217" style="position:absolute;left:1442;top:1055;width:8420;height:3587" coordorigin="1442,1055" coordsize="8420,3587" path="m1442,1055l6739,3454r1341,644l8500,4311r202,108l8809,4479r67,39l8950,4563r98,65l9053,4631r4,3l9061,4637r4,2l9069,4642r682,l9807,4599r37,-51l9862,4492r,-57l9844,4379r-37,-51l9751,4285,1442,1055xe" fillcolor="#ffc" stroked="f">
              <v:path arrowok="t"/>
            </v:shape>
            <v:shape id="_x0000_s2216" style="position:absolute;left:1442;top:1055;width:8420;height:3587" coordorigin="1442,1055" coordsize="8420,3587" path="m1442,1055r208,92l1854,1238r200,88l2250,1414r192,86l2631,1584r185,82l2997,1748r178,79l3349,1905r170,77l3686,2057r164,74l4010,2203r157,70l4320,2343r150,68l4617,2477r143,65l4900,2606r138,63l5172,2730r130,60l5430,2848r125,57l5677,2961r119,55l5912,3070r113,52l6135,3173r108,50l6347,3271r102,48l6549,3365r96,45l6739,3454r92,43l6920,3539r86,41l7090,3620r82,38l7251,3696r77,37l7402,3768r73,35l7545,3837r67,32l7678,3901r64,31l7803,3962r59,29l7920,4019r55,27l8080,4098r98,49l8268,4193r84,42l8429,4275r71,36l8564,4345r60,32l8677,4406r72,39l8809,4479r67,39l8929,4549r57,37l9030,4616r5,3l9069,4642r682,l9807,4599r37,-51l9862,4492r,-57l9844,4379r-37,-51l9751,4285e" filled="f" strokecolor="#903" strokeweight=".04619mm">
              <v:path arrowok="t"/>
            </v:shape>
            <v:shape id="_x0000_s2215" style="position:absolute;left:18366;top:5828;width:1911;height:2983" coordorigin="18366,5828" coordsize="1911,2983" o:spt="100" adj="0,,0" path="m9413,3970r,303m9413,4276r36,-98m9413,4276r-36,-98m9355,4654r-108,348m9247,5005r60,-79m9247,5005r-5,-107m9535,4657r516,785m10053,5445r-24,-104m10053,5445r-79,-56e" filled="f" strokecolor="#903" strokeweight=".04389mm">
              <v:stroke joinstyle="round"/>
              <v:formulas/>
              <v:path arrowok="t" o:connecttype="segments"/>
            </v:shape>
            <v:shape id="_x0000_s2214" style="position:absolute;left:1442;top:1055;width:8203;height:4313" coordorigin="1442,1055" coordsize="8203,4313" path="m1442,1055l3440,2175,7398,4452r762,463l8444,5094r150,99l8671,5246r58,40l8806,5342r9,7l8845,5368r687,l9588,5325r38,-50l9645,5220r,-57l9626,5107r-38,-50l9532,5014,1442,1055xe" fillcolor="#ffc" stroked="f">
              <v:path arrowok="t"/>
            </v:shape>
            <v:shape id="_x0000_s2213" style="position:absolute;left:1442;top:1055;width:8203;height:4313" coordorigin="1442,1055" coordsize="8203,4313" path="m1442,1055r200,111l1838,1276r192,107l2218,1489r185,103l2585,1694r178,100l2937,1892r171,96l3275,2082r165,93l3600,2266r158,89l3912,2442r151,85l4211,2611r145,82l4497,2773r138,79l4771,2929r132,75l5032,3078r127,72l5282,3221r121,69l5521,3358r115,66l5748,3488r109,63l5964,3613r104,60l6169,3731r99,58l6364,3845r94,54l6549,3952r89,52l6724,4054r84,50l6890,4151r79,47l7046,4243r75,44l7193,4330r71,42l7332,4412r66,40l7462,4490r62,37l7584,4563r58,35l7698,4632r54,32l7804,4696r100,61l7996,4813r85,53l8160,4915r73,45l8300,5002r61,39l8418,5077r50,33l8536,5154r58,39l8658,5236r50,35l8763,5311r20,15l8790,5330r51,35l8845,5368r687,l9588,5325r38,-50l9645,5220r,-57l9626,5107r-38,-50l9532,5014e" filled="f" strokecolor="#903" strokeweight=".04578mm">
              <v:path arrowok="t"/>
            </v:shape>
            <v:shape id="_x0000_s2212" style="position:absolute;left:18366;top:7212;width:267;height:710" coordorigin="18366,7212" coordsize="267,710" o:spt="100" adj="0,,0" path="m9355,4654r-108,348m9247,5005r60,-79m9247,5005r-5,-107e" filled="f" strokecolor="#903" strokeweight=".04389mm">
              <v:stroke joinstyle="round"/>
              <v:formulas/>
              <v:path arrowok="t" o:connecttype="segments"/>
            </v:shape>
            <v:shape id="_x0000_s2211" style="position:absolute;left:1442;top:1055;width:9189;height:4754" coordorigin="1442,1055" coordsize="9189,4754" path="m1442,1055l5144,3086,8617,5049r659,395l9523,5598r115,75l9708,5721r94,65l9810,5791r28,17l10519,5808r56,-42l10612,5715r19,-56l10631,5601r-19,-56l10575,5494r-56,-42l1442,1055xe" fillcolor="#ffc" stroked="f">
              <v:path arrowok="t"/>
            </v:shape>
            <v:shape id="_x0000_s2210" style="position:absolute;left:1442;top:1055;width:9189;height:4754" coordorigin="1442,1055" coordsize="9189,4754" path="m1442,1055r201,109l1841,1272r194,106l2226,1482r188,103l2599,1686r181,99l2959,1883r175,96l3306,2073r170,93l3642,2257r163,90l3965,2435r157,86l4277,2606r151,84l4577,2772r146,81l4866,2932r140,77l5144,3086r135,74l5411,3234r129,72l5667,3376r125,69l5913,3513r119,67l6149,3645r114,64l6375,3771r109,61l6591,3892r105,59l6798,4009r100,56l6995,4120r95,54l7183,4226r91,52l7363,4328r86,49l7534,4425r82,47l7696,4518r78,44l7850,4606r74,42l7997,4690r70,40l8135,4770r67,38l8266,4845r63,37l8390,4917r59,35l8507,4985r55,33l8617,5049r52,31l8769,5139r94,56l8950,5247r82,49l9108,5342r71,43l9245,5425r60,37l9361,5496r52,32l9482,5572r60,38l9594,5644r58,38l9708,5721r50,34l9777,5768r5,4l9834,5806r4,2l10519,5808r56,-42l10612,5715r19,-56l10631,5601r-19,-56l10575,5494r-56,-42e" filled="f" strokecolor="#903" strokeweight=".04581mm">
              <v:path arrowok="t"/>
            </v:shape>
            <v:shape id="_x0000_s2209" style="position:absolute;left:5010;top:7218;width:15267;height:5048" coordorigin="5010,7218" coordsize="15267,5048" o:spt="100" adj="0,,0" path="m10022,5826l8982,7108t-3,3l3573,7111t-3,l3655,7153t-85,-42l3655,7069m9535,4657r516,785m10053,5445r-24,-104m10053,5445r-79,-56m10022,5826l8982,7108t-3,3l3573,7111t-3,l3655,7153t-85,-42l3655,7069e" filled="f" strokecolor="#903" strokeweight=".04389mm">
              <v:stroke joinstyle="round"/>
              <v:formulas/>
              <v:path arrowok="t" o:connecttype="segments"/>
            </v:shape>
            <v:shape id="_x0000_s2208" style="position:absolute;left:1442;top:1055;width:8323;height:1313" coordorigin="1442,1055" coordsize="8323,1313" path="m1442,1055r5424,824l7916,2071r393,82l8492,2196r117,29l8682,2246r78,24l8821,2291r56,23l8934,2344r30,18l8968,2364r5,3l9652,2367r57,-42l9747,2274r18,-55l9765,2162r-18,-55l9709,2056r-57,-42l1442,1055xe" fillcolor="#ffc" stroked="f">
              <v:path arrowok="t"/>
            </v:shape>
            <v:shape id="_x0000_s2207" style="position:absolute;left:1442;top:1055;width:8323;height:1313" coordorigin="1442,1055" coordsize="8323,1313" path="m1442,1055r224,32l1885,1118r214,30l2309,1179r206,29l2716,1237r197,29l3106,1294r188,28l3478,1349r180,26l3834,1401r172,26l4174,1452r164,25l4498,1501r157,24l4807,1548r149,23l5101,1593r141,22l5380,1637r135,21l5645,1679r128,20l5897,1719r120,19l6134,1757r114,19l6359,1794r108,18l6571,1829r101,17l6771,1863r95,16l6959,1895r89,16l7135,1926r84,15l7300,1955r79,14l7455,1983r73,14l7599,2010r68,13l7733,2035r63,12l7857,2059r116,23l8079,2104r98,20l8267,2144r82,18l8424,2179r68,17l8554,2211r81,21l8703,2252r74,23l8834,2296r61,26l8950,2353r4,3l8959,2359r5,3l8968,2364r5,3l9652,2367r57,-42l9747,2274r18,-55l9765,2162r-18,-55l9709,2056r-57,-42e" filled="f" strokecolor="#903" strokeweight=".04706mm">
              <v:path arrowok="t"/>
            </v:shape>
            <v:line id="_x0000_s2206" style="position:absolute" from="2327,3427" to="2327,4260" strokecolor="#903" strokeweight=".63775mm"/>
            <v:shape id="_x0000_s2205" style="position:absolute;left:2153;top:4802;width:2909;height:2484" coordorigin="2153,4802" coordsize="2909,2484" o:spt="100" adj="0,,0" path="m2357,3844l3370,3471t3,l3305,3538t68,-67l3281,3462t-924,393l3486,4231t2,l3416,4166t72,65l3397,4242m2357,3863r1233,828m3592,4691r-55,-84m3592,4691r-89,-14m3404,3852r-84,42m3404,3852r-84,-42e" filled="f" strokecolor="#903" strokeweight=".04389mm">
              <v:stroke joinstyle="round"/>
              <v:formulas/>
              <v:path arrowok="t" o:connecttype="segments"/>
            </v:shape>
            <v:line id="_x0000_s2204" style="position:absolute" from="6460,5693" to="6460,6526" strokecolor="#903" strokeweight=".63775mm"/>
            <v:shape id="_x0000_s2203" style="position:absolute;left:10381;top:2919;width:9896;height:7650" coordorigin="10381,2919" coordsize="9896,7650" o:spt="100" adj="0,,0" path="m6443,6110l5853,5927t-2,l5942,5911t-91,16l5923,5992t520,135l6015,6309t-3,l6104,6314t-92,-5l6080,6239m6058,4977r881,3m6942,4980r,1135m6942,6118r-451,m6489,6118r84,42m6489,6118r84,-42m8225,2531r757,300m8984,2831r-67,-70m8984,2831r-91,6m9413,3970r,303m9413,4276r36,-98m9413,4276r-36,-98m9355,4654r-108,348m9247,5005r60,-79m9247,5005r-5,-107m9535,4657r516,785m10053,5445r-24,-104m10053,5445r-79,-56e" filled="f" strokecolor="#903" strokeweight=".04389mm">
              <v:stroke joinstyle="round"/>
              <v:formulas/>
              <v:path arrowok="t" o:connecttype="segments"/>
            </v:shape>
            <w10:wrap anchorx="page"/>
          </v:group>
        </w:pict>
      </w:r>
      <w:r w:rsidR="00EF77F3">
        <w:t>Activity diagram for library application:</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10"/>
        <w:rPr>
          <w:sz w:val="15"/>
        </w:rPr>
      </w:pPr>
    </w:p>
    <w:tbl>
      <w:tblPr>
        <w:tblW w:w="0" w:type="auto"/>
        <w:tblInd w:w="547" w:type="dxa"/>
        <w:tblBorders>
          <w:top w:val="nil"/>
          <w:left w:val="nil"/>
          <w:bottom w:val="nil"/>
          <w:right w:val="nil"/>
          <w:insideH w:val="nil"/>
          <w:insideV w:val="nil"/>
        </w:tblBorders>
        <w:tblLayout w:type="fixed"/>
        <w:tblCellMar>
          <w:left w:w="0" w:type="dxa"/>
          <w:right w:w="0" w:type="dxa"/>
        </w:tblCellMar>
        <w:tblLook w:val="01E0"/>
      </w:tblPr>
      <w:tblGrid>
        <w:gridCol w:w="2616"/>
        <w:gridCol w:w="1470"/>
        <w:gridCol w:w="1178"/>
        <w:gridCol w:w="1341"/>
        <w:gridCol w:w="1350"/>
        <w:gridCol w:w="970"/>
      </w:tblGrid>
      <w:tr w:rsidR="009C1896">
        <w:trPr>
          <w:trHeight w:hRule="exact" w:val="168"/>
        </w:trPr>
        <w:tc>
          <w:tcPr>
            <w:tcW w:w="2616" w:type="dxa"/>
            <w:shd w:val="clear" w:color="auto" w:fill="C0C0C0"/>
          </w:tcPr>
          <w:p w:rsidR="009C1896" w:rsidRDefault="00EF77F3">
            <w:pPr>
              <w:pStyle w:val="TableParagraph"/>
              <w:spacing w:before="37"/>
              <w:ind w:left="443" w:right="408"/>
              <w:jc w:val="center"/>
              <w:rPr>
                <w:rFonts w:ascii="Arial"/>
                <w:b/>
                <w:sz w:val="8"/>
              </w:rPr>
            </w:pPr>
            <w:r>
              <w:rPr>
                <w:rFonts w:ascii="Arial"/>
                <w:b/>
                <w:sz w:val="8"/>
              </w:rPr>
              <w:t>student</w:t>
            </w:r>
          </w:p>
        </w:tc>
        <w:tc>
          <w:tcPr>
            <w:tcW w:w="2648" w:type="dxa"/>
            <w:gridSpan w:val="2"/>
            <w:shd w:val="clear" w:color="auto" w:fill="C0C0C0"/>
          </w:tcPr>
          <w:p w:rsidR="009C1896" w:rsidRDefault="00EF77F3">
            <w:pPr>
              <w:pStyle w:val="TableParagraph"/>
              <w:spacing w:before="37"/>
              <w:ind w:left="1085" w:right="1109"/>
              <w:jc w:val="center"/>
              <w:rPr>
                <w:rFonts w:ascii="Arial"/>
                <w:b/>
                <w:sz w:val="8"/>
              </w:rPr>
            </w:pPr>
            <w:r>
              <w:rPr>
                <w:rFonts w:ascii="Arial"/>
                <w:b/>
                <w:sz w:val="8"/>
              </w:rPr>
              <w:t>librarystaff</w:t>
            </w:r>
          </w:p>
        </w:tc>
        <w:tc>
          <w:tcPr>
            <w:tcW w:w="1341" w:type="dxa"/>
            <w:shd w:val="clear" w:color="auto" w:fill="C0C0C0"/>
          </w:tcPr>
          <w:p w:rsidR="009C1896" w:rsidRDefault="00EF77F3">
            <w:pPr>
              <w:pStyle w:val="TableParagraph"/>
              <w:spacing w:before="37"/>
              <w:ind w:left="301" w:right="344"/>
              <w:jc w:val="center"/>
              <w:rPr>
                <w:rFonts w:ascii="Arial"/>
                <w:b/>
                <w:sz w:val="8"/>
              </w:rPr>
            </w:pPr>
            <w:r>
              <w:rPr>
                <w:rFonts w:ascii="Arial"/>
                <w:b/>
                <w:sz w:val="8"/>
              </w:rPr>
              <w:t>librarian</w:t>
            </w:r>
          </w:p>
        </w:tc>
        <w:tc>
          <w:tcPr>
            <w:tcW w:w="2320" w:type="dxa"/>
            <w:gridSpan w:val="2"/>
            <w:shd w:val="clear" w:color="auto" w:fill="C0C0C0"/>
          </w:tcPr>
          <w:p w:rsidR="009C1896" w:rsidRDefault="00EF77F3">
            <w:pPr>
              <w:pStyle w:val="TableParagraph"/>
              <w:spacing w:before="37"/>
              <w:ind w:left="1064" w:right="1046"/>
              <w:jc w:val="center"/>
              <w:rPr>
                <w:rFonts w:ascii="Arial"/>
                <w:b/>
                <w:sz w:val="8"/>
              </w:rPr>
            </w:pPr>
            <w:r>
              <w:rPr>
                <w:rFonts w:ascii="Arial"/>
                <w:b/>
                <w:sz w:val="8"/>
              </w:rPr>
              <w:t>staff</w:t>
            </w:r>
          </w:p>
        </w:tc>
      </w:tr>
      <w:tr w:rsidR="009C1896">
        <w:trPr>
          <w:trHeight w:hRule="exact" w:val="6030"/>
        </w:trPr>
        <w:tc>
          <w:tcPr>
            <w:tcW w:w="2616" w:type="dxa"/>
          </w:tcPr>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1"/>
              </w:rPr>
            </w:pPr>
          </w:p>
          <w:p w:rsidR="009C1896" w:rsidRDefault="00EF77F3">
            <w:pPr>
              <w:pStyle w:val="TableParagraph"/>
              <w:spacing w:line="156" w:lineRule="exact"/>
              <w:ind w:left="346" w:right="1667" w:firstLine="106"/>
              <w:rPr>
                <w:rFonts w:ascii="Arial"/>
                <w:sz w:val="14"/>
              </w:rPr>
            </w:pPr>
            <w:r>
              <w:rPr>
                <w:rFonts w:ascii="Arial"/>
                <w:w w:val="95"/>
                <w:sz w:val="14"/>
              </w:rPr>
              <w:t xml:space="preserve">submit </w:t>
            </w:r>
            <w:r>
              <w:rPr>
                <w:rFonts w:ascii="Arial"/>
                <w:w w:val="85"/>
                <w:sz w:val="14"/>
              </w:rPr>
              <w:t>Application</w:t>
            </w:r>
          </w:p>
          <w:p w:rsidR="009C1896" w:rsidRDefault="00EF77F3">
            <w:pPr>
              <w:pStyle w:val="TableParagraph"/>
              <w:spacing w:before="53"/>
              <w:ind w:left="321" w:right="408"/>
              <w:jc w:val="center"/>
              <w:rPr>
                <w:rFonts w:ascii="Arial"/>
                <w:sz w:val="14"/>
              </w:rPr>
            </w:pPr>
            <w:r>
              <w:rPr>
                <w:rFonts w:ascii="Arial"/>
                <w:w w:val="90"/>
                <w:sz w:val="14"/>
              </w:rPr>
              <w:t>3 cards</w:t>
            </w:r>
          </w:p>
          <w:p w:rsidR="009C1896" w:rsidRDefault="009C1896">
            <w:pPr>
              <w:pStyle w:val="TableParagraph"/>
              <w:spacing w:before="1"/>
              <w:rPr>
                <w:sz w:val="12"/>
              </w:rPr>
            </w:pPr>
          </w:p>
          <w:p w:rsidR="009C1896" w:rsidRDefault="00EF77F3">
            <w:pPr>
              <w:pStyle w:val="TableParagraph"/>
              <w:ind w:left="419"/>
              <w:rPr>
                <w:rFonts w:ascii="Arial"/>
                <w:sz w:val="14"/>
              </w:rPr>
            </w:pPr>
            <w:r>
              <w:rPr>
                <w:rFonts w:ascii="Arial"/>
                <w:w w:val="85"/>
                <w:sz w:val="14"/>
              </w:rPr>
              <w:t>Take cards</w:t>
            </w:r>
          </w:p>
          <w:p w:rsidR="009C1896" w:rsidRDefault="009C1896">
            <w:pPr>
              <w:pStyle w:val="TableParagraph"/>
              <w:spacing w:before="4"/>
              <w:rPr>
                <w:sz w:val="11"/>
              </w:rPr>
            </w:pPr>
          </w:p>
          <w:p w:rsidR="009C1896" w:rsidRDefault="00EF77F3">
            <w:pPr>
              <w:pStyle w:val="TableParagraph"/>
              <w:ind w:left="1707"/>
              <w:rPr>
                <w:rFonts w:ascii="Arial"/>
                <w:sz w:val="14"/>
              </w:rPr>
            </w:pPr>
            <w:r>
              <w:rPr>
                <w:rFonts w:ascii="Arial"/>
                <w:w w:val="95"/>
                <w:sz w:val="14"/>
              </w:rPr>
              <w:t>borrow</w:t>
            </w:r>
          </w:p>
          <w:p w:rsidR="009C1896" w:rsidRDefault="009C1896">
            <w:pPr>
              <w:pStyle w:val="TableParagraph"/>
              <w:rPr>
                <w:sz w:val="14"/>
              </w:rPr>
            </w:pPr>
          </w:p>
          <w:p w:rsidR="009C1896" w:rsidRDefault="009C1896">
            <w:pPr>
              <w:pStyle w:val="TableParagraph"/>
              <w:spacing w:before="1"/>
              <w:rPr>
                <w:sz w:val="18"/>
              </w:rPr>
            </w:pPr>
          </w:p>
          <w:p w:rsidR="009C1896" w:rsidRDefault="00EF77F3">
            <w:pPr>
              <w:pStyle w:val="TableParagraph"/>
              <w:tabs>
                <w:tab w:val="left" w:pos="1544"/>
                <w:tab w:val="left" w:pos="1755"/>
              </w:tabs>
              <w:ind w:left="468"/>
              <w:rPr>
                <w:rFonts w:ascii="Arial"/>
                <w:sz w:val="14"/>
              </w:rPr>
            </w:pPr>
            <w:r>
              <w:rPr>
                <w:rFonts w:ascii="Arial"/>
                <w:w w:val="86"/>
                <w:sz w:val="14"/>
                <w:u w:val="single" w:color="990033"/>
              </w:rPr>
              <w:t xml:space="preserve"> </w:t>
            </w:r>
            <w:r>
              <w:rPr>
                <w:rFonts w:ascii="Arial"/>
                <w:sz w:val="14"/>
                <w:u w:val="single" w:color="990033"/>
              </w:rPr>
              <w:tab/>
            </w:r>
            <w:r>
              <w:rPr>
                <w:rFonts w:ascii="Arial"/>
                <w:sz w:val="14"/>
              </w:rPr>
              <w:tab/>
            </w:r>
            <w:r>
              <w:rPr>
                <w:rFonts w:ascii="Arial"/>
                <w:spacing w:val="-3"/>
                <w:w w:val="95"/>
                <w:sz w:val="14"/>
              </w:rPr>
              <w:t>Renewal</w:t>
            </w:r>
          </w:p>
          <w:p w:rsidR="009C1896" w:rsidRDefault="009C1896">
            <w:pPr>
              <w:pStyle w:val="TableParagraph"/>
              <w:rPr>
                <w:sz w:val="14"/>
              </w:rPr>
            </w:pPr>
          </w:p>
          <w:p w:rsidR="009C1896" w:rsidRDefault="009C1896">
            <w:pPr>
              <w:pStyle w:val="TableParagraph"/>
              <w:spacing w:before="10"/>
              <w:rPr>
                <w:sz w:val="16"/>
              </w:rPr>
            </w:pPr>
          </w:p>
          <w:p w:rsidR="009C1896" w:rsidRDefault="00EF77F3">
            <w:pPr>
              <w:pStyle w:val="TableParagraph"/>
              <w:ind w:left="1767" w:right="408"/>
              <w:jc w:val="center"/>
              <w:rPr>
                <w:rFonts w:ascii="Arial"/>
                <w:sz w:val="14"/>
              </w:rPr>
            </w:pPr>
            <w:r>
              <w:rPr>
                <w:rFonts w:ascii="Arial"/>
                <w:w w:val="95"/>
                <w:sz w:val="14"/>
              </w:rPr>
              <w:t>Return</w:t>
            </w:r>
          </w:p>
          <w:p w:rsidR="009C1896" w:rsidRDefault="009C1896">
            <w:pPr>
              <w:pStyle w:val="TableParagraph"/>
              <w:rPr>
                <w:sz w:val="14"/>
              </w:rPr>
            </w:pPr>
          </w:p>
          <w:p w:rsidR="009C1896" w:rsidRDefault="009C1896">
            <w:pPr>
              <w:pStyle w:val="TableParagraph"/>
              <w:spacing w:before="4"/>
              <w:rPr>
                <w:sz w:val="16"/>
              </w:rPr>
            </w:pPr>
          </w:p>
          <w:p w:rsidR="009C1896" w:rsidRDefault="00EF77F3">
            <w:pPr>
              <w:pStyle w:val="TableParagraph"/>
              <w:ind w:left="1717"/>
              <w:rPr>
                <w:rFonts w:ascii="Arial"/>
                <w:sz w:val="14"/>
              </w:rPr>
            </w:pPr>
            <w:r>
              <w:rPr>
                <w:rFonts w:ascii="Arial"/>
                <w:w w:val="95"/>
                <w:sz w:val="14"/>
              </w:rPr>
              <w:t>Reference</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7"/>
              <w:rPr>
                <w:sz w:val="13"/>
              </w:rPr>
            </w:pPr>
          </w:p>
          <w:p w:rsidR="009C1896" w:rsidRDefault="00EF77F3">
            <w:pPr>
              <w:pStyle w:val="TableParagraph"/>
              <w:ind w:left="154" w:right="408"/>
              <w:jc w:val="center"/>
              <w:rPr>
                <w:rFonts w:ascii="Arial"/>
                <w:sz w:val="14"/>
              </w:rPr>
            </w:pPr>
            <w:r>
              <w:rPr>
                <w:rFonts w:ascii="Arial"/>
                <w:w w:val="90"/>
                <w:sz w:val="14"/>
              </w:rPr>
              <w:t>Get the Book</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EF77F3">
            <w:pPr>
              <w:pStyle w:val="TableParagraph"/>
              <w:spacing w:before="91" w:line="156" w:lineRule="exact"/>
              <w:ind w:left="1336" w:right="446" w:hanging="8"/>
              <w:rPr>
                <w:rFonts w:ascii="Arial"/>
                <w:sz w:val="14"/>
              </w:rPr>
            </w:pPr>
            <w:r>
              <w:rPr>
                <w:rFonts w:ascii="Arial"/>
                <w:w w:val="90"/>
                <w:sz w:val="14"/>
              </w:rPr>
              <w:t xml:space="preserve">search and </w:t>
            </w:r>
            <w:r>
              <w:rPr>
                <w:rFonts w:ascii="Arial"/>
                <w:w w:val="85"/>
                <w:sz w:val="14"/>
              </w:rPr>
              <w:t>read books</w:t>
            </w:r>
          </w:p>
        </w:tc>
        <w:tc>
          <w:tcPr>
            <w:tcW w:w="1470" w:type="dxa"/>
          </w:tcPr>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EF77F3">
            <w:pPr>
              <w:pStyle w:val="TableParagraph"/>
              <w:spacing w:before="123"/>
              <w:ind w:left="829" w:hanging="159"/>
              <w:rPr>
                <w:rFonts w:ascii="Arial"/>
                <w:sz w:val="14"/>
              </w:rPr>
            </w:pPr>
            <w:r>
              <w:rPr>
                <w:rFonts w:ascii="Arial"/>
                <w:w w:val="85"/>
                <w:sz w:val="14"/>
              </w:rPr>
              <w:t>verify details</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8"/>
              </w:rPr>
            </w:pPr>
          </w:p>
          <w:p w:rsidR="009C1896" w:rsidRDefault="00EF77F3">
            <w:pPr>
              <w:pStyle w:val="TableParagraph"/>
              <w:spacing w:before="1" w:line="156" w:lineRule="exact"/>
              <w:ind w:left="829" w:right="140" w:hanging="23"/>
              <w:jc w:val="center"/>
              <w:rPr>
                <w:rFonts w:ascii="Arial"/>
                <w:sz w:val="14"/>
              </w:rPr>
            </w:pPr>
            <w:r>
              <w:rPr>
                <w:rFonts w:ascii="Arial"/>
                <w:w w:val="90"/>
                <w:sz w:val="14"/>
              </w:rPr>
              <w:t xml:space="preserve">check for </w:t>
            </w:r>
            <w:r>
              <w:rPr>
                <w:rFonts w:ascii="Arial"/>
                <w:spacing w:val="-2"/>
                <w:w w:val="85"/>
                <w:sz w:val="14"/>
              </w:rPr>
              <w:t>reference</w:t>
            </w:r>
          </w:p>
          <w:p w:rsidR="009C1896" w:rsidRDefault="009C1896">
            <w:pPr>
              <w:pStyle w:val="TableParagraph"/>
              <w:rPr>
                <w:sz w:val="14"/>
              </w:rPr>
            </w:pPr>
          </w:p>
          <w:p w:rsidR="009C1896" w:rsidRDefault="009C1896">
            <w:pPr>
              <w:pStyle w:val="TableParagraph"/>
              <w:spacing w:before="3"/>
              <w:rPr>
                <w:sz w:val="15"/>
              </w:rPr>
            </w:pPr>
          </w:p>
          <w:p w:rsidR="009C1896" w:rsidRDefault="00EF77F3">
            <w:pPr>
              <w:pStyle w:val="TableParagraph"/>
              <w:spacing w:line="648" w:lineRule="auto"/>
              <w:ind w:left="358" w:right="463" w:firstLine="96"/>
              <w:rPr>
                <w:rFonts w:ascii="Arial"/>
                <w:sz w:val="14"/>
              </w:rPr>
            </w:pPr>
            <w:r>
              <w:rPr>
                <w:rFonts w:ascii="Arial"/>
                <w:w w:val="95"/>
                <w:sz w:val="14"/>
              </w:rPr>
              <w:t xml:space="preserve">non ref </w:t>
            </w:r>
            <w:r>
              <w:rPr>
                <w:rFonts w:ascii="Arial"/>
                <w:w w:val="85"/>
                <w:sz w:val="14"/>
              </w:rPr>
              <w:t>issue books</w:t>
            </w:r>
          </w:p>
          <w:p w:rsidR="009C1896" w:rsidRDefault="009C1896">
            <w:pPr>
              <w:pStyle w:val="TableParagraph"/>
              <w:rPr>
                <w:sz w:val="14"/>
              </w:rPr>
            </w:pPr>
          </w:p>
          <w:p w:rsidR="009C1896" w:rsidRDefault="009C1896">
            <w:pPr>
              <w:pStyle w:val="TableParagraph"/>
              <w:rPr>
                <w:sz w:val="14"/>
              </w:rPr>
            </w:pPr>
          </w:p>
          <w:p w:rsidR="009C1896" w:rsidRDefault="00EF77F3">
            <w:pPr>
              <w:pStyle w:val="TableParagraph"/>
              <w:spacing w:before="94" w:line="158" w:lineRule="exact"/>
              <w:ind w:left="832" w:right="164"/>
              <w:jc w:val="center"/>
              <w:rPr>
                <w:rFonts w:ascii="Arial"/>
                <w:sz w:val="14"/>
              </w:rPr>
            </w:pPr>
            <w:r>
              <w:rPr>
                <w:rFonts w:ascii="Arial"/>
                <w:w w:val="90"/>
                <w:sz w:val="14"/>
              </w:rPr>
              <w:t>take the</w:t>
            </w:r>
            <w:r>
              <w:rPr>
                <w:rFonts w:ascii="Arial"/>
                <w:w w:val="86"/>
                <w:sz w:val="14"/>
              </w:rPr>
              <w:t xml:space="preserve"> </w:t>
            </w:r>
            <w:r>
              <w:rPr>
                <w:rFonts w:ascii="Arial"/>
                <w:w w:val="95"/>
                <w:sz w:val="14"/>
              </w:rPr>
              <w:t>book</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4"/>
              <w:rPr>
                <w:sz w:val="16"/>
              </w:rPr>
            </w:pPr>
          </w:p>
          <w:p w:rsidR="009C1896" w:rsidRDefault="00EF77F3">
            <w:pPr>
              <w:pStyle w:val="TableParagraph"/>
              <w:spacing w:before="1" w:line="156" w:lineRule="exact"/>
              <w:ind w:left="675" w:right="285" w:firstLine="53"/>
              <w:rPr>
                <w:rFonts w:ascii="Arial"/>
                <w:sz w:val="14"/>
              </w:rPr>
            </w:pPr>
            <w:r>
              <w:rPr>
                <w:rFonts w:ascii="Arial"/>
                <w:w w:val="95"/>
                <w:sz w:val="14"/>
              </w:rPr>
              <w:t xml:space="preserve">update </w:t>
            </w:r>
            <w:r>
              <w:rPr>
                <w:rFonts w:ascii="Arial"/>
                <w:w w:val="85"/>
                <w:sz w:val="14"/>
              </w:rPr>
              <w:t>database</w:t>
            </w:r>
          </w:p>
          <w:p w:rsidR="009C1896" w:rsidRDefault="009C1896">
            <w:pPr>
              <w:pStyle w:val="TableParagraph"/>
              <w:rPr>
                <w:sz w:val="14"/>
              </w:rPr>
            </w:pPr>
          </w:p>
          <w:p w:rsidR="009C1896" w:rsidRDefault="009C1896">
            <w:pPr>
              <w:pStyle w:val="TableParagraph"/>
              <w:spacing w:before="9"/>
              <w:rPr>
                <w:sz w:val="17"/>
              </w:rPr>
            </w:pPr>
          </w:p>
          <w:p w:rsidR="009C1896" w:rsidRDefault="00EF77F3">
            <w:pPr>
              <w:pStyle w:val="TableParagraph"/>
              <w:spacing w:line="156" w:lineRule="exact"/>
              <w:ind w:left="654" w:right="25" w:hanging="29"/>
              <w:jc w:val="center"/>
              <w:rPr>
                <w:rFonts w:ascii="Arial"/>
                <w:sz w:val="14"/>
              </w:rPr>
            </w:pPr>
            <w:r>
              <w:rPr>
                <w:rFonts w:ascii="Arial"/>
                <w:w w:val="95"/>
                <w:sz w:val="14"/>
              </w:rPr>
              <w:t xml:space="preserve">update </w:t>
            </w:r>
            <w:r>
              <w:rPr>
                <w:rFonts w:ascii="Arial"/>
                <w:w w:val="85"/>
                <w:sz w:val="14"/>
              </w:rPr>
              <w:t>members book</w:t>
            </w:r>
          </w:p>
        </w:tc>
        <w:tc>
          <w:tcPr>
            <w:tcW w:w="1178" w:type="dxa"/>
          </w:tcPr>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8"/>
              <w:rPr>
                <w:sz w:val="18"/>
              </w:rPr>
            </w:pPr>
          </w:p>
          <w:p w:rsidR="009C1896" w:rsidRDefault="00EF77F3">
            <w:pPr>
              <w:pStyle w:val="TableParagraph"/>
              <w:ind w:left="217" w:right="90"/>
              <w:rPr>
                <w:rFonts w:ascii="Arial"/>
                <w:sz w:val="14"/>
              </w:rPr>
            </w:pPr>
            <w:r>
              <w:rPr>
                <w:rFonts w:ascii="Arial"/>
                <w:w w:val="95"/>
                <w:sz w:val="14"/>
              </w:rPr>
              <w:t>ref</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1"/>
              <w:rPr>
                <w:sz w:val="14"/>
              </w:rPr>
            </w:pPr>
          </w:p>
          <w:p w:rsidR="009C1896" w:rsidRDefault="00EF77F3">
            <w:pPr>
              <w:pStyle w:val="TableParagraph"/>
              <w:spacing w:before="1" w:line="156" w:lineRule="exact"/>
              <w:ind w:left="299" w:right="90" w:hanging="273"/>
              <w:rPr>
                <w:rFonts w:ascii="Arial"/>
                <w:sz w:val="14"/>
              </w:rPr>
            </w:pPr>
            <w:r>
              <w:rPr>
                <w:rFonts w:ascii="Arial"/>
                <w:w w:val="85"/>
                <w:sz w:val="14"/>
              </w:rPr>
              <w:t xml:space="preserve">search another </w:t>
            </w:r>
            <w:r>
              <w:rPr>
                <w:rFonts w:ascii="Arial"/>
                <w:w w:val="95"/>
                <w:sz w:val="14"/>
              </w:rPr>
              <w:t>book</w:t>
            </w:r>
          </w:p>
        </w:tc>
        <w:tc>
          <w:tcPr>
            <w:tcW w:w="1341" w:type="dxa"/>
          </w:tcPr>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10"/>
              <w:rPr>
                <w:sz w:val="11"/>
              </w:rPr>
            </w:pPr>
          </w:p>
          <w:p w:rsidR="009C1896" w:rsidRDefault="00EF77F3">
            <w:pPr>
              <w:pStyle w:val="TableParagraph"/>
              <w:spacing w:before="1"/>
              <w:ind w:left="348" w:right="344"/>
              <w:jc w:val="center"/>
              <w:rPr>
                <w:rFonts w:ascii="Arial"/>
                <w:sz w:val="14"/>
              </w:rPr>
            </w:pPr>
            <w:r>
              <w:rPr>
                <w:rFonts w:ascii="Arial"/>
                <w:w w:val="85"/>
                <w:sz w:val="14"/>
              </w:rPr>
              <w:t>Issue cards</w:t>
            </w:r>
          </w:p>
        </w:tc>
        <w:tc>
          <w:tcPr>
            <w:tcW w:w="1350" w:type="dxa"/>
          </w:tcPr>
          <w:p w:rsidR="009C1896" w:rsidRDefault="009C1896">
            <w:pPr>
              <w:pStyle w:val="TableParagraph"/>
              <w:rPr>
                <w:sz w:val="14"/>
              </w:rPr>
            </w:pPr>
          </w:p>
          <w:p w:rsidR="009C1896" w:rsidRDefault="009C1896">
            <w:pPr>
              <w:pStyle w:val="TableParagraph"/>
              <w:rPr>
                <w:sz w:val="14"/>
              </w:rPr>
            </w:pPr>
          </w:p>
          <w:p w:rsidR="009C1896" w:rsidRDefault="00EF77F3">
            <w:pPr>
              <w:pStyle w:val="TableParagraph"/>
              <w:spacing w:before="122" w:line="156" w:lineRule="exact"/>
              <w:ind w:left="530" w:right="238" w:hanging="33"/>
              <w:jc w:val="center"/>
              <w:rPr>
                <w:rFonts w:ascii="Arial"/>
                <w:sz w:val="14"/>
              </w:rPr>
            </w:pPr>
            <w:r>
              <w:rPr>
                <w:rFonts w:ascii="Arial"/>
                <w:w w:val="95"/>
                <w:sz w:val="14"/>
              </w:rPr>
              <w:t xml:space="preserve">submit </w:t>
            </w:r>
            <w:r>
              <w:rPr>
                <w:rFonts w:ascii="Arial"/>
                <w:w w:val="85"/>
                <w:sz w:val="14"/>
              </w:rPr>
              <w:t>application</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2"/>
              <w:rPr>
                <w:sz w:val="14"/>
              </w:rPr>
            </w:pPr>
          </w:p>
          <w:p w:rsidR="009C1896" w:rsidRDefault="00EF77F3">
            <w:pPr>
              <w:pStyle w:val="TableParagraph"/>
              <w:ind w:left="720" w:right="119" w:hanging="82"/>
              <w:rPr>
                <w:rFonts w:ascii="Arial"/>
                <w:sz w:val="14"/>
              </w:rPr>
            </w:pPr>
            <w:r>
              <w:rPr>
                <w:rFonts w:ascii="Arial"/>
                <w:w w:val="85"/>
                <w:sz w:val="14"/>
              </w:rPr>
              <w:t>take cards</w:t>
            </w: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4"/>
              <w:rPr>
                <w:sz w:val="12"/>
              </w:rPr>
            </w:pPr>
          </w:p>
          <w:p w:rsidR="009C1896" w:rsidRDefault="00EF77F3">
            <w:pPr>
              <w:pStyle w:val="TableParagraph"/>
              <w:spacing w:line="156" w:lineRule="exact"/>
              <w:ind w:left="720" w:right="261"/>
              <w:jc w:val="center"/>
              <w:rPr>
                <w:rFonts w:ascii="Arial"/>
                <w:sz w:val="14"/>
              </w:rPr>
            </w:pPr>
            <w:r>
              <w:rPr>
                <w:rFonts w:ascii="Arial"/>
                <w:w w:val="85"/>
                <w:sz w:val="14"/>
              </w:rPr>
              <w:t xml:space="preserve">borrow </w:t>
            </w:r>
            <w:r>
              <w:rPr>
                <w:rFonts w:ascii="Arial"/>
                <w:w w:val="90"/>
                <w:sz w:val="14"/>
              </w:rPr>
              <w:t>books</w:t>
            </w:r>
          </w:p>
          <w:p w:rsidR="009C1896" w:rsidRDefault="009C1896">
            <w:pPr>
              <w:pStyle w:val="TableParagraph"/>
              <w:rPr>
                <w:sz w:val="14"/>
              </w:rPr>
            </w:pPr>
          </w:p>
          <w:p w:rsidR="009C1896" w:rsidRDefault="009C1896">
            <w:pPr>
              <w:pStyle w:val="TableParagraph"/>
              <w:spacing w:before="6"/>
              <w:rPr>
                <w:sz w:val="18"/>
              </w:rPr>
            </w:pPr>
          </w:p>
          <w:p w:rsidR="009C1896" w:rsidRDefault="00EF77F3">
            <w:pPr>
              <w:pStyle w:val="TableParagraph"/>
              <w:spacing w:line="156" w:lineRule="exact"/>
              <w:ind w:left="628" w:right="119" w:firstLine="98"/>
              <w:rPr>
                <w:rFonts w:ascii="Arial"/>
                <w:sz w:val="14"/>
              </w:rPr>
            </w:pPr>
            <w:r>
              <w:rPr>
                <w:rFonts w:ascii="Arial"/>
                <w:w w:val="95"/>
                <w:sz w:val="14"/>
              </w:rPr>
              <w:t xml:space="preserve">type of </w:t>
            </w:r>
            <w:r>
              <w:rPr>
                <w:rFonts w:ascii="Arial"/>
                <w:w w:val="85"/>
                <w:sz w:val="14"/>
              </w:rPr>
              <w:t>transaction</w:t>
            </w:r>
          </w:p>
          <w:p w:rsidR="009C1896" w:rsidRDefault="009C1896">
            <w:pPr>
              <w:pStyle w:val="TableParagraph"/>
              <w:rPr>
                <w:sz w:val="14"/>
              </w:rPr>
            </w:pPr>
          </w:p>
          <w:p w:rsidR="009C1896" w:rsidRDefault="009C1896">
            <w:pPr>
              <w:pStyle w:val="TableParagraph"/>
              <w:rPr>
                <w:sz w:val="14"/>
              </w:rPr>
            </w:pPr>
          </w:p>
          <w:p w:rsidR="009C1896" w:rsidRDefault="00EF77F3">
            <w:pPr>
              <w:pStyle w:val="TableParagraph"/>
              <w:spacing w:before="90"/>
              <w:ind w:left="371" w:right="119"/>
              <w:rPr>
                <w:rFonts w:ascii="Arial"/>
                <w:sz w:val="14"/>
              </w:rPr>
            </w:pPr>
            <w:r>
              <w:rPr>
                <w:rFonts w:ascii="Arial"/>
                <w:w w:val="85"/>
                <w:sz w:val="14"/>
              </w:rPr>
              <w:t>return books</w:t>
            </w:r>
          </w:p>
        </w:tc>
        <w:tc>
          <w:tcPr>
            <w:tcW w:w="970" w:type="dxa"/>
            <w:tcBorders>
              <w:right w:val="single" w:sz="0" w:space="0" w:color="990033"/>
            </w:tcBorders>
          </w:tcPr>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rPr>
                <w:sz w:val="14"/>
              </w:rPr>
            </w:pPr>
          </w:p>
          <w:p w:rsidR="009C1896" w:rsidRDefault="009C1896">
            <w:pPr>
              <w:pStyle w:val="TableParagraph"/>
              <w:spacing w:before="8"/>
              <w:rPr>
                <w:sz w:val="15"/>
              </w:rPr>
            </w:pPr>
          </w:p>
          <w:p w:rsidR="009C1896" w:rsidRDefault="00EF77F3">
            <w:pPr>
              <w:pStyle w:val="TableParagraph"/>
              <w:spacing w:line="158" w:lineRule="exact"/>
              <w:ind w:left="170" w:right="451" w:hanging="29"/>
              <w:rPr>
                <w:rFonts w:ascii="Arial"/>
                <w:sz w:val="14"/>
              </w:rPr>
            </w:pPr>
            <w:r>
              <w:rPr>
                <w:rFonts w:ascii="Arial"/>
                <w:w w:val="85"/>
                <w:sz w:val="14"/>
              </w:rPr>
              <w:t>search books</w:t>
            </w:r>
          </w:p>
        </w:tc>
      </w:tr>
    </w:tbl>
    <w:p w:rsidR="009C1896" w:rsidRDefault="009C1896">
      <w:pPr>
        <w:spacing w:line="158" w:lineRule="exact"/>
        <w:rPr>
          <w:rFonts w:ascii="Arial"/>
          <w:sz w:val="14"/>
        </w:rPr>
        <w:sectPr w:rsidR="009C1896">
          <w:pgSz w:w="12240" w:h="15840"/>
          <w:pgMar w:top="1500" w:right="1320" w:bottom="1200" w:left="13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3"/>
        <w:rPr>
          <w:sz w:val="28"/>
        </w:rPr>
      </w:pPr>
    </w:p>
    <w:p w:rsidR="009C1896" w:rsidRDefault="00EF77F3">
      <w:pPr>
        <w:pStyle w:val="BodyText"/>
        <w:spacing w:before="76"/>
        <w:ind w:left="3111"/>
      </w:pPr>
      <w:r>
        <w:t>STATE MACHINE DIAGRAM FOR THE TITLE CLASS:</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5"/>
        <w:rPr>
          <w:sz w:val="21"/>
        </w:rPr>
      </w:pPr>
    </w:p>
    <w:p w:rsidR="009C1896" w:rsidRDefault="009C1896">
      <w:pPr>
        <w:ind w:left="3349"/>
        <w:rPr>
          <w:rFonts w:ascii="Arial"/>
          <w:sz w:val="18"/>
        </w:rPr>
      </w:pPr>
      <w:r w:rsidRPr="009C1896">
        <w:pict>
          <v:group id="_x0000_s2186" style="position:absolute;left:0;text-align:left;margin-left:49.35pt;margin-top:-1.1pt;width:350.95pt;height:242.35pt;z-index:-181720;mso-position-horizontal-relative:page" coordorigin="987,-22" coordsize="7019,4847">
            <v:shape id="_x0000_s2201" style="position:absolute;left:2708;top:-18;width:3194;height:752" coordorigin="2708,-18" coordsize="3194,752" path="m5822,-18r-3034,l2757,-12,2732,5r-17,25l2708,61r,594l2715,685r17,26l2757,728r31,6l5822,734r31,-6l5878,711r17,-26l5902,655r,-594l5895,30,5878,5r-25,-17l5822,-18xe" fillcolor="#ffc" stroked="f">
              <v:path arrowok="t"/>
            </v:shape>
            <v:shape id="_x0000_s2200" style="position:absolute;left:2708;top:-18;width:3194;height:752" coordorigin="2708,-18" coordsize="3194,752" path="m2708,655r7,30l2732,711r25,17l2788,734r3034,l5853,728r25,-17l5895,685r7,-30l5902,61r-7,-31l5878,5r-25,-17l5822,-18r-3034,l2757,-12,2732,5r-17,25l2708,61r,594e" filled="f" strokecolor="#903" strokeweight=".1212mm">
              <v:path arrowok="t"/>
            </v:shape>
            <v:shape id="_x0000_s2199" style="position:absolute;left:1280;top:2660;width:11029;height:4644" coordorigin="1280,2660" coordsize="11029,4644" o:spt="100" adj="0,,0" path="m2920,347r2789,m3508,750l993,1945t-4,l3757,3258t3,l3666,3158t94,100l3623,3255t2194,3l8000,2082t3,l5139,747t-4,l5272,750t-137,-3l5229,847m1610,365r1101,m2714,365r-126,54m2714,365l2588,311e" filled="f" strokecolor="#903" strokeweight=".06067mm">
              <v:stroke joinstyle="round"/>
              <v:formulas/>
              <v:path arrowok="t" o:connecttype="segments"/>
            </v:shape>
            <v:shape id="_x0000_s2198" style="position:absolute;left:3668;top:3252;width:2357;height:1026" coordorigin="3668,3252" coordsize="2357,1026" path="m5945,3252r-2198,l3717,3259r-25,17l3674,3301r-6,31l3668,4199r6,30l3692,4255r25,17l3747,4278r2198,l5975,4272r26,-17l6018,4229r6,-30l6024,3332r-6,-31l6001,3276r-26,-17l5945,3252xe" fillcolor="#ffc" stroked="f">
              <v:path arrowok="t"/>
            </v:shape>
            <v:shape id="_x0000_s2197" style="position:absolute;left:3668;top:3252;width:2357;height:1026" coordorigin="3668,3252" coordsize="2357,1026" path="m3668,4199r6,30l3692,4255r25,17l3747,4278r2198,l5975,4272r26,-17l6018,4229r6,-30l6024,3332r-6,-31l6001,3276r-26,-17l5945,3252r-2198,l3717,3259r-25,17l3674,3301r-6,31l3668,4199e" filled="f" strokecolor="#903" strokeweight=".1212mm">
              <v:path arrowok="t"/>
            </v:shape>
            <v:shape id="_x0000_s2196" style="position:absolute;left:4651;top:4291;width:401;height:533" coordorigin="4651,4291" coordsize="401,533" path="m4655,4291r-2,26l4652,4343r-1,26l4651,4395r6,97l4671,4582r23,80l4725,4728r37,51l4850,4823r46,-11l4977,4728r31,-66l5032,4582r15,-90l5052,4395r-1,-24l5050,4347r-3,-23l5045,4302e" filled="f" strokecolor="#903" strokeweight=".06069mm">
              <v:path arrowok="t"/>
            </v:shape>
            <v:shape id="_x0000_s2195" style="position:absolute;left:6969;top:8937;width:171;height:199" coordorigin="6969,8937" coordsize="171,199" o:spt="100" adj="0,,0" path="m4662,4295r55,125m4662,4295r-54,125e" filled="f" strokecolor="#903" strokeweight=".06067mm">
              <v:stroke joinstyle="round"/>
              <v:formulas/>
              <v:path arrowok="t" o:connecttype="segments"/>
            </v:shape>
            <v:shape id="_x0000_s2194" style="position:absolute;left:4650;top:2718;width:403;height:533" coordorigin="4650,2718" coordsize="403,533" path="m5045,3244r2,-25l5050,3193r1,-25l5052,3143r-5,-97l5032,2957r-24,-79l4977,2812r-38,-50l4850,2718r-46,12l4725,2812r-31,66l4671,2957r-14,89l4651,3143r-1,28l4651,3198r2,27l4655,3251e" filled="f" strokecolor="#903" strokeweight=".06069mm">
              <v:path arrowok="t"/>
            </v:shape>
            <v:shape id="_x0000_s2193" style="position:absolute;left:1280;top:3346;width:11029;height:3958" coordorigin="1280,3346" coordsize="11029,3958" o:spt="100" adj="0,,0" path="m5052,3251r54,-126m5052,3251r-54,-126m3508,750l993,1945t-4,l3757,3258t3,l3666,3158t94,100l3623,3255t2194,3l8000,2082t3,l5139,747t-4,l5272,750t-137,-3l5229,847e" filled="f" strokecolor="#903" strokeweight=".06067mm">
              <v:stroke joinstyle="round"/>
              <v:formulas/>
              <v:path arrowok="t" o:connecttype="segments"/>
            </v:shape>
            <v:shape id="_x0000_s2192" style="position:absolute;left:4651;top:4291;width:401;height:533" coordorigin="4651,4291" coordsize="401,533" path="m4655,4291r-2,26l4652,4343r-1,26l4651,4395r6,97l4671,4582r23,80l4725,4728r37,51l4850,4823r46,-11l4977,4728r31,-66l5032,4582r15,-90l5052,4395r-1,-24l5050,4347r-3,-23l5045,4302e" filled="f" strokecolor="#903" strokeweight=".06069mm">
              <v:path arrowok="t"/>
            </v:shape>
            <v:shape id="_x0000_s2191" style="position:absolute;left:6969;top:8937;width:171;height:199" coordorigin="6969,8937" coordsize="171,199" o:spt="100" adj="0,,0" path="m4662,4295r55,125m4662,4295r-54,125e" filled="f" strokecolor="#903" strokeweight=".06067mm">
              <v:stroke joinstyle="round"/>
              <v:formulas/>
              <v:path arrowok="t" o:connecttype="segments"/>
            </v:shape>
            <v:shape id="_x0000_s2190" style="position:absolute;left:4650;top:2718;width:403;height:533" coordorigin="4650,2718" coordsize="403,533" path="m5045,3244r2,-25l5050,3193r1,-25l5052,3143r-5,-97l5032,2957r-24,-79l4977,2812r-38,-50l4850,2718r-46,12l4725,2812r-31,66l4671,2957r-14,89l4651,3143r-1,28l4651,3198r2,27l4655,3251e" filled="f" strokecolor="#903" strokeweight=".06069mm">
              <v:path arrowok="t"/>
            </v:shape>
            <v:shape id="_x0000_s2189" style="position:absolute;left:7582;top:7094;width:171;height:199" coordorigin="7582,7094" coordsize="171,199" o:spt="100" adj="0,,0" path="m5052,3251r54,-126m5052,3251r-54,-126e" filled="f" strokecolor="#903" strokeweight=".06067mm">
              <v:stroke joinstyle="round"/>
              <v:formulas/>
              <v:path arrowok="t" o:connecttype="segments"/>
            </v:shape>
            <v:shape id="_x0000_s2188" type="#_x0000_t75" style="position:absolute;left:1386;top:250;width:209;height:209">
              <v:imagedata r:id="rId257" o:title=""/>
            </v:shape>
            <v:shape id="_x0000_s2187" style="position:absolute;left:1280;top:2660;width:11029;height:4644" coordorigin="1280,2660" coordsize="11029,4644" o:spt="100" adj="0,,0" path="m1610,365r1101,m2714,365r-126,54m2714,365l2588,311t-978,54l2711,365t3,l2588,419t126,-54l2588,311t920,439l993,1945t-4,l3757,3258t3,l3666,3158t94,100l3623,3255t2194,3l8000,2082t3,l5139,747t-4,l5272,750t-137,-3l5229,847e" filled="f" strokecolor="#903" strokeweight=".06067mm">
              <v:stroke joinstyle="round"/>
              <v:formulas/>
              <v:path arrowok="t" o:connecttype="segments"/>
            </v:shape>
            <w10:wrap anchorx="page"/>
          </v:group>
        </w:pict>
      </w:r>
      <w:r w:rsidR="00EF77F3">
        <w:rPr>
          <w:rFonts w:ascii="Arial"/>
          <w:sz w:val="18"/>
        </w:rPr>
        <w:t>Available</w:t>
      </w:r>
    </w:p>
    <w:p w:rsidR="009C1896" w:rsidRDefault="009C1896">
      <w:pPr>
        <w:pStyle w:val="BodyText"/>
        <w:rPr>
          <w:rFonts w:ascii="Arial"/>
          <w:sz w:val="14"/>
        </w:rPr>
      </w:pPr>
    </w:p>
    <w:p w:rsidR="009C1896" w:rsidRDefault="00EF77F3">
      <w:pPr>
        <w:ind w:left="2313"/>
        <w:rPr>
          <w:rFonts w:ascii="Arial"/>
          <w:sz w:val="14"/>
        </w:rPr>
      </w:pPr>
      <w:r>
        <w:rPr>
          <w:rFonts w:ascii="Arial"/>
          <w:w w:val="105"/>
          <w:sz w:val="14"/>
        </w:rPr>
        <w:t>entry/ Number of reservations =  0</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8"/>
        <w:rPr>
          <w:rFonts w:ascii="Arial"/>
          <w:sz w:val="27"/>
        </w:rPr>
      </w:pPr>
    </w:p>
    <w:p w:rsidR="009C1896" w:rsidRDefault="00EF77F3">
      <w:pPr>
        <w:spacing w:before="77"/>
        <w:ind w:left="109"/>
        <w:rPr>
          <w:rFonts w:ascii="Arial"/>
          <w:sz w:val="18"/>
        </w:rPr>
      </w:pPr>
      <w:r>
        <w:rPr>
          <w:rFonts w:ascii="Arial"/>
          <w:sz w:val="18"/>
        </w:rPr>
        <w:t>Title reservation / Number of reservations ++</w:t>
      </w:r>
    </w:p>
    <w:p w:rsidR="009C1896" w:rsidRDefault="009C1896">
      <w:pPr>
        <w:pStyle w:val="BodyText"/>
        <w:spacing w:before="9"/>
        <w:rPr>
          <w:rFonts w:ascii="Arial"/>
          <w:sz w:val="8"/>
        </w:rPr>
      </w:pPr>
    </w:p>
    <w:p w:rsidR="009C1896" w:rsidRDefault="00EF77F3">
      <w:pPr>
        <w:spacing w:before="77"/>
        <w:ind w:left="4330"/>
        <w:rPr>
          <w:rFonts w:ascii="Arial"/>
          <w:sz w:val="18"/>
        </w:rPr>
      </w:pPr>
      <w:r>
        <w:rPr>
          <w:rFonts w:ascii="Arial"/>
          <w:sz w:val="18"/>
        </w:rPr>
        <w:t xml:space="preserve">Reservation removed[ </w:t>
      </w:r>
      <w:r>
        <w:rPr>
          <w:rFonts w:ascii="Arial"/>
          <w:spacing w:val="-4"/>
          <w:sz w:val="18"/>
        </w:rPr>
        <w:t xml:space="preserve">Number </w:t>
      </w:r>
      <w:r>
        <w:rPr>
          <w:rFonts w:ascii="Arial"/>
          <w:sz w:val="18"/>
        </w:rPr>
        <w:t xml:space="preserve">of </w:t>
      </w:r>
      <w:r>
        <w:rPr>
          <w:rFonts w:ascii="Arial"/>
          <w:spacing w:val="-3"/>
          <w:sz w:val="18"/>
        </w:rPr>
        <w:t xml:space="preserve">reservations </w:t>
      </w:r>
      <w:r>
        <w:rPr>
          <w:rFonts w:ascii="Arial"/>
          <w:sz w:val="18"/>
        </w:rPr>
        <w:t xml:space="preserve">= 1 ] / </w:t>
      </w:r>
      <w:r>
        <w:rPr>
          <w:rFonts w:ascii="Arial"/>
          <w:spacing w:val="-4"/>
          <w:sz w:val="18"/>
        </w:rPr>
        <w:t xml:space="preserve">Number </w:t>
      </w:r>
      <w:r>
        <w:rPr>
          <w:rFonts w:ascii="Arial"/>
          <w:sz w:val="18"/>
        </w:rPr>
        <w:t xml:space="preserve">of </w:t>
      </w:r>
      <w:r>
        <w:rPr>
          <w:rFonts w:ascii="Arial"/>
          <w:spacing w:val="-3"/>
          <w:sz w:val="18"/>
        </w:rPr>
        <w:t xml:space="preserve">reservations </w:t>
      </w:r>
      <w:r>
        <w:rPr>
          <w:rFonts w:ascii="Arial"/>
          <w:sz w:val="18"/>
        </w:rPr>
        <w:t>--</w:t>
      </w:r>
    </w:p>
    <w:p w:rsidR="009C1896" w:rsidRDefault="009C1896">
      <w:pPr>
        <w:pStyle w:val="BodyText"/>
        <w:rPr>
          <w:rFonts w:ascii="Arial"/>
        </w:rPr>
      </w:pPr>
    </w:p>
    <w:p w:rsidR="009C1896" w:rsidRDefault="009C1896">
      <w:pPr>
        <w:pStyle w:val="BodyText"/>
        <w:spacing w:before="8"/>
        <w:rPr>
          <w:rFonts w:ascii="Arial"/>
          <w:sz w:val="16"/>
        </w:rPr>
      </w:pPr>
    </w:p>
    <w:p w:rsidR="009C1896" w:rsidRDefault="00EF77F3">
      <w:pPr>
        <w:ind w:left="2494"/>
        <w:rPr>
          <w:rFonts w:ascii="Arial"/>
          <w:sz w:val="18"/>
        </w:rPr>
      </w:pPr>
      <w:r>
        <w:rPr>
          <w:rFonts w:ascii="Arial"/>
          <w:sz w:val="18"/>
        </w:rPr>
        <w:t>Title reservation / Number of reservations++</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8"/>
        <w:rPr>
          <w:rFonts w:ascii="Arial"/>
          <w:sz w:val="17"/>
        </w:rPr>
      </w:pPr>
    </w:p>
    <w:p w:rsidR="009C1896" w:rsidRDefault="00EF77F3">
      <w:pPr>
        <w:ind w:left="3844" w:right="5845"/>
        <w:jc w:val="center"/>
        <w:rPr>
          <w:rFonts w:ascii="Arial"/>
          <w:sz w:val="18"/>
        </w:rPr>
      </w:pPr>
      <w:r>
        <w:rPr>
          <w:rFonts w:ascii="Arial"/>
          <w:sz w:val="18"/>
        </w:rPr>
        <w:t>Reserved</w:t>
      </w: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rPr>
          <w:rFonts w:ascii="Arial"/>
        </w:rPr>
      </w:pPr>
    </w:p>
    <w:p w:rsidR="009C1896" w:rsidRDefault="009C1896">
      <w:pPr>
        <w:pStyle w:val="BodyText"/>
        <w:spacing w:before="5"/>
        <w:rPr>
          <w:rFonts w:ascii="Arial"/>
        </w:rPr>
      </w:pPr>
    </w:p>
    <w:p w:rsidR="009C1896" w:rsidRDefault="00EF77F3">
      <w:pPr>
        <w:spacing w:before="78"/>
        <w:ind w:left="1325"/>
        <w:rPr>
          <w:rFonts w:ascii="Arial"/>
          <w:sz w:val="18"/>
        </w:rPr>
      </w:pPr>
      <w:r>
        <w:rPr>
          <w:rFonts w:ascii="Arial"/>
          <w:sz w:val="18"/>
        </w:rPr>
        <w:t>Reservation removed[ Number of reservation = 1] / Number of reservation --</w:t>
      </w:r>
    </w:p>
    <w:p w:rsidR="009C1896" w:rsidRDefault="009C1896">
      <w:pPr>
        <w:rPr>
          <w:rFonts w:ascii="Arial"/>
          <w:sz w:val="18"/>
        </w:rPr>
        <w:sectPr w:rsidR="009C1896">
          <w:pgSz w:w="12240" w:h="15840"/>
          <w:pgMar w:top="1500" w:right="1140" w:bottom="1200" w:left="60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5"/>
        <w:rPr>
          <w:rFonts w:ascii="Arial"/>
          <w:sz w:val="7"/>
        </w:rPr>
      </w:pPr>
    </w:p>
    <w:p w:rsidR="009C1896" w:rsidRDefault="009C1896">
      <w:pPr>
        <w:pStyle w:val="BodyText"/>
        <w:ind w:left="159"/>
        <w:rPr>
          <w:rFonts w:ascii="Arial"/>
        </w:rPr>
      </w:pPr>
      <w:r>
        <w:rPr>
          <w:rFonts w:ascii="Arial"/>
        </w:rPr>
      </w:r>
      <w:r>
        <w:rPr>
          <w:rFonts w:ascii="Arial"/>
        </w:rPr>
        <w:pict>
          <v:group id="_x0000_s2146" style="width:361.5pt;height:149.05pt;mso-position-horizontal-relative:char;mso-position-vertical-relative:line" coordsize="7230,2981">
            <v:shape id="_x0000_s2185" type="#_x0000_t75" style="position:absolute;top:223;width:689;height:278">
              <v:imagedata r:id="rId258" o:title=""/>
            </v:shape>
            <v:shape id="_x0000_s2184" style="position:absolute;left:679;top:5;width:2760;height:714" coordorigin="679,5" coordsize="2760,714" path="m3333,5l785,5r-41,8l710,36,688,70r-9,40l679,614r9,40l710,688r34,23l785,719r2548,l3407,688r31,-74l3438,110r-8,-40l3407,36,3374,13,3333,5xe" fillcolor="#ffc" stroked="f">
              <v:path arrowok="t"/>
            </v:shape>
            <v:shape id="_x0000_s2183" style="position:absolute;left:679;top:5;width:2760;height:714" coordorigin="679,5" coordsize="2760,714" path="m785,719r2548,l3374,711r33,-23l3430,654r8,-40l3438,110r-8,-40l3407,36,3374,13,3333,5,785,5r-41,8l710,36,688,70r-9,40l679,614r9,40l710,688r34,23l785,719e" filled="f" strokecolor="#903" strokeweight=".17561mm">
              <v:path arrowok="t"/>
            </v:shape>
            <v:line id="_x0000_s2182" style="position:absolute" from="298,377" to="682,377" strokecolor="#903" strokeweight=".08781mm"/>
            <v:line id="_x0000_s2181" style="position:absolute" from="687,377" to="519,448" strokecolor="#903" strokeweight=".08783mm"/>
            <v:line id="_x0000_s2180" style="position:absolute" from="687,377" to="519,305" strokecolor="#903" strokeweight=".08783mm"/>
            <v:line id="_x0000_s2179" style="position:absolute" from="6527,2356" to="6527,382" strokecolor="#903" strokeweight=".08803mm"/>
            <v:line id="_x0000_s2178" style="position:absolute" from="6527,377" to="3465,377" strokecolor="#903" strokeweight=".08781mm"/>
            <v:line id="_x0000_s2177" style="position:absolute" from="3461,377" to="3628,448" strokecolor="#903" strokeweight=".08783mm"/>
            <v:line id="_x0000_s2176" style="position:absolute" from="3461,377" to="3628,305" strokecolor="#903" strokeweight=".08783mm"/>
            <v:line id="_x0000_s2175" style="position:absolute" from="2069,741" to="2069,2662" strokecolor="#903" strokeweight=".08803mm"/>
            <v:line id="_x0000_s2174" style="position:absolute" from="2069,2667" to="5802,2672" strokecolor="#903" strokeweight=".08781mm"/>
            <v:line id="_x0000_s2173" style="position:absolute" from="5807,2672" to="5639,2600" strokecolor="#903" strokeweight=".08783mm"/>
            <v:line id="_x0000_s2172" style="position:absolute" from="5807,2672" to="5639,2743" strokecolor="#903" strokeweight=".08783mm"/>
            <v:shape id="_x0000_s2171" style="position:absolute;left:5800;top:2348;width:1426;height:628" coordorigin="5800,2348" coordsize="1426,628" path="m7119,2348r-1214,l5864,2356r-33,23l5808,2413r-8,40l5800,2870r8,41l5831,2945r33,22l5905,2976r1214,l7160,2967r34,-22l7216,2911r9,-41l7225,2453r-9,-40l7194,2379r-34,-23l7119,2348xe" fillcolor="#ffc" stroked="f">
              <v:path arrowok="t"/>
            </v:shape>
            <v:shape id="_x0000_s2170" style="position:absolute;left:5800;top:2348;width:1426;height:628" coordorigin="5800,2348" coordsize="1426,628" path="m7119,2976r41,-9l7194,2945r22,-34l7225,2870r,-417l7216,2413r-22,-34l7160,2356r-41,-8l5905,2348r-41,8l5831,2379r-23,34l5800,2453r,417l5808,2911r23,34l5864,2967r41,9l7119,2976e" filled="f" strokecolor="#903" strokeweight=".17567mm">
              <v:path arrowok="t"/>
            </v:shape>
            <v:line id="_x0000_s2169" style="position:absolute" from="6527,2356" to="6527,382" strokecolor="#903" strokeweight=".08803mm"/>
            <v:line id="_x0000_s2168" style="position:absolute" from="6527,377" to="3465,377" strokecolor="#903" strokeweight=".08781mm"/>
            <v:line id="_x0000_s2167" style="position:absolute" from="3461,377" to="3628,448" strokecolor="#903" strokeweight=".08783mm"/>
            <v:line id="_x0000_s2166" style="position:absolute" from="3461,377" to="3628,305" strokecolor="#903" strokeweight=".08783mm"/>
            <v:line id="_x0000_s2165" style="position:absolute" from="2069,741" to="2069,2662" strokecolor="#903" strokeweight=".08803mm"/>
            <v:line id="_x0000_s2164" style="position:absolute" from="2069,2667" to="5802,2672" strokecolor="#903" strokeweight=".08781mm"/>
            <v:line id="_x0000_s2163" style="position:absolute" from="5807,2672" to="5639,2600" strokecolor="#903" strokeweight=".08783mm"/>
            <v:line id="_x0000_s2162" style="position:absolute" from="5807,2672" to="5639,2743" strokecolor="#903" strokeweight=".08783mm"/>
            <v:line id="_x0000_s2161" style="position:absolute" from="298,377" to="682,377" strokecolor="#903" strokeweight=".08781mm"/>
            <v:line id="_x0000_s2160" style="position:absolute" from="687,377" to="519,448" strokecolor="#903" strokeweight=".08783mm"/>
            <v:line id="_x0000_s2159" style="position:absolute" from="687,377" to="519,305" strokecolor="#903" strokeweight=".08783mm"/>
            <v:line id="_x0000_s2158" style="position:absolute" from="6527,2356" to="6527,382" strokecolor="#903" strokeweight=".08803mm"/>
            <v:line id="_x0000_s2157" style="position:absolute" from="6527,377" to="3465,377" strokecolor="#903" strokeweight=".08781mm"/>
            <v:line id="_x0000_s2156" style="position:absolute" from="3461,377" to="3628,448" strokecolor="#903" strokeweight=".08783mm"/>
            <v:line id="_x0000_s2155" style="position:absolute" from="3461,377" to="3628,305" strokecolor="#903" strokeweight=".08783mm"/>
            <v:line id="_x0000_s2154" style="position:absolute" from="2069,741" to="2069,2662" strokecolor="#903" strokeweight=".08803mm"/>
            <v:line id="_x0000_s2153" style="position:absolute" from="2069,2667" to="5802,2672" strokecolor="#903" strokeweight=".08781mm"/>
            <v:line id="_x0000_s2152" style="position:absolute" from="5807,2672" to="5639,2600" strokecolor="#903" strokeweight=".08783mm"/>
            <v:line id="_x0000_s2151" style="position:absolute" from="5807,2672" to="5639,2743" strokecolor="#903" strokeweight=".08783mm"/>
            <v:shape id="_x0000_s2150" type="#_x0000_t202" style="position:absolute;left:1011;top:56;width:2121;height:437" filled="f" stroked="f">
              <v:textbox inset="0,0,0,0">
                <w:txbxContent>
                  <w:p w:rsidR="009C1896" w:rsidRDefault="00EF77F3">
                    <w:pPr>
                      <w:spacing w:line="200" w:lineRule="exact"/>
                      <w:ind w:left="485" w:right="544"/>
                      <w:jc w:val="center"/>
                      <w:rPr>
                        <w:rFonts w:ascii="Arial"/>
                        <w:sz w:val="19"/>
                      </w:rPr>
                    </w:pPr>
                    <w:r>
                      <w:rPr>
                        <w:rFonts w:ascii="Arial"/>
                        <w:spacing w:val="-3"/>
                        <w:w w:val="105"/>
                        <w:sz w:val="19"/>
                      </w:rPr>
                      <w:t>not</w:t>
                    </w:r>
                    <w:r>
                      <w:rPr>
                        <w:rFonts w:ascii="Arial"/>
                        <w:w w:val="105"/>
                        <w:sz w:val="19"/>
                      </w:rPr>
                      <w:t xml:space="preserve"> </w:t>
                    </w:r>
                    <w:r>
                      <w:rPr>
                        <w:rFonts w:ascii="Arial"/>
                        <w:spacing w:val="-6"/>
                        <w:w w:val="105"/>
                        <w:sz w:val="19"/>
                      </w:rPr>
                      <w:t>reserved</w:t>
                    </w:r>
                  </w:p>
                  <w:p w:rsidR="009C1896" w:rsidRDefault="00EF77F3">
                    <w:pPr>
                      <w:spacing w:before="21" w:line="216" w:lineRule="exact"/>
                      <w:ind w:left="-1"/>
                      <w:jc w:val="center"/>
                      <w:rPr>
                        <w:rFonts w:ascii="Arial"/>
                        <w:sz w:val="19"/>
                      </w:rPr>
                    </w:pPr>
                    <w:r>
                      <w:rPr>
                        <w:rFonts w:ascii="Arial"/>
                        <w:sz w:val="19"/>
                      </w:rPr>
                      <w:t>Entry:reservation</w:t>
                    </w:r>
                    <w:r>
                      <w:rPr>
                        <w:rFonts w:ascii="Arial"/>
                        <w:spacing w:val="36"/>
                        <w:sz w:val="19"/>
                      </w:rPr>
                      <w:t xml:space="preserve"> </w:t>
                    </w:r>
                    <w:r>
                      <w:rPr>
                        <w:rFonts w:ascii="Arial"/>
                        <w:sz w:val="19"/>
                      </w:rPr>
                      <w:t>num=0</w:t>
                    </w:r>
                  </w:p>
                </w:txbxContent>
              </v:textbox>
            </v:shape>
            <v:shape id="_x0000_s2149" type="#_x0000_t202" style="position:absolute;left:3875;top:95;width:2952;height:197" filled="f" stroked="f">
              <v:textbox inset="0,0,0,0">
                <w:txbxContent>
                  <w:p w:rsidR="009C1896" w:rsidRDefault="00EF77F3">
                    <w:pPr>
                      <w:spacing w:line="197" w:lineRule="exact"/>
                      <w:ind w:right="-13"/>
                      <w:rPr>
                        <w:rFonts w:ascii="Arial"/>
                        <w:sz w:val="19"/>
                      </w:rPr>
                    </w:pPr>
                    <w:r>
                      <w:rPr>
                        <w:rFonts w:ascii="Arial"/>
                        <w:w w:val="105"/>
                        <w:sz w:val="19"/>
                      </w:rPr>
                      <w:t xml:space="preserve">title </w:t>
                    </w:r>
                    <w:r>
                      <w:rPr>
                        <w:rFonts w:ascii="Arial"/>
                        <w:spacing w:val="-5"/>
                        <w:w w:val="105"/>
                        <w:sz w:val="19"/>
                      </w:rPr>
                      <w:t xml:space="preserve">reservation/reserved </w:t>
                    </w:r>
                    <w:r>
                      <w:rPr>
                        <w:rFonts w:ascii="Arial"/>
                        <w:w w:val="105"/>
                        <w:sz w:val="19"/>
                      </w:rPr>
                      <w:t>copies++</w:t>
                    </w:r>
                  </w:p>
                </w:txbxContent>
              </v:textbox>
            </v:shape>
            <v:shape id="_x0000_s2148" type="#_x0000_t202" style="position:absolute;left:6159;top:2399;width:724;height:197" filled="f" stroked="f">
              <v:textbox inset="0,0,0,0">
                <w:txbxContent>
                  <w:p w:rsidR="009C1896" w:rsidRDefault="00EF77F3">
                    <w:pPr>
                      <w:spacing w:line="197" w:lineRule="exact"/>
                      <w:rPr>
                        <w:rFonts w:ascii="Arial"/>
                        <w:sz w:val="19"/>
                      </w:rPr>
                    </w:pPr>
                    <w:r>
                      <w:rPr>
                        <w:rFonts w:ascii="Arial"/>
                        <w:spacing w:val="-6"/>
                        <w:sz w:val="19"/>
                      </w:rPr>
                      <w:t>reserved</w:t>
                    </w:r>
                  </w:p>
                </w:txbxContent>
              </v:textbox>
            </v:shape>
            <v:shape id="_x0000_s2147" type="#_x0000_t202" style="position:absolute;left:2105;top:2740;width:3249;height:197" filled="f" stroked="f">
              <v:textbox inset="0,0,0,0">
                <w:txbxContent>
                  <w:p w:rsidR="009C1896" w:rsidRDefault="00EF77F3">
                    <w:pPr>
                      <w:spacing w:line="197" w:lineRule="exact"/>
                      <w:ind w:right="-7"/>
                      <w:rPr>
                        <w:rFonts w:ascii="Arial"/>
                        <w:sz w:val="19"/>
                      </w:rPr>
                    </w:pPr>
                    <w:r>
                      <w:rPr>
                        <w:rFonts w:ascii="Arial"/>
                        <w:spacing w:val="-4"/>
                        <w:w w:val="105"/>
                        <w:sz w:val="19"/>
                      </w:rPr>
                      <w:t xml:space="preserve">reservation </w:t>
                    </w:r>
                    <w:r>
                      <w:rPr>
                        <w:rFonts w:ascii="Arial"/>
                        <w:spacing w:val="-6"/>
                        <w:w w:val="105"/>
                        <w:sz w:val="19"/>
                      </w:rPr>
                      <w:t>removed/reserved</w:t>
                    </w:r>
                    <w:r>
                      <w:rPr>
                        <w:rFonts w:ascii="Arial"/>
                        <w:spacing w:val="-36"/>
                        <w:w w:val="105"/>
                        <w:sz w:val="19"/>
                      </w:rPr>
                      <w:t xml:space="preserve"> </w:t>
                    </w:r>
                    <w:r>
                      <w:rPr>
                        <w:rFonts w:ascii="Arial"/>
                        <w:w w:val="105"/>
                        <w:sz w:val="19"/>
                      </w:rPr>
                      <w:t>copies--</w:t>
                    </w:r>
                  </w:p>
                </w:txbxContent>
              </v:textbox>
            </v:shape>
            <w10:anchorlock/>
          </v:group>
        </w:pict>
      </w:r>
    </w:p>
    <w:p w:rsidR="009C1896" w:rsidRDefault="009C1896">
      <w:pPr>
        <w:pStyle w:val="BodyText"/>
        <w:spacing w:before="9"/>
        <w:rPr>
          <w:rFonts w:ascii="Arial"/>
          <w:sz w:val="26"/>
        </w:rPr>
      </w:pPr>
    </w:p>
    <w:p w:rsidR="009C1896" w:rsidRDefault="00EF77F3">
      <w:pPr>
        <w:pStyle w:val="BodyText"/>
        <w:spacing w:before="76"/>
        <w:ind w:left="2541" w:right="2464"/>
        <w:jc w:val="center"/>
      </w:pPr>
      <w:r>
        <w:t>STATE DIAGRAM FOR LIBRARY SYSTEM</w: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9"/>
        <w:rPr>
          <w:sz w:val="17"/>
        </w:rPr>
      </w:pPr>
    </w:p>
    <w:p w:rsidR="009C1896" w:rsidRDefault="00EF77F3">
      <w:pPr>
        <w:pStyle w:val="BodyText"/>
        <w:spacing w:line="484" w:lineRule="auto"/>
        <w:ind w:left="2729" w:right="2631" w:firstLine="879"/>
      </w:pPr>
      <w:r>
        <w:t>Component diagram : Component diagram for library application:</w:t>
      </w:r>
    </w:p>
    <w:p w:rsidR="009C1896" w:rsidRDefault="00EF77F3">
      <w:pPr>
        <w:pStyle w:val="BodyText"/>
        <w:spacing w:before="5"/>
        <w:ind w:left="2541" w:right="2459"/>
        <w:jc w:val="center"/>
      </w:pPr>
      <w:r>
        <w:rPr>
          <w:u w:val="single"/>
        </w:rPr>
        <w:t>Figure1:</w:t>
      </w:r>
    </w:p>
    <w:p w:rsidR="009C1896" w:rsidRDefault="009C1896">
      <w:pPr>
        <w:pStyle w:val="BodyText"/>
      </w:pPr>
    </w:p>
    <w:p w:rsidR="009C1896" w:rsidRDefault="009C1896">
      <w:pPr>
        <w:pStyle w:val="BodyText"/>
        <w:spacing w:before="2"/>
        <w:rPr>
          <w:sz w:val="13"/>
        </w:rPr>
      </w:pPr>
      <w:r w:rsidRPr="009C1896">
        <w:pict>
          <v:group id="_x0000_s2118" style="position:absolute;margin-left:87.95pt;margin-top:9.55pt;width:283.05pt;height:166.35pt;z-index:7744;mso-wrap-distance-left:0;mso-wrap-distance-right:0;mso-position-horizontal-relative:page" coordorigin="1759,191" coordsize="5661,3327">
            <v:rect id="_x0000_s2145" style="position:absolute;left:2030;top:2755;width:1561;height:753" fillcolor="#ffc" stroked="f"/>
            <v:rect id="_x0000_s2144" style="position:absolute;left:2030;top:2755;width:1561;height:753" filled="f" strokecolor="#903" strokeweight=".30786mm"/>
            <v:rect id="_x0000_s2143" style="position:absolute;left:1768;top:2906;width:515;height:147" fillcolor="#ffc" stroked="f"/>
            <v:rect id="_x0000_s2142" style="position:absolute;left:1768;top:2906;width:515;height:147" filled="f" strokecolor="#903" strokeweight=".30786mm"/>
            <v:rect id="_x0000_s2141" style="position:absolute;left:1768;top:3210;width:515;height:147" fillcolor="#ffc" stroked="f"/>
            <v:rect id="_x0000_s2140" style="position:absolute;left:1768;top:3210;width:515;height:147" filled="f" strokecolor="#903" strokeweight=".30786mm"/>
            <v:rect id="_x0000_s2139" style="position:absolute;left:3109;top:221;width:2223;height:763" fillcolor="#ffc" stroked="f"/>
            <v:rect id="_x0000_s2138" style="position:absolute;left:3109;top:221;width:2223;height:763" filled="f" strokecolor="#903" strokeweight=".43978mm"/>
            <v:rect id="_x0000_s2137" style="position:absolute;left:2736;top:374;width:733;height:148" fillcolor="#ffc" stroked="f"/>
            <v:rect id="_x0000_s2136" style="position:absolute;left:2736;top:374;width:733;height:148" filled="f" strokecolor="#903" strokeweight=".43978mm"/>
            <v:rect id="_x0000_s2135" style="position:absolute;left:2736;top:682;width:733;height:148" fillcolor="#ffc" stroked="f"/>
            <v:rect id="_x0000_s2134" style="position:absolute;left:2736;top:682;width:733;height:148" filled="f" strokecolor="#903" strokeweight=".43978mm"/>
            <v:rect id="_x0000_s2133" style="position:absolute;left:5792;top:2755;width:1618;height:753" fillcolor="#ffc" stroked="f"/>
            <v:rect id="_x0000_s2132" style="position:absolute;left:5792;top:2755;width:1618;height:753" filled="f" strokecolor="#903" strokeweight=".32253mm"/>
            <v:rect id="_x0000_s2131" style="position:absolute;left:5521;top:2906;width:533;height:147" fillcolor="#ffc" stroked="f"/>
            <v:rect id="_x0000_s2130" style="position:absolute;left:5521;top:2906;width:533;height:147" filled="f" strokecolor="#903" strokeweight=".3225mm"/>
            <v:rect id="_x0000_s2129" style="position:absolute;left:5521;top:3210;width:533;height:147" fillcolor="#ffc" stroked="f"/>
            <v:rect id="_x0000_s2128" style="position:absolute;left:5521;top:3210;width:533;height:147" filled="f" strokecolor="#903" strokeweight=".3225mm"/>
            <v:line id="_x0000_s2127" style="position:absolute" from="6073,2740" to="4380,984" strokecolor="#903" strokeweight=".04172mm">
              <v:stroke dashstyle="dash"/>
            </v:line>
            <v:line id="_x0000_s2126" style="position:absolute" from="4388,991" to="4556,1068" strokecolor="#903" strokeweight=".08064mm"/>
            <v:line id="_x0000_s2125" style="position:absolute" from="4388,991" to="4455,1159" strokecolor="#903" strokeweight=".08064mm"/>
            <v:line id="_x0000_s2124" style="position:absolute" from="2876,2726" to="3806,984" strokecolor="#903" strokeweight=".04172mm">
              <v:stroke dashstyle="dash"/>
            </v:line>
            <v:line id="_x0000_s2123" style="position:absolute" from="3813,991" to="3794,1173" strokecolor="#903" strokeweight=".08067mm"/>
            <v:line id="_x0000_s2122" style="position:absolute" from="1815,193" to="1803,203" strokecolor="#903" strokeweight=".08064mm"/>
            <v:shape id="_x0000_s2121" type="#_x0000_t202" style="position:absolute;left:2736;top:221;width:2596;height:763" filled="f" stroked="f">
              <v:textbox inset="0,0,0,0">
                <w:txbxContent>
                  <w:p w:rsidR="009C1896" w:rsidRDefault="00EF77F3">
                    <w:pPr>
                      <w:spacing w:before="1" w:line="268" w:lineRule="exact"/>
                      <w:ind w:left="910" w:right="211"/>
                      <w:rPr>
                        <w:rFonts w:ascii="Arial"/>
                        <w:sz w:val="24"/>
                      </w:rPr>
                    </w:pPr>
                    <w:r>
                      <w:rPr>
                        <w:rFonts w:ascii="Arial"/>
                        <w:sz w:val="24"/>
                      </w:rPr>
                      <w:t>Student issue register.java</w:t>
                    </w:r>
                  </w:p>
                </w:txbxContent>
              </v:textbox>
            </v:shape>
            <v:shape id="_x0000_s2120" type="#_x0000_t202" style="position:absolute;left:1768;top:2755;width:1823;height:754" filled="f" stroked="f">
              <v:textbox inset="0,0,0,0">
                <w:txbxContent>
                  <w:p w:rsidR="009C1896" w:rsidRDefault="00EF77F3">
                    <w:pPr>
                      <w:spacing w:line="232" w:lineRule="auto"/>
                      <w:ind w:left="642"/>
                      <w:rPr>
                        <w:rFonts w:ascii="Arial"/>
                        <w:sz w:val="24"/>
                      </w:rPr>
                    </w:pPr>
                    <w:r>
                      <w:rPr>
                        <w:rFonts w:ascii="Arial"/>
                        <w:sz w:val="24"/>
                      </w:rPr>
                      <w:t>librarian.j ava</w:t>
                    </w:r>
                  </w:p>
                </w:txbxContent>
              </v:textbox>
            </v:shape>
            <v:shape id="_x0000_s2119" type="#_x0000_t202" style="position:absolute;left:5521;top:2755;width:1890;height:754" filled="f" stroked="f">
              <v:textbox inset="0,0,0,0">
                <w:txbxContent>
                  <w:p w:rsidR="009C1896" w:rsidRDefault="00EF77F3">
                    <w:pPr>
                      <w:spacing w:line="262" w:lineRule="exact"/>
                      <w:ind w:left="666"/>
                      <w:rPr>
                        <w:rFonts w:ascii="Arial"/>
                        <w:sz w:val="24"/>
                      </w:rPr>
                    </w:pPr>
                    <w:r>
                      <w:rPr>
                        <w:rFonts w:ascii="Arial"/>
                        <w:sz w:val="24"/>
                      </w:rPr>
                      <w:t>item.java</w:t>
                    </w:r>
                  </w:p>
                </w:txbxContent>
              </v:textbox>
            </v:shape>
            <w10:wrap type="topAndBottom" anchorx="page"/>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3"/>
        <w:rPr>
          <w:sz w:val="27"/>
        </w:rPr>
      </w:pPr>
    </w:p>
    <w:p w:rsidR="009C1896" w:rsidRDefault="00EF77F3">
      <w:pPr>
        <w:pStyle w:val="BodyText"/>
        <w:spacing w:before="75"/>
        <w:ind w:left="2541" w:right="2459"/>
        <w:jc w:val="center"/>
      </w:pPr>
      <w:r>
        <w:rPr>
          <w:u w:val="single"/>
        </w:rPr>
        <w:t>Figure2:</w:t>
      </w:r>
    </w:p>
    <w:p w:rsidR="009C1896" w:rsidRDefault="009C1896">
      <w:pPr>
        <w:jc w:val="center"/>
        <w:sectPr w:rsidR="009C1896">
          <w:footerReference w:type="default" r:id="rId259"/>
          <w:pgSz w:w="12240" w:h="15840"/>
          <w:pgMar w:top="1500" w:right="1720" w:bottom="1200" w:left="1640" w:header="0" w:footer="1012" w:gutter="0"/>
          <w:pgBorders w:offsetFrom="page">
            <w:top w:val="single" w:sz="8" w:space="24" w:color="808080"/>
            <w:left w:val="single" w:sz="8" w:space="24" w:color="808080"/>
            <w:bottom w:val="single" w:sz="8" w:space="24" w:color="808080"/>
            <w:right w:val="single" w:sz="8" w:space="24" w:color="808080"/>
          </w:pgBorders>
          <w:cols w:space="720"/>
        </w:sectPr>
      </w:pPr>
    </w:p>
    <w:p w:rsidR="009C1896" w:rsidRDefault="009C1896">
      <w:pPr>
        <w:pStyle w:val="BodyText"/>
        <w:spacing w:before="8"/>
        <w:rPr>
          <w:sz w:val="11"/>
        </w:rPr>
      </w:pPr>
    </w:p>
    <w:p w:rsidR="009C1896" w:rsidRDefault="009C1896">
      <w:pPr>
        <w:pStyle w:val="BodyText"/>
        <w:ind w:left="457"/>
      </w:pPr>
      <w:r>
        <w:pict>
          <v:group id="_x0000_s2080" style="width:316.15pt;height:160.95pt;mso-position-horizontal-relative:char;mso-position-vertical-relative:line" coordsize="6323,3219">
            <v:rect id="_x0000_s2117" style="position:absolute;left:260;top:23;width:1503;height:751" fillcolor="#ffc" stroked="f"/>
            <v:rect id="_x0000_s2116" style="position:absolute;left:260;top:23;width:1503;height:751" filled="f" strokecolor="#903" strokeweight=".29286mm"/>
            <v:rect id="_x0000_s2115" style="position:absolute;left:9;top:174;width:495;height:146" fillcolor="#ffc" stroked="f"/>
            <v:rect id="_x0000_s2114" style="position:absolute;left:9;top:174;width:495;height:146" filled="f" strokecolor="#903" strokeweight=".83pt"/>
            <v:rect id="_x0000_s2113" style="position:absolute;left:9;top:476;width:495;height:146" fillcolor="#ffc" stroked="f"/>
            <v:rect id="_x0000_s2112" style="position:absolute;left:9;top:476;width:495;height:146" filled="f" strokecolor="#903" strokeweight=".83pt"/>
            <v:line id="_x0000_s2111" style="position:absolute" from="1747,382" to="3482,386" strokecolor="#903" strokeweight=".04164mm">
              <v:stroke dashstyle="dash"/>
            </v:line>
            <v:line id="_x0000_s2110" style="position:absolute" from="3489,394" to="3321,322" strokecolor="#903" strokeweight=".08053mm"/>
            <v:line id="_x0000_s2109" style="position:absolute" from="3489,394" to="3321,465" strokecolor="#903" strokeweight=".08053mm"/>
            <v:rect id="_x0000_s2108" style="position:absolute;left:3733;top:9;width:1502;height:751" fillcolor="#ffc" stroked="f"/>
            <v:rect id="_x0000_s2107" style="position:absolute;left:3733;top:9;width:1502;height:751" filled="f" strokecolor="#903" strokeweight=".29286mm"/>
            <v:rect id="_x0000_s2106" style="position:absolute;left:3482;top:160;width:495;height:146" fillcolor="#ffc" stroked="f"/>
            <v:rect id="_x0000_s2105" style="position:absolute;left:3482;top:160;width:495;height:146" filled="f" strokecolor="#903" strokeweight=".83pt"/>
            <v:rect id="_x0000_s2104" style="position:absolute;left:3482;top:462;width:495;height:146" fillcolor="#ffc" stroked="f"/>
            <v:rect id="_x0000_s2103" style="position:absolute;left:3482;top:462;width:495;height:146" filled="f" strokecolor="#903" strokeweight=".83pt"/>
            <v:rect id="_x0000_s2102" style="position:absolute;left:985;top:2371;width:1707;height:751" fillcolor="#ffc" stroked="f"/>
            <v:rect id="_x0000_s2101" style="position:absolute;left:985;top:2371;width:1707;height:751" filled="f" strokecolor="#903" strokeweight=".33678mm"/>
            <v:rect id="_x0000_s2100" style="position:absolute;left:698;top:2523;width:563;height:146" fillcolor="#ffc" stroked="f"/>
            <v:rect id="_x0000_s2099" style="position:absolute;left:698;top:2523;width:563;height:146" filled="f" strokecolor="#903" strokeweight=".33672mm"/>
            <v:rect id="_x0000_s2098" style="position:absolute;left:698;top:2825;width:563;height:146" fillcolor="#ffc" stroked="f"/>
            <v:rect id="_x0000_s2097" style="position:absolute;left:698;top:2825;width:563;height:146" filled="f" strokecolor="#903" strokeweight=".33672mm"/>
            <v:line id="_x0000_s2096" style="position:absolute" from="2126,2343" to="3908,759" strokecolor="#903" strokeweight=".04167mm">
              <v:stroke dashstyle="dash"/>
            </v:line>
            <v:line id="_x0000_s2095" style="position:absolute" from="3915,767" to="3834,929" strokecolor="#903" strokeweight=".08061mm"/>
            <v:line id="_x0000_s2094" style="position:absolute" from="3915,767" to="3743,829" strokecolor="#903" strokeweight=".08053mm"/>
            <v:rect id="_x0000_s2093" style="position:absolute;left:4507;top:2458;width:1805;height:751" fillcolor="#ffc" stroked="f"/>
            <v:rect id="_x0000_s2092" style="position:absolute;left:4507;top:2458;width:1805;height:751" filled="f" strokecolor="#903" strokeweight=".36606mm"/>
            <v:rect id="_x0000_s2091" style="position:absolute;left:4205;top:2609;width:595;height:146" fillcolor="#ffc" stroked="f"/>
            <v:rect id="_x0000_s2090" style="position:absolute;left:4205;top:2609;width:595;height:146" filled="f" strokecolor="#903" strokeweight=".366mm"/>
            <v:rect id="_x0000_s2089" style="position:absolute;left:4205;top:2911;width:595;height:146" fillcolor="#ffc" stroked="f"/>
            <v:rect id="_x0000_s2088" style="position:absolute;left:4205;top:2911;width:595;height:146" filled="f" strokecolor="#903" strokeweight=".366mm"/>
            <v:line id="_x0000_s2087" style="position:absolute" from="5091,2434" to="4483,759" strokecolor="#903" strokeweight=".04169mm">
              <v:stroke dashstyle="dash"/>
            </v:line>
            <v:line id="_x0000_s2086" style="position:absolute" from="4490,767" to="4610,901" strokecolor="#903" strokeweight=".08058mm"/>
            <v:line id="_x0000_s2085" style="position:absolute" from="270,400" to="269,416" strokecolor="#903" strokeweight=".08061mm"/>
            <v:shape id="_x0000_s2084" type="#_x0000_t202" style="position:absolute;left:9;top:23;width:1755;height:752" filled="f" stroked="f">
              <v:textbox inset="0,0,0,0">
                <w:txbxContent>
                  <w:p w:rsidR="009C1896" w:rsidRDefault="00EF77F3">
                    <w:pPr>
                      <w:spacing w:line="232" w:lineRule="auto"/>
                      <w:ind w:left="617"/>
                      <w:rPr>
                        <w:rFonts w:ascii="Arial"/>
                        <w:sz w:val="24"/>
                      </w:rPr>
                    </w:pPr>
                    <w:r>
                      <w:rPr>
                        <w:rFonts w:ascii="Arial"/>
                        <w:sz w:val="24"/>
                      </w:rPr>
                      <w:t>itemmjr.ja va</w:t>
                    </w:r>
                  </w:p>
                </w:txbxContent>
              </v:textbox>
            </v:shape>
            <v:shape id="_x0000_s2083" type="#_x0000_t202" style="position:absolute;left:3482;top:9;width:1755;height:751" filled="f" stroked="f">
              <v:textbox inset="0,0,0,0">
                <w:txbxContent>
                  <w:p w:rsidR="009C1896" w:rsidRDefault="00EF77F3">
                    <w:pPr>
                      <w:spacing w:line="257" w:lineRule="exact"/>
                      <w:ind w:left="617"/>
                      <w:rPr>
                        <w:rFonts w:ascii="Arial"/>
                        <w:sz w:val="24"/>
                      </w:rPr>
                    </w:pPr>
                    <w:r>
                      <w:rPr>
                        <w:rFonts w:ascii="Arial"/>
                        <w:sz w:val="24"/>
                      </w:rPr>
                      <w:t>itemDAO</w:t>
                    </w:r>
                  </w:p>
                  <w:p w:rsidR="009C1896" w:rsidRDefault="00EF77F3">
                    <w:pPr>
                      <w:spacing w:line="272" w:lineRule="exact"/>
                      <w:ind w:left="585" w:right="623"/>
                      <w:jc w:val="center"/>
                      <w:rPr>
                        <w:rFonts w:ascii="Arial"/>
                        <w:sz w:val="24"/>
                      </w:rPr>
                    </w:pPr>
                    <w:r>
                      <w:rPr>
                        <w:rFonts w:ascii="Arial"/>
                        <w:sz w:val="24"/>
                      </w:rPr>
                      <w:t>.java</w:t>
                    </w:r>
                  </w:p>
                </w:txbxContent>
              </v:textbox>
            </v:shape>
            <v:shape id="_x0000_s2082" type="#_x0000_t202" style="position:absolute;left:698;top:2371;width:1994;height:752" filled="f" stroked="f">
              <v:textbox inset="0,0,0,0">
                <w:txbxContent>
                  <w:p w:rsidR="009C1896" w:rsidRDefault="00EF77F3">
                    <w:pPr>
                      <w:spacing w:line="232" w:lineRule="auto"/>
                      <w:ind w:left="704" w:right="136"/>
                      <w:rPr>
                        <w:rFonts w:ascii="Arial"/>
                        <w:sz w:val="24"/>
                      </w:rPr>
                    </w:pPr>
                    <w:r>
                      <w:rPr>
                        <w:rFonts w:ascii="Arial"/>
                        <w:sz w:val="24"/>
                      </w:rPr>
                      <w:t>itemDAO. mysql.java</w:t>
                    </w:r>
                  </w:p>
                </w:txbxContent>
              </v:textbox>
            </v:shape>
            <v:shape id="_x0000_s2081" type="#_x0000_t202" style="position:absolute;left:4205;top:2458;width:2108;height:751" filled="f" stroked="f">
              <v:textbox inset="0,0,0,0">
                <w:txbxContent>
                  <w:p w:rsidR="009C1896" w:rsidRDefault="00EF77F3">
                    <w:pPr>
                      <w:spacing w:line="232" w:lineRule="auto"/>
                      <w:ind w:left="733"/>
                      <w:rPr>
                        <w:rFonts w:ascii="Arial"/>
                        <w:sz w:val="24"/>
                      </w:rPr>
                    </w:pPr>
                    <w:r>
                      <w:rPr>
                        <w:rFonts w:ascii="Arial"/>
                        <w:w w:val="95"/>
                        <w:sz w:val="24"/>
                      </w:rPr>
                      <w:t xml:space="preserve">itemDAOA </w:t>
                    </w:r>
                    <w:r>
                      <w:rPr>
                        <w:rFonts w:ascii="Arial"/>
                        <w:sz w:val="24"/>
                      </w:rPr>
                      <w:t>cess.java</w:t>
                    </w:r>
                  </w:p>
                </w:txbxContent>
              </v:textbox>
            </v:shape>
            <w10:anchorlock/>
          </v:group>
        </w:pict>
      </w: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pPr>
    </w:p>
    <w:p w:rsidR="009C1896" w:rsidRDefault="009C1896">
      <w:pPr>
        <w:pStyle w:val="BodyText"/>
        <w:spacing w:before="5"/>
        <w:rPr>
          <w:sz w:val="21"/>
        </w:rPr>
      </w:pPr>
    </w:p>
    <w:p w:rsidR="009C1896" w:rsidRDefault="00EF77F3">
      <w:pPr>
        <w:pStyle w:val="BodyText"/>
        <w:spacing w:before="76"/>
        <w:ind w:left="100"/>
        <w:jc w:val="both"/>
      </w:pPr>
      <w:r>
        <w:t>Deployment diagram for library applications</w:t>
      </w:r>
    </w:p>
    <w:p w:rsidR="009C1896" w:rsidRDefault="009C1896">
      <w:pPr>
        <w:pStyle w:val="BodyText"/>
        <w:spacing w:before="5"/>
      </w:pPr>
    </w:p>
    <w:p w:rsidR="009C1896" w:rsidRDefault="00EF77F3">
      <w:pPr>
        <w:pStyle w:val="BodyText"/>
        <w:spacing w:line="273" w:lineRule="auto"/>
        <w:ind w:left="100" w:right="105"/>
        <w:jc w:val="both"/>
      </w:pPr>
      <w:r>
        <w:t>Deployment usually refers to transfering the project to the required end users along with the project documentation.Deployment diagrams are also essential in each application since it narrates packaged scenario of interaction following is a deployment diag</w:t>
      </w:r>
      <w:r>
        <w:t>ram referring to unified library application scenario</w:t>
      </w:r>
    </w:p>
    <w:p w:rsidR="009C1896" w:rsidRDefault="009C1896">
      <w:pPr>
        <w:pStyle w:val="BodyText"/>
        <w:spacing w:before="9"/>
        <w:rPr>
          <w:sz w:val="17"/>
        </w:rPr>
      </w:pPr>
    </w:p>
    <w:p w:rsidR="009C1896" w:rsidRDefault="00EF77F3">
      <w:pPr>
        <w:pStyle w:val="BodyText"/>
        <w:ind w:left="466" w:right="460"/>
        <w:jc w:val="center"/>
      </w:pPr>
      <w:r>
        <w:t>Figure 1:</w:t>
      </w:r>
    </w:p>
    <w:p w:rsidR="009C1896" w:rsidRDefault="009C1896">
      <w:pPr>
        <w:jc w:val="center"/>
        <w:sectPr w:rsidR="009C1896">
          <w:footerReference w:type="default" r:id="rId260"/>
          <w:pgSz w:w="12240" w:h="15840"/>
          <w:pgMar w:top="1500" w:right="1340" w:bottom="1200" w:left="1340" w:header="0" w:footer="1012" w:gutter="0"/>
          <w:pgBorders w:offsetFrom="page">
            <w:top w:val="single" w:sz="8" w:space="24" w:color="808080"/>
            <w:left w:val="single" w:sz="8" w:space="24" w:color="808080"/>
            <w:bottom w:val="single" w:sz="8" w:space="24" w:color="808080"/>
            <w:right w:val="single" w:sz="8" w:space="24" w:color="808080"/>
          </w:pgBorders>
          <w:pgNumType w:start="211"/>
          <w:cols w:space="720"/>
        </w:sectPr>
      </w:pPr>
    </w:p>
    <w:p w:rsidR="009C1896" w:rsidRDefault="009C1896">
      <w:pPr>
        <w:pStyle w:val="BodyText"/>
        <w:spacing w:before="6" w:after="1"/>
        <w:rPr>
          <w:sz w:val="14"/>
        </w:rPr>
      </w:pPr>
    </w:p>
    <w:p w:rsidR="009C1896" w:rsidRDefault="009C1896">
      <w:pPr>
        <w:pStyle w:val="BodyText"/>
        <w:ind w:left="106"/>
      </w:pPr>
      <w:r>
        <w:pict>
          <v:group id="_x0000_s2071" style="width:262.5pt;height:127.4pt;mso-position-horizontal-relative:char;mso-position-vertical-relative:line" coordsize="5250,2548">
            <v:shape id="_x0000_s2079" style="position:absolute;left:26;top:3;width:1525;height:144" coordorigin="26,3" coordsize="1525,144" path="m26,146l458,3r1093,l1249,146,26,146xe" filled="f" strokecolor="#903" strokeweight=".08792mm">
              <v:path arrowok="t"/>
            </v:shape>
            <v:shape id="_x0000_s2078" style="position:absolute;left:1249;top:3;width:303;height:1226" coordorigin="1249,3" coordsize="303,1226" path="m1249,146l1551,3r,1010l1249,1228r,-1082xe" filled="f" strokecolor="#903" strokeweight=".08797mm">
              <v:path arrowok="t"/>
            </v:shape>
            <v:shape id="_x0000_s2077" style="position:absolute;left:3694;top:1291;width:1554;height:144" coordorigin="3694,1291" coordsize="1554,144" path="m3694,1434r431,-143l5247,1291r-302,143l3694,1434xe" filled="f" strokecolor="#903" strokeweight=".08792mm">
              <v:path arrowok="t"/>
            </v:shape>
            <v:shape id="_x0000_s2076" style="position:absolute;left:4945;top:1291;width:302;height:1255" coordorigin="4945,1291" coordsize="302,1255" path="m4945,1434r302,-143l5247,2330r-302,215l4945,1434xe" filled="f" strokecolor="#903" strokeweight=".08797mm">
              <v:path arrowok="t"/>
            </v:shape>
            <v:line id="_x0000_s2075" style="position:absolute" from="1402,616" to="3689,1918" strokecolor="#903" strokeweight=".08792mm"/>
            <v:line id="_x0000_s2074" style="position:absolute" from="2,161" to="187,35" strokecolor="#903" strokeweight=".08794mm"/>
            <v:shape id="_x0000_s2073" type="#_x0000_t202" style="position:absolute;left:19;top:138;width:1209;height:1069" filled="f" strokecolor="#903" strokeweight=".08794mm">
              <v:textbox inset="0,0,0,0">
                <w:txbxContent>
                  <w:p w:rsidR="009C1896" w:rsidRDefault="00EF77F3">
                    <w:pPr>
                      <w:spacing w:before="25"/>
                      <w:ind w:left="54"/>
                      <w:rPr>
                        <w:rFonts w:ascii="Arial"/>
                        <w:sz w:val="19"/>
                      </w:rPr>
                    </w:pPr>
                    <w:r>
                      <w:rPr>
                        <w:rFonts w:ascii="Arial"/>
                        <w:w w:val="105"/>
                        <w:sz w:val="19"/>
                      </w:rPr>
                      <w:t>student/staff</w:t>
                    </w:r>
                  </w:p>
                </w:txbxContent>
              </v:textbox>
            </v:shape>
            <v:shape id="_x0000_s2072" type="#_x0000_t202" style="position:absolute;left:3686;top:1427;width:1237;height:1097" filled="f" strokecolor="#903" strokeweight=".08794mm">
              <v:textbox inset="0,0,0,0">
                <w:txbxContent>
                  <w:p w:rsidR="009C1896" w:rsidRDefault="00EF77F3">
                    <w:pPr>
                      <w:spacing w:before="25" w:line="261" w:lineRule="auto"/>
                      <w:ind w:left="203" w:firstLine="105"/>
                      <w:rPr>
                        <w:rFonts w:ascii="Arial"/>
                        <w:sz w:val="19"/>
                      </w:rPr>
                    </w:pPr>
                    <w:r>
                      <w:rPr>
                        <w:rFonts w:ascii="Arial"/>
                        <w:w w:val="105"/>
                        <w:sz w:val="19"/>
                      </w:rPr>
                      <w:t xml:space="preserve">library </w:t>
                    </w:r>
                    <w:r>
                      <w:rPr>
                        <w:rFonts w:ascii="Arial"/>
                        <w:sz w:val="19"/>
                      </w:rPr>
                      <w:t>database</w:t>
                    </w:r>
                  </w:p>
                </w:txbxContent>
              </v:textbox>
            </v:shape>
            <w10:anchorlock/>
          </v:group>
        </w:pict>
      </w:r>
    </w:p>
    <w:p w:rsidR="009C1896" w:rsidRDefault="009C1896">
      <w:pPr>
        <w:pStyle w:val="BodyText"/>
        <w:spacing w:before="1"/>
        <w:rPr>
          <w:sz w:val="7"/>
        </w:rPr>
      </w:pPr>
      <w:r w:rsidRPr="009C1896">
        <w:pict>
          <v:group id="_x0000_s2067" style="position:absolute;margin-left:86.15pt;margin-top:6.05pt;width:84.55pt;height:67.35pt;z-index:7984;mso-wrap-distance-left:0;mso-wrap-distance-right:0;mso-position-horizontal-relative:page" coordorigin="1723,121" coordsize="1691,1347">
            <v:shape id="_x0000_s2070" style="position:absolute;left:1733;top:124;width:1678;height:144" coordorigin="1733,124" coordsize="1678,144" path="m1733,267l2164,124r1247,l3109,267r-1376,xe" filled="f" strokecolor="#903" strokeweight=".08792mm">
              <v:path arrowok="t"/>
            </v:shape>
            <v:shape id="_x0000_s2069" style="position:absolute;left:3109;top:124;width:303;height:1342" coordorigin="3109,124" coordsize="303,1342" path="m3109,267l3411,124r,1125l3109,1465r,-1198xe" filled="f" strokecolor="#903" strokeweight=".08797mm">
              <v:path arrowok="t"/>
            </v:shape>
            <v:shape id="_x0000_s2068" type="#_x0000_t202" style="position:absolute;left:1725;top:260;width:1362;height:1183" filled="f" strokecolor="#903" strokeweight=".08794mm">
              <v:textbox inset="0,0,0,0">
                <w:txbxContent>
                  <w:p w:rsidR="009C1896" w:rsidRDefault="00EF77F3">
                    <w:pPr>
                      <w:spacing w:before="20" w:line="264" w:lineRule="auto"/>
                      <w:ind w:left="102" w:right="131" w:firstLine="268"/>
                      <w:rPr>
                        <w:rFonts w:ascii="Arial"/>
                        <w:sz w:val="19"/>
                      </w:rPr>
                    </w:pPr>
                    <w:r>
                      <w:rPr>
                        <w:rFonts w:ascii="Arial"/>
                        <w:w w:val="105"/>
                        <w:sz w:val="19"/>
                      </w:rPr>
                      <w:t xml:space="preserve">library </w:t>
                    </w:r>
                    <w:r>
                      <w:rPr>
                        <w:rFonts w:ascii="Arial"/>
                        <w:sz w:val="19"/>
                      </w:rPr>
                      <w:t>management</w:t>
                    </w:r>
                  </w:p>
                </w:txbxContent>
              </v:textbox>
            </v:shape>
            <w10:wrap type="topAndBottom" anchorx="page"/>
          </v:group>
        </w:pict>
      </w:r>
    </w:p>
    <w:p w:rsidR="009C1896" w:rsidRDefault="009C1896">
      <w:pPr>
        <w:pStyle w:val="BodyText"/>
      </w:pPr>
    </w:p>
    <w:p w:rsidR="009C1896" w:rsidRDefault="009C1896">
      <w:pPr>
        <w:pStyle w:val="BodyText"/>
        <w:spacing w:before="8"/>
        <w:rPr>
          <w:sz w:val="18"/>
        </w:rPr>
      </w:pPr>
    </w:p>
    <w:p w:rsidR="009C1896" w:rsidRDefault="00EF77F3">
      <w:pPr>
        <w:pStyle w:val="BodyText"/>
        <w:ind w:left="2969" w:right="2843"/>
        <w:jc w:val="center"/>
      </w:pPr>
      <w:r>
        <w:t>Figure 2:</w:t>
      </w:r>
    </w:p>
    <w:p w:rsidR="009C1896" w:rsidRDefault="009C1896">
      <w:pPr>
        <w:pStyle w:val="BodyText"/>
      </w:pPr>
    </w:p>
    <w:p w:rsidR="009C1896" w:rsidRDefault="009C1896">
      <w:pPr>
        <w:pStyle w:val="BodyText"/>
        <w:rPr>
          <w:sz w:val="11"/>
        </w:rPr>
      </w:pPr>
      <w:r w:rsidRPr="009C1896">
        <w:pict>
          <v:group id="_x0000_s2050" style="position:absolute;margin-left:90.15pt;margin-top:8.3pt;width:346.55pt;height:142.6pt;z-index:8104;mso-wrap-distance-left:0;mso-wrap-distance-right:0;mso-position-horizontal-relative:page" coordorigin="1803,166" coordsize="6931,2852">
            <v:line id="_x0000_s2066" style="position:absolute" from="4385,1388" to="2671,2141" strokecolor="#903" strokeweight=".05444mm"/>
            <v:line id="_x0000_s2065" style="position:absolute" from="4385,1388" to="6314,2045" strokecolor="#903" strokeweight=".05303mm"/>
            <v:shape id="_x0000_s2064" style="position:absolute;left:3253;top:168;width:2265;height:91" coordorigin="3253,168" coordsize="2265,91" path="m3253,259r403,-91l5518,168r-282,91l3253,259xe" filled="f" strokecolor="#903" strokeweight=".05047mm">
              <v:path arrowok="t"/>
            </v:shape>
            <v:shape id="_x0000_s2063" style="position:absolute;left:5236;top:168;width:282;height:1220" coordorigin="5236,168" coordsize="282,1220" path="m5236,259r282,-91l5518,1253r-282,135l5236,259xe" filled="f" strokecolor="#903" strokeweight=".074mm">
              <v:path arrowok="t"/>
            </v:shape>
            <v:shape id="_x0000_s2062" style="position:absolute;left:5469;top:2000;width:1701;height:91" coordorigin="5469,2000" coordsize="1701,91" path="m5469,2090r402,-90l7169,2000r-282,90l5469,2090xe" filled="f" strokecolor="#903" strokeweight=".0505mm">
              <v:path arrowok="t"/>
            </v:shape>
            <v:shape id="_x0000_s2061" style="position:absolute;left:6887;top:2000;width:282;height:919" coordorigin="6887,2000" coordsize="282,919" path="m6887,2090r282,-90l7169,2784r-282,135l6887,2090xe" filled="f" strokecolor="#903" strokeweight=".07311mm">
              <v:path arrowok="t"/>
            </v:shape>
            <v:rect id="_x0000_s2060" style="position:absolute;left:6907;top:386;width:1522;height:856" filled="f" strokecolor="#903" strokeweight=".05639mm"/>
            <v:shape id="_x0000_s2059" style="position:absolute;left:6914;top:301;width:1817;height:90" coordorigin="6914,301" coordsize="1817,90" path="m6914,391r403,-90l8731,301r-282,90l6914,391xe" filled="f" strokecolor="#903" strokeweight=".0505mm">
              <v:path arrowok="t"/>
            </v:shape>
            <v:shape id="_x0000_s2058" style="position:absolute;left:8449;top:301;width:282;height:955" coordorigin="8449,301" coordsize="282,955" path="m8449,391r282,-90l8731,1121r-282,135l8449,391xe" filled="f" strokecolor="#903" strokeweight=".07328mm">
              <v:path arrowok="t"/>
            </v:shape>
            <v:line id="_x0000_s2057" style="position:absolute" from="5379,778" to="6910,778" strokecolor="#903" strokeweight=".05042mm"/>
            <v:shape id="_x0000_s2056" style="position:absolute;left:1812;top:2096;width:1710;height:91" coordorigin="1812,2096" coordsize="1710,91" path="m1812,2187r403,-91l3521,2096r-282,91l1812,2187xe" filled="f" strokecolor="#903" strokeweight=".0505mm">
              <v:path arrowok="t"/>
            </v:shape>
            <v:shape id="_x0000_s2055" style="position:absolute;left:3239;top:2096;width:282;height:919" coordorigin="3239,2096" coordsize="282,919" path="m3239,2187r282,-91l3521,2880r-282,135l3239,2187xe" filled="f" strokecolor="#903" strokeweight=".07311mm">
              <v:path arrowok="t"/>
            </v:shape>
            <v:shape id="_x0000_s2054" type="#_x0000_t202" style="position:absolute;left:6907;top:386;width:1522;height:856" filled="f" stroked="f">
              <v:textbox inset="0,0,0,0">
                <w:txbxContent>
                  <w:p w:rsidR="009C1896" w:rsidRDefault="00EF77F3">
                    <w:pPr>
                      <w:spacing w:before="13"/>
                      <w:ind w:left="100" w:right="130"/>
                      <w:jc w:val="center"/>
                      <w:rPr>
                        <w:rFonts w:ascii="Arial"/>
                        <w:sz w:val="12"/>
                      </w:rPr>
                    </w:pPr>
                    <w:r>
                      <w:rPr>
                        <w:rFonts w:ascii="Arial"/>
                        <w:w w:val="155"/>
                        <w:sz w:val="12"/>
                      </w:rPr>
                      <w:t>&lt;&lt;processor&gt;&gt;</w:t>
                    </w:r>
                  </w:p>
                  <w:p w:rsidR="009C1896" w:rsidRDefault="00EF77F3">
                    <w:pPr>
                      <w:spacing w:before="12"/>
                      <w:ind w:left="100" w:right="113"/>
                      <w:jc w:val="center"/>
                      <w:rPr>
                        <w:rFonts w:ascii="Arial"/>
                        <w:sz w:val="12"/>
                      </w:rPr>
                    </w:pPr>
                    <w:r>
                      <w:rPr>
                        <w:rFonts w:ascii="Arial"/>
                        <w:w w:val="155"/>
                        <w:sz w:val="12"/>
                      </w:rPr>
                      <w:t>{book server}</w:t>
                    </w:r>
                  </w:p>
                </w:txbxContent>
              </v:textbox>
            </v:shape>
            <v:shape id="_x0000_s2053" type="#_x0000_t202" style="position:absolute;left:3246;top:254;width:1970;height:1121" filled="f" strokecolor="#903" strokeweight=".06083mm">
              <v:textbox inset="0,0,0,0">
                <w:txbxContent>
                  <w:p w:rsidR="009C1896" w:rsidRDefault="00EF77F3">
                    <w:pPr>
                      <w:spacing w:before="15" w:line="261" w:lineRule="auto"/>
                      <w:ind w:left="396" w:hanging="50"/>
                      <w:rPr>
                        <w:rFonts w:ascii="Arial"/>
                        <w:sz w:val="12"/>
                      </w:rPr>
                    </w:pPr>
                    <w:r>
                      <w:rPr>
                        <w:rFonts w:ascii="Arial"/>
                        <w:w w:val="150"/>
                        <w:sz w:val="12"/>
                      </w:rPr>
                      <w:t xml:space="preserve">&lt;&lt;processor&gt;&gt; </w:t>
                    </w:r>
                    <w:r>
                      <w:rPr>
                        <w:rFonts w:ascii="Arial"/>
                        <w:w w:val="155"/>
                        <w:sz w:val="12"/>
                      </w:rPr>
                      <w:t>library system</w:t>
                    </w:r>
                  </w:p>
                </w:txbxContent>
              </v:textbox>
            </v:shape>
            <v:shape id="_x0000_s2052" type="#_x0000_t202" style="position:absolute;left:5462;top:2086;width:1406;height:820" filled="f" strokecolor="#903" strokeweight=".06114mm">
              <v:textbox inset="0,0,0,0">
                <w:txbxContent>
                  <w:p w:rsidR="009C1896" w:rsidRDefault="00EF77F3">
                    <w:pPr>
                      <w:spacing w:before="11"/>
                      <w:ind w:left="42" w:right="72"/>
                      <w:jc w:val="center"/>
                      <w:rPr>
                        <w:rFonts w:ascii="Arial"/>
                        <w:sz w:val="12"/>
                      </w:rPr>
                    </w:pPr>
                    <w:r>
                      <w:rPr>
                        <w:rFonts w:ascii="Arial"/>
                        <w:w w:val="155"/>
                        <w:sz w:val="12"/>
                      </w:rPr>
                      <w:t>&lt;&lt;processor&gt;&gt;</w:t>
                    </w:r>
                  </w:p>
                  <w:p w:rsidR="009C1896" w:rsidRDefault="00EF77F3">
                    <w:pPr>
                      <w:spacing w:before="12"/>
                      <w:ind w:left="42" w:right="71"/>
                      <w:jc w:val="center"/>
                      <w:rPr>
                        <w:rFonts w:ascii="Arial"/>
                        <w:sz w:val="12"/>
                      </w:rPr>
                    </w:pPr>
                    <w:r>
                      <w:rPr>
                        <w:rFonts w:ascii="Arial"/>
                        <w:w w:val="155"/>
                        <w:sz w:val="12"/>
                      </w:rPr>
                      <w:t>&lt;&lt;check out</w:t>
                    </w:r>
                  </w:p>
                </w:txbxContent>
              </v:textbox>
            </v:shape>
            <v:shape id="_x0000_s2051" type="#_x0000_t202" style="position:absolute;left:1805;top:2182;width:1415;height:820" filled="f" strokecolor="#903" strokeweight=".06106mm">
              <v:textbox inset="0,0,0,0">
                <w:txbxContent>
                  <w:p w:rsidR="009C1896" w:rsidRDefault="00EF77F3">
                    <w:pPr>
                      <w:spacing w:before="15" w:line="261" w:lineRule="auto"/>
                      <w:ind w:left="239" w:hanging="171"/>
                      <w:rPr>
                        <w:rFonts w:ascii="Arial"/>
                        <w:sz w:val="12"/>
                      </w:rPr>
                    </w:pPr>
                    <w:r>
                      <w:rPr>
                        <w:rFonts w:ascii="Arial"/>
                        <w:w w:val="150"/>
                        <w:sz w:val="12"/>
                      </w:rPr>
                      <w:t xml:space="preserve">&lt;&lt;processor&gt;&gt; </w:t>
                    </w:r>
                    <w:r>
                      <w:rPr>
                        <w:rFonts w:ascii="Arial"/>
                        <w:w w:val="155"/>
                        <w:sz w:val="12"/>
                      </w:rPr>
                      <w:t>login server</w:t>
                    </w:r>
                  </w:p>
                </w:txbxContent>
              </v:textbox>
            </v:shape>
            <w10:wrap type="topAndBottom" anchorx="page"/>
          </v:group>
        </w:pict>
      </w:r>
    </w:p>
    <w:sectPr w:rsidR="009C1896" w:rsidSect="009C1896">
      <w:pgSz w:w="12240" w:h="15840"/>
      <w:pgMar w:top="1500" w:right="1720" w:bottom="1200" w:left="1600" w:header="0" w:footer="1012" w:gutter="0"/>
      <w:pgBorders w:offsetFrom="page">
        <w:top w:val="single" w:sz="8" w:space="24" w:color="808080"/>
        <w:left w:val="single" w:sz="8" w:space="24" w:color="808080"/>
        <w:bottom w:val="single" w:sz="8" w:space="24" w:color="808080"/>
        <w:right w:val="single" w:sz="8" w:space="24" w:color="80808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7F3" w:rsidRDefault="00EF77F3" w:rsidP="009C1896">
      <w:r>
        <w:separator/>
      </w:r>
    </w:p>
  </w:endnote>
  <w:endnote w:type="continuationSeparator" w:id="1">
    <w:p w:rsidR="00EF77F3" w:rsidRDefault="00EF77F3" w:rsidP="009C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71" type="#_x0000_t202" style="position:absolute;margin-left:300.3pt;margin-top:730.4pt;width:10.1pt;height:13.05pt;z-index:-188224;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134A85">
                  <w:rPr>
                    <w:rFonts w:ascii="Calibri"/>
                    <w:noProof/>
                  </w:rPr>
                  <w:t>1</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5" type="#_x0000_t202" style="position:absolute;margin-left:295.95pt;margin-top:730.4pt;width:16.75pt;height:13.05pt;z-index:-188080;mso-position-horizontal-relative:page;mso-position-vertical-relative:page" filled="f" stroked="f">
          <v:textbox inset="0,0,0,0">
            <w:txbxContent>
              <w:p w:rsidR="009C1896" w:rsidRDefault="009C1896">
                <w:pPr>
                  <w:spacing w:line="245" w:lineRule="exact"/>
                  <w:ind w:left="64"/>
                  <w:rPr>
                    <w:rFonts w:ascii="Calibri"/>
                  </w:rPr>
                </w:pPr>
                <w:r>
                  <w:fldChar w:fldCharType="begin"/>
                </w:r>
                <w:r w:rsidR="00EF77F3">
                  <w:rPr>
                    <w:rFonts w:ascii="Calibri"/>
                  </w:rPr>
                  <w:instrText xml:space="preserve"> PAGE </w:instrText>
                </w:r>
                <w:r>
                  <w:fldChar w:fldCharType="separate"/>
                </w:r>
                <w:r w:rsidR="00134A85">
                  <w:rPr>
                    <w:rFonts w:ascii="Calibri"/>
                    <w:noProof/>
                  </w:rPr>
                  <w:t>37</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4" type="#_x0000_t202" style="position:absolute;margin-left:295.95pt;margin-top:730.4pt;width:14.05pt;height:13.05pt;z-index:-188056;mso-position-horizontal-relative:page;mso-position-vertical-relative:page" filled="f" stroked="f">
          <v:textbox inset="0,0,0,0">
            <w:txbxContent>
              <w:p w:rsidR="009C1896" w:rsidRDefault="009C1896">
                <w:pPr>
                  <w:spacing w:line="245" w:lineRule="exact"/>
                  <w:ind w:left="40" w:right="-2"/>
                  <w:rPr>
                    <w:rFonts w:ascii="Calibri"/>
                  </w:rPr>
                </w:pPr>
                <w:r>
                  <w:fldChar w:fldCharType="begin"/>
                </w:r>
                <w:r w:rsidR="00EF77F3">
                  <w:rPr>
                    <w:rFonts w:ascii="Calibri"/>
                  </w:rPr>
                  <w:instrText xml:space="preserve"> PAGE </w:instrText>
                </w:r>
                <w:r>
                  <w:fldChar w:fldCharType="separate"/>
                </w:r>
                <w:r w:rsidR="00134A85">
                  <w:rPr>
                    <w:rFonts w:ascii="Calibri"/>
                    <w:noProof/>
                  </w:rPr>
                  <w:t>4</w:t>
                </w:r>
                <w:r>
                  <w:fldChar w:fldCharType="end"/>
                </w:r>
                <w:r w:rsidR="00EF77F3">
                  <w:rPr>
                    <w:rFonts w:ascii="Calibri"/>
                  </w:rPr>
                  <w:t>9</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16"/>
      </w:rPr>
    </w:pPr>
    <w:r w:rsidRPr="009C1896">
      <w:pict>
        <v:shapetype id="_x0000_t202" coordsize="21600,21600" o:spt="202" path="m,l,21600r21600,l21600,xe">
          <v:stroke joinstyle="miter"/>
          <v:path gradientshapeok="t" o:connecttype="rect"/>
        </v:shapetype>
        <v:shape id="_x0000_s1063" type="#_x0000_t202" style="position:absolute;margin-left:298.6pt;margin-top:730.4pt;width:15.55pt;height:13.05pt;z-index:-188032;mso-position-horizontal-relative:page;mso-position-vertical-relative:page" filled="f" stroked="f">
          <v:textbox inset="0,0,0,0">
            <w:txbxContent>
              <w:p w:rsidR="009C1896" w:rsidRDefault="009C1896">
                <w:pPr>
                  <w:spacing w:line="245" w:lineRule="exact"/>
                  <w:ind w:left="49"/>
                  <w:rPr>
                    <w:rFonts w:ascii="Calibri"/>
                  </w:rPr>
                </w:pPr>
                <w:r>
                  <w:fldChar w:fldCharType="begin"/>
                </w:r>
                <w:r w:rsidR="00EF77F3">
                  <w:rPr>
                    <w:rFonts w:ascii="Calibri"/>
                  </w:rPr>
                  <w:instrText xml:space="preserve"> PAGE </w:instrText>
                </w:r>
                <w:r>
                  <w:fldChar w:fldCharType="separate"/>
                </w:r>
                <w:r w:rsidR="00134A85">
                  <w:rPr>
                    <w:rFonts w:ascii="Calibri"/>
                    <w:noProof/>
                  </w:rPr>
                  <w:t>49</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2" type="#_x0000_t202" style="position:absolute;margin-left:296.95pt;margin-top:730.4pt;width:13.05pt;height:13.05pt;z-index:-188008;mso-position-horizontal-relative:page;mso-position-vertical-relative:page" filled="f" stroked="f">
          <v:textbox inset="0,0,0,0">
            <w:txbxContent>
              <w:p w:rsidR="009C1896" w:rsidRDefault="00EF77F3">
                <w:pPr>
                  <w:spacing w:line="245" w:lineRule="exact"/>
                  <w:ind w:left="20" w:right="-2"/>
                  <w:rPr>
                    <w:rFonts w:ascii="Calibri"/>
                  </w:rPr>
                </w:pPr>
                <w:r>
                  <w:rPr>
                    <w:rFonts w:ascii="Calibri"/>
                  </w:rPr>
                  <w:t>50</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1" type="#_x0000_t202" style="position:absolute;margin-left:293.1pt;margin-top:730.4pt;width:20.6pt;height:13.05pt;z-index:-187984;mso-position-horizontal-relative:page;mso-position-vertical-relative:page" filled="f" stroked="f">
          <v:textbox inset="0,0,0,0">
            <w:txbxContent>
              <w:p w:rsidR="009C1896" w:rsidRDefault="009C1896">
                <w:pPr>
                  <w:spacing w:line="245" w:lineRule="exact"/>
                  <w:ind w:left="150"/>
                  <w:rPr>
                    <w:rFonts w:ascii="Calibri"/>
                  </w:rPr>
                </w:pPr>
                <w:r>
                  <w:fldChar w:fldCharType="begin"/>
                </w:r>
                <w:r w:rsidR="00EF77F3">
                  <w:rPr>
                    <w:rFonts w:ascii="Calibri"/>
                  </w:rPr>
                  <w:instrText xml:space="preserve"> PAGE </w:instrText>
                </w:r>
                <w:r>
                  <w:fldChar w:fldCharType="separate"/>
                </w:r>
                <w:r w:rsidR="00134A85">
                  <w:rPr>
                    <w:rFonts w:ascii="Calibri"/>
                    <w:noProof/>
                  </w:rPr>
                  <w:t>59</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0" type="#_x0000_t202" style="position:absolute;margin-left:299.1pt;margin-top:730.4pt;width:13.05pt;height:13.05pt;z-index:-187960;mso-position-horizontal-relative:page;mso-position-vertical-relative:page" filled="f" stroked="f">
          <v:textbox inset="0,0,0,0">
            <w:txbxContent>
              <w:p w:rsidR="009C1896" w:rsidRDefault="00EF77F3">
                <w:pPr>
                  <w:spacing w:line="245" w:lineRule="exact"/>
                  <w:ind w:left="20" w:right="-2"/>
                  <w:rPr>
                    <w:rFonts w:ascii="Calibri"/>
                  </w:rPr>
                </w:pPr>
                <w:r>
                  <w:rPr>
                    <w:rFonts w:ascii="Calibri"/>
                  </w:rPr>
                  <w:t>60</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9" type="#_x0000_t202" style="position:absolute;margin-left:297.15pt;margin-top:730.4pt;width:16.05pt;height:13.05pt;z-index:-187936;mso-position-horizontal-relative:page;mso-position-vertical-relative:page" filled="f" stroked="f">
          <v:textbox inset="0,0,0,0">
            <w:txbxContent>
              <w:p w:rsidR="009C1896" w:rsidRDefault="009C1896">
                <w:pPr>
                  <w:spacing w:line="245" w:lineRule="exact"/>
                  <w:ind w:left="59"/>
                  <w:rPr>
                    <w:rFonts w:ascii="Calibri"/>
                  </w:rPr>
                </w:pPr>
                <w:r>
                  <w:fldChar w:fldCharType="begin"/>
                </w:r>
                <w:r w:rsidR="00EF77F3">
                  <w:rPr>
                    <w:rFonts w:ascii="Calibri"/>
                  </w:rPr>
                  <w:instrText xml:space="preserve"> PAGE </w:instrText>
                </w:r>
                <w:r>
                  <w:fldChar w:fldCharType="separate"/>
                </w:r>
                <w:r w:rsidR="00134A85">
                  <w:rPr>
                    <w:rFonts w:ascii="Calibri"/>
                    <w:noProof/>
                  </w:rPr>
                  <w:t>69</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8" type="#_x0000_t202" style="position:absolute;margin-left:299.1pt;margin-top:730.4pt;width:13.05pt;height:13.05pt;z-index:-187912;mso-position-horizontal-relative:page;mso-position-vertical-relative:page" filled="f" stroked="f">
          <v:textbox inset="0,0,0,0">
            <w:txbxContent>
              <w:p w:rsidR="009C1896" w:rsidRDefault="00EF77F3">
                <w:pPr>
                  <w:spacing w:line="245" w:lineRule="exact"/>
                  <w:ind w:left="20" w:right="-2"/>
                  <w:rPr>
                    <w:rFonts w:ascii="Calibri"/>
                  </w:rPr>
                </w:pPr>
                <w:r>
                  <w:rPr>
                    <w:rFonts w:ascii="Calibri"/>
                  </w:rPr>
                  <w:t>70</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7" type="#_x0000_t202" style="position:absolute;margin-left:295pt;margin-top:730.4pt;width:15.05pt;height:13.05pt;z-index:-18788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134A85">
                  <w:rPr>
                    <w:rFonts w:ascii="Calibri"/>
                    <w:noProof/>
                  </w:rPr>
                  <w:t>78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70" type="#_x0000_t202" style="position:absolute;margin-left:299.1pt;margin-top:730.4pt;width:13.05pt;height:13.05pt;z-index:-188200;mso-position-horizontal-relative:page;mso-position-vertical-relative:page" filled="f" stroked="f">
          <v:textbox inset="0,0,0,0">
            <w:txbxContent>
              <w:p w:rsidR="009C1896" w:rsidRDefault="00EF77F3">
                <w:pPr>
                  <w:spacing w:line="245" w:lineRule="exact"/>
                  <w:ind w:left="20" w:right="-2"/>
                  <w:rPr>
                    <w:rFonts w:ascii="Calibri"/>
                  </w:rPr>
                </w:pPr>
                <w:r>
                  <w:rPr>
                    <w:rFonts w:ascii="Calibri"/>
                  </w:rPr>
                  <w:t>10</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6" type="#_x0000_t202" style="position:absolute;margin-left:295pt;margin-top:730.4pt;width:18.2pt;height:13.05pt;z-index:-187864;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134A85">
                  <w:rPr>
                    <w:rFonts w:ascii="Calibri"/>
                    <w:noProof/>
                  </w:rPr>
                  <w:t>86</w:t>
                </w:r>
                <w: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5" type="#_x0000_t202" style="position:absolute;margin-left:298.1pt;margin-top:730.4pt;width:14.05pt;height:13.05pt;z-index:-187840;mso-position-horizontal-relative:page;mso-position-vertical-relative:page" filled="f" stroked="f">
          <v:textbox inset="0,0,0,0">
            <w:txbxContent>
              <w:p w:rsidR="009C1896" w:rsidRDefault="009C1896">
                <w:pPr>
                  <w:spacing w:line="245" w:lineRule="exact"/>
                  <w:ind w:left="40" w:right="-2"/>
                  <w:rPr>
                    <w:rFonts w:ascii="Calibri"/>
                  </w:rPr>
                </w:pPr>
                <w:r>
                  <w:fldChar w:fldCharType="begin"/>
                </w:r>
                <w:r w:rsidR="00EF77F3">
                  <w:rPr>
                    <w:rFonts w:ascii="Calibri"/>
                  </w:rPr>
                  <w:instrText xml:space="preserve"> PAGE </w:instrText>
                </w:r>
                <w:r>
                  <w:fldChar w:fldCharType="separate"/>
                </w:r>
                <w:r w:rsidR="00EF77F3">
                  <w:t>8</w:t>
                </w:r>
                <w:r>
                  <w:fldChar w:fldCharType="end"/>
                </w:r>
                <w:r w:rsidR="00EF77F3">
                  <w:rPr>
                    <w:rFonts w:ascii="Calibri"/>
                  </w:rPr>
                  <w:t>9</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4" type="#_x0000_t202" style="position:absolute;margin-left:298.1pt;margin-top:730.4pt;width:16.05pt;height:13.05pt;z-index:-187816;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91</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3" type="#_x0000_t202" style="position:absolute;margin-left:297.65pt;margin-top:730.4pt;width:15.05pt;height:13.05pt;z-index:-187792;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98</w:t>
                </w:r>
                <w:r>
                  <w:fldChar w:fldCharType="end"/>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2" type="#_x0000_t202" style="position:absolute;margin-left:295.75pt;margin-top:730.4pt;width:18.6pt;height:13.05pt;z-index:-187768;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100</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1" type="#_x0000_t202" style="position:absolute;margin-left:294.3pt;margin-top:730.4pt;width:21.05pt;height:13.05pt;z-index:-187744;mso-position-horizontal-relative:page;mso-position-vertical-relative:page" filled="f" stroked="f">
          <v:textbox inset="0,0,0,0">
            <w:txbxContent>
              <w:p w:rsidR="009C1896" w:rsidRDefault="009C1896">
                <w:pPr>
                  <w:spacing w:line="245" w:lineRule="exact"/>
                  <w:ind w:left="49"/>
                  <w:rPr>
                    <w:rFonts w:ascii="Calibri"/>
                  </w:rPr>
                </w:pPr>
                <w:r>
                  <w:fldChar w:fldCharType="begin"/>
                </w:r>
                <w:r w:rsidR="00EF77F3">
                  <w:rPr>
                    <w:rFonts w:ascii="Calibri"/>
                  </w:rPr>
                  <w:instrText xml:space="preserve"> PAGE </w:instrText>
                </w:r>
                <w:r>
                  <w:fldChar w:fldCharType="separate"/>
                </w:r>
                <w:r w:rsidR="00EF77F3">
                  <w:t>101</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9" type="#_x0000_t202" style="position:absolute;margin-left:295.95pt;margin-top:730.4pt;width:17.7pt;height:13.05pt;z-index:-188176;mso-position-horizontal-relative:page;mso-position-vertical-relative:page" filled="f" stroked="f">
          <v:textbox inset="0,0,0,0">
            <w:txbxContent>
              <w:p w:rsidR="009C1896" w:rsidRDefault="009C1896">
                <w:pPr>
                  <w:spacing w:line="245" w:lineRule="exact"/>
                  <w:ind w:left="83"/>
                  <w:rPr>
                    <w:rFonts w:ascii="Calibri"/>
                  </w:rPr>
                </w:pPr>
                <w:r>
                  <w:fldChar w:fldCharType="begin"/>
                </w:r>
                <w:r w:rsidR="00EF77F3">
                  <w:rPr>
                    <w:rFonts w:ascii="Calibri"/>
                  </w:rPr>
                  <w:instrText xml:space="preserve"> PAGE </w:instrText>
                </w:r>
                <w:r>
                  <w:fldChar w:fldCharType="separate"/>
                </w:r>
                <w:r w:rsidR="00134A85">
                  <w:rPr>
                    <w:rFonts w:ascii="Calibri"/>
                    <w:noProof/>
                  </w:rPr>
                  <w:t>17</w:t>
                </w:r>
                <w: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50" type="#_x0000_t202" style="position:absolute;margin-left:295.3pt;margin-top:730.4pt;width:18.6pt;height:13.05pt;z-index:-187720;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110</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9" type="#_x0000_t202" style="position:absolute;margin-left:293.1pt;margin-top:730.4pt;width:21.8pt;height:13.05pt;z-index:-187696;mso-position-horizontal-relative:page;mso-position-vertical-relative:page" filled="f" stroked="f">
          <v:textbox inset="0,0,0,0">
            <w:txbxContent>
              <w:p w:rsidR="009C1896" w:rsidRDefault="009C1896">
                <w:pPr>
                  <w:spacing w:line="245" w:lineRule="exact"/>
                  <w:ind w:left="63"/>
                  <w:rPr>
                    <w:rFonts w:ascii="Calibri"/>
                  </w:rPr>
                </w:pPr>
                <w:r>
                  <w:fldChar w:fldCharType="begin"/>
                </w:r>
                <w:r w:rsidR="00EF77F3">
                  <w:rPr>
                    <w:rFonts w:ascii="Calibri"/>
                  </w:rPr>
                  <w:instrText xml:space="preserve"> PAGE </w:instrText>
                </w:r>
                <w:r>
                  <w:fldChar w:fldCharType="separate"/>
                </w:r>
                <w:r w:rsidR="00EF77F3">
                  <w:t>111</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8" type="#_x0000_t202" style="position:absolute;margin-left:294.1pt;margin-top:730.4pt;width:18.6pt;height:13.05pt;z-index:-187672;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120</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7" type="#_x0000_t202" style="position:absolute;margin-left:293.1pt;margin-top:730.4pt;width:20.6pt;height:13.05pt;z-index:-18764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121</w:t>
                </w:r>
                <w: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6" type="#_x0000_t202" style="position:absolute;margin-left:293.1pt;margin-top:730.4pt;width:21.05pt;height:13.05pt;z-index:-187624;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127</w:t>
                </w:r>
                <w: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5" type="#_x0000_t202" style="position:absolute;margin-left:294.55pt;margin-top:730.4pt;width:18.6pt;height:13.05pt;z-index:-187600;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130</w:t>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4" type="#_x0000_t202" style="position:absolute;margin-left:293.55pt;margin-top:730.4pt;width:20.6pt;height:13.05pt;z-index:-187576;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132</w:t>
                </w:r>
                <w: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3" type="#_x0000_t202" style="position:absolute;margin-left:293.55pt;margin-top:730.4pt;width:20.6pt;height:13.05pt;z-index:-187552;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137</w:t>
                </w:r>
                <w: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2" type="#_x0000_t202" style="position:absolute;margin-left:294.55pt;margin-top:730.4pt;width:18.6pt;height:13.05pt;z-index:-187528;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140</w:t>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1" type="#_x0000_t202" style="position:absolute;margin-left:293.55pt;margin-top:730.4pt;width:20.6pt;height:13.05pt;z-index:-187504;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141</w:t>
                </w:r>
                <w: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40" type="#_x0000_t202" style="position:absolute;margin-left:293.55pt;margin-top:730.4pt;width:20.6pt;height:13.05pt;z-index:-187480;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147</w:t>
                </w:r>
                <w:r>
                  <w:fldChar w:fldCharType="end"/>
                </w: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9" type="#_x0000_t202" style="position:absolute;margin-left:294.55pt;margin-top:730.4pt;width:18.6pt;height:13.05pt;z-index:-187456;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150</w:t>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8" type="#_x0000_t202" style="position:absolute;margin-left:291.15pt;margin-top:730.4pt;width:20.6pt;height:13.05pt;z-index:-187432;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151</w:t>
                </w:r>
                <w:r>
                  <w:fldChar w:fldCharType="end"/>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7" type="#_x0000_t202" style="position:absolute;margin-left:315.9pt;margin-top:730.4pt;width:20.6pt;height:13.05pt;z-index:-18740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155</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8" type="#_x0000_t202" style="position:absolute;margin-left:295.95pt;margin-top:730.4pt;width:14.05pt;height:13.05pt;z-index:-188152;mso-position-horizontal-relative:page;mso-position-vertical-relative:page" filled="f" stroked="f">
          <v:textbox inset="0,0,0,0">
            <w:txbxContent>
              <w:p w:rsidR="009C1896" w:rsidRDefault="009C1896">
                <w:pPr>
                  <w:spacing w:line="245" w:lineRule="exact"/>
                  <w:ind w:left="40" w:right="-2"/>
                  <w:rPr>
                    <w:rFonts w:ascii="Calibri"/>
                  </w:rPr>
                </w:pPr>
                <w:r>
                  <w:fldChar w:fldCharType="begin"/>
                </w:r>
                <w:r w:rsidR="00EF77F3">
                  <w:rPr>
                    <w:rFonts w:ascii="Calibri"/>
                  </w:rPr>
                  <w:instrText xml:space="preserve"> PAGE </w:instrText>
                </w:r>
                <w:r>
                  <w:fldChar w:fldCharType="separate"/>
                </w:r>
                <w:r w:rsidR="00134A85">
                  <w:rPr>
                    <w:rFonts w:ascii="Calibri"/>
                    <w:noProof/>
                  </w:rPr>
                  <w:t>2</w:t>
                </w:r>
                <w:r>
                  <w:fldChar w:fldCharType="end"/>
                </w:r>
                <w:r w:rsidR="00EF77F3">
                  <w:rPr>
                    <w:rFonts w:ascii="Calibri"/>
                  </w:rPr>
                  <w:t>9</w:t>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6" type="#_x0000_t202" style="position:absolute;margin-left:316.9pt;margin-top:730.4pt;width:18.6pt;height:13.05pt;z-index:-187384;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160</w:t>
                </w:r>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5" type="#_x0000_t202" style="position:absolute;margin-left:315.9pt;margin-top:730.4pt;width:20.6pt;height:13.05pt;z-index:-187360;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w:instrText>
                </w:r>
                <w:r w:rsidR="00EF77F3">
                  <w:rPr>
                    <w:rFonts w:ascii="Calibri"/>
                  </w:rPr>
                  <w:instrText xml:space="preserve">GE </w:instrText>
                </w:r>
                <w:r>
                  <w:fldChar w:fldCharType="separate"/>
                </w:r>
                <w:r w:rsidR="00EF77F3">
                  <w:t>162</w:t>
                </w:r>
                <w:r>
                  <w:fldChar w:fldCharType="end"/>
                </w:r>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4" type="#_x0000_t202" style="position:absolute;margin-left:315.9pt;margin-top:730.4pt;width:20.6pt;height:13.05pt;z-index:-187336;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165</w:t>
                </w:r>
                <w:r>
                  <w:fldChar w:fldCharType="end"/>
                </w:r>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3" type="#_x0000_t202" style="position:absolute;margin-left:316.9pt;margin-top:730.4pt;width:18.6pt;height:13.05pt;z-index:-187312;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170</w:t>
                </w:r>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2" type="#_x0000_t202" style="position:absolute;margin-left:292.6pt;margin-top:730.4pt;width:22.75pt;height:13.05pt;z-index:-18728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175</w:t>
                </w:r>
                <w:r>
                  <w:fldChar w:fldCharType="end"/>
                </w:r>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1" type="#_x0000_t202" style="position:absolute;margin-left:295.75pt;margin-top:730.4pt;width:18.6pt;height:13.05pt;z-index:-187264;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180</w:t>
                </w:r>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30" type="#_x0000_t202" style="position:absolute;margin-left:294.3pt;margin-top:730.4pt;width:21.05pt;height:13.05pt;z-index:-187240;mso-position-horizontal-relative:page;mso-position-vertical-relative:page" filled="f" stroked="f">
          <v:textbox inset="0,0,0,0">
            <w:txbxContent>
              <w:p w:rsidR="009C1896" w:rsidRDefault="009C1896">
                <w:pPr>
                  <w:spacing w:line="245" w:lineRule="exact"/>
                  <w:ind w:left="49"/>
                  <w:rPr>
                    <w:rFonts w:ascii="Calibri"/>
                  </w:rPr>
                </w:pPr>
                <w:r>
                  <w:fldChar w:fldCharType="begin"/>
                </w:r>
                <w:r w:rsidR="00EF77F3">
                  <w:rPr>
                    <w:rFonts w:ascii="Calibri"/>
                  </w:rPr>
                  <w:instrText xml:space="preserve"> PAGE </w:instrText>
                </w:r>
                <w:r>
                  <w:fldChar w:fldCharType="separate"/>
                </w:r>
                <w:r w:rsidR="00EF77F3">
                  <w:t>181</w:t>
                </w:r>
                <w:r>
                  <w:fldChar w:fldCharType="end"/>
                </w:r>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29" type="#_x0000_t202" style="position:absolute;margin-left:294.75pt;margin-top:730.4pt;width:21.55pt;height:13.05pt;z-index:-187216;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190</w:t>
                </w:r>
                <w:r>
                  <w:fldChar w:fldCharType="end"/>
                </w:r>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28" type="#_x0000_t202" style="position:absolute;margin-left:296.7pt;margin-top:730.4pt;width:18.6pt;height:13.05pt;z-index:-187192;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200</w:t>
                </w:r>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27" type="#_x0000_t202" style="position:absolute;margin-left:295.7pt;margin-top:730.4pt;width:20.65pt;height:13.05pt;z-index:-18716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204</w:t>
                </w:r>
                <w:r>
                  <w:fldChar w:fldCharType="end"/>
                </w:r>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26" type="#_x0000_t202" style="position:absolute;margin-left:296.7pt;margin-top:730.4pt;width:18.6pt;height:13.05pt;z-index:-187144;mso-position-horizontal-relative:page;mso-position-vertical-relative:page" filled="f" stroked="f">
          <v:textbox inset="0,0,0,0">
            <w:txbxContent>
              <w:p w:rsidR="009C1896" w:rsidRDefault="00EF77F3">
                <w:pPr>
                  <w:spacing w:line="245" w:lineRule="exact"/>
                  <w:ind w:left="20" w:right="-3"/>
                  <w:rPr>
                    <w:rFonts w:ascii="Calibri"/>
                  </w:rPr>
                </w:pPr>
                <w:r>
                  <w:rPr>
                    <w:rFonts w:ascii="Calibri"/>
                  </w:rPr>
                  <w:t>210</w:t>
                </w:r>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25" type="#_x0000_t202" style="position:absolute;margin-left:295.7pt;margin-top:730.4pt;width:20.6pt;height:13.05pt;z-index:-187120;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EF77F3">
                  <w:t>211</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7" type="#_x0000_t202" style="position:absolute;margin-left:295.95pt;margin-top:730.4pt;width:16.75pt;height:13.05pt;z-index:-188128;mso-position-horizontal-relative:page;mso-position-vertical-relative:page" filled="f" stroked="f">
          <v:textbox inset="0,0,0,0">
            <w:txbxContent>
              <w:p w:rsidR="009C1896" w:rsidRDefault="009C1896">
                <w:pPr>
                  <w:spacing w:line="245" w:lineRule="exact"/>
                  <w:ind w:left="40"/>
                  <w:rPr>
                    <w:rFonts w:ascii="Calibri"/>
                  </w:rPr>
                </w:pPr>
                <w:r>
                  <w:fldChar w:fldCharType="begin"/>
                </w:r>
                <w:r w:rsidR="00EF77F3">
                  <w:rPr>
                    <w:rFonts w:ascii="Calibri"/>
                  </w:rPr>
                  <w:instrText xml:space="preserve"> PAGE </w:instrText>
                </w:r>
                <w:r>
                  <w:fldChar w:fldCharType="separate"/>
                </w:r>
                <w:r w:rsidR="00134A85">
                  <w:rPr>
                    <w:rFonts w:ascii="Calibri"/>
                    <w:noProof/>
                  </w:rPr>
                  <w:t>29</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pPr>
    <w:r>
      <w:pict>
        <v:shapetype id="_x0000_t202" coordsize="21600,21600" o:spt="202" path="m,l,21600r21600,l21600,xe">
          <v:stroke joinstyle="miter"/>
          <v:path gradientshapeok="t" o:connecttype="rect"/>
        </v:shapetype>
        <v:shape id="_x0000_s1066" type="#_x0000_t202" style="position:absolute;margin-left:298.15pt;margin-top:730.4pt;width:13.05pt;height:13.05pt;z-index:-188104;mso-position-horizontal-relative:page;mso-position-vertical-relative:page" filled="f" stroked="f">
          <v:textbox inset="0,0,0,0">
            <w:txbxContent>
              <w:p w:rsidR="009C1896" w:rsidRDefault="00EF77F3">
                <w:pPr>
                  <w:spacing w:line="245" w:lineRule="exact"/>
                  <w:ind w:left="20" w:right="-2"/>
                  <w:rPr>
                    <w:rFonts w:ascii="Calibri"/>
                  </w:rPr>
                </w:pPr>
                <w:r>
                  <w:rPr>
                    <w:rFonts w:ascii="Calibri"/>
                  </w:rPr>
                  <w:t>30</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896" w:rsidRDefault="009C1896">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7F3" w:rsidRDefault="00EF77F3" w:rsidP="009C1896">
      <w:r>
        <w:separator/>
      </w:r>
    </w:p>
  </w:footnote>
  <w:footnote w:type="continuationSeparator" w:id="1">
    <w:p w:rsidR="00EF77F3" w:rsidRDefault="00EF77F3" w:rsidP="009C18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60B1"/>
    <w:multiLevelType w:val="hybridMultilevel"/>
    <w:tmpl w:val="80DAA788"/>
    <w:lvl w:ilvl="0" w:tplc="938A823E">
      <w:numFmt w:val="bullet"/>
      <w:lvlText w:val="·"/>
      <w:lvlJc w:val="left"/>
      <w:pPr>
        <w:ind w:left="981" w:hanging="360"/>
      </w:pPr>
      <w:rPr>
        <w:rFonts w:ascii="Times New Roman" w:eastAsia="Times New Roman" w:hAnsi="Times New Roman" w:cs="Times New Roman" w:hint="default"/>
        <w:w w:val="100"/>
        <w:sz w:val="20"/>
        <w:szCs w:val="20"/>
      </w:rPr>
    </w:lvl>
    <w:lvl w:ilvl="1" w:tplc="0F2A0F72">
      <w:numFmt w:val="bullet"/>
      <w:lvlText w:val="•"/>
      <w:lvlJc w:val="left"/>
      <w:pPr>
        <w:ind w:left="1800" w:hanging="360"/>
      </w:pPr>
      <w:rPr>
        <w:rFonts w:hint="default"/>
      </w:rPr>
    </w:lvl>
    <w:lvl w:ilvl="2" w:tplc="E57ED5A8">
      <w:numFmt w:val="bullet"/>
      <w:lvlText w:val="•"/>
      <w:lvlJc w:val="left"/>
      <w:pPr>
        <w:ind w:left="2620" w:hanging="360"/>
      </w:pPr>
      <w:rPr>
        <w:rFonts w:hint="default"/>
      </w:rPr>
    </w:lvl>
    <w:lvl w:ilvl="3" w:tplc="46F23D22">
      <w:numFmt w:val="bullet"/>
      <w:lvlText w:val="•"/>
      <w:lvlJc w:val="left"/>
      <w:pPr>
        <w:ind w:left="3440" w:hanging="360"/>
      </w:pPr>
      <w:rPr>
        <w:rFonts w:hint="default"/>
      </w:rPr>
    </w:lvl>
    <w:lvl w:ilvl="4" w:tplc="A7FE5540">
      <w:numFmt w:val="bullet"/>
      <w:lvlText w:val="•"/>
      <w:lvlJc w:val="left"/>
      <w:pPr>
        <w:ind w:left="4260" w:hanging="360"/>
      </w:pPr>
      <w:rPr>
        <w:rFonts w:hint="default"/>
      </w:rPr>
    </w:lvl>
    <w:lvl w:ilvl="5" w:tplc="F2066398">
      <w:numFmt w:val="bullet"/>
      <w:lvlText w:val="•"/>
      <w:lvlJc w:val="left"/>
      <w:pPr>
        <w:ind w:left="5080" w:hanging="360"/>
      </w:pPr>
      <w:rPr>
        <w:rFonts w:hint="default"/>
      </w:rPr>
    </w:lvl>
    <w:lvl w:ilvl="6" w:tplc="33049CB8">
      <w:numFmt w:val="bullet"/>
      <w:lvlText w:val="•"/>
      <w:lvlJc w:val="left"/>
      <w:pPr>
        <w:ind w:left="5900" w:hanging="360"/>
      </w:pPr>
      <w:rPr>
        <w:rFonts w:hint="default"/>
      </w:rPr>
    </w:lvl>
    <w:lvl w:ilvl="7" w:tplc="E208D8EC">
      <w:numFmt w:val="bullet"/>
      <w:lvlText w:val="•"/>
      <w:lvlJc w:val="left"/>
      <w:pPr>
        <w:ind w:left="6720" w:hanging="360"/>
      </w:pPr>
      <w:rPr>
        <w:rFonts w:hint="default"/>
      </w:rPr>
    </w:lvl>
    <w:lvl w:ilvl="8" w:tplc="4D9E3B70">
      <w:numFmt w:val="bullet"/>
      <w:lvlText w:val="•"/>
      <w:lvlJc w:val="left"/>
      <w:pPr>
        <w:ind w:left="7540" w:hanging="360"/>
      </w:pPr>
      <w:rPr>
        <w:rFonts w:hint="default"/>
      </w:rPr>
    </w:lvl>
  </w:abstractNum>
  <w:abstractNum w:abstractNumId="1">
    <w:nsid w:val="09E54500"/>
    <w:multiLevelType w:val="hybridMultilevel"/>
    <w:tmpl w:val="BDFCE4BE"/>
    <w:lvl w:ilvl="0" w:tplc="DCF64FC0">
      <w:start w:val="1"/>
      <w:numFmt w:val="decimal"/>
      <w:lvlText w:val="%1."/>
      <w:lvlJc w:val="left"/>
      <w:pPr>
        <w:ind w:left="1541" w:hanging="361"/>
        <w:jc w:val="left"/>
      </w:pPr>
      <w:rPr>
        <w:rFonts w:ascii="Times New Roman" w:eastAsia="Times New Roman" w:hAnsi="Times New Roman" w:cs="Times New Roman" w:hint="default"/>
        <w:w w:val="100"/>
        <w:sz w:val="20"/>
        <w:szCs w:val="20"/>
      </w:rPr>
    </w:lvl>
    <w:lvl w:ilvl="1" w:tplc="023E5A06">
      <w:numFmt w:val="bullet"/>
      <w:lvlText w:val="•"/>
      <w:lvlJc w:val="left"/>
      <w:pPr>
        <w:ind w:left="2268" w:hanging="361"/>
      </w:pPr>
      <w:rPr>
        <w:rFonts w:hint="default"/>
      </w:rPr>
    </w:lvl>
    <w:lvl w:ilvl="2" w:tplc="2528F2FC">
      <w:numFmt w:val="bullet"/>
      <w:lvlText w:val="•"/>
      <w:lvlJc w:val="left"/>
      <w:pPr>
        <w:ind w:left="2996" w:hanging="361"/>
      </w:pPr>
      <w:rPr>
        <w:rFonts w:hint="default"/>
      </w:rPr>
    </w:lvl>
    <w:lvl w:ilvl="3" w:tplc="380466AC">
      <w:numFmt w:val="bullet"/>
      <w:lvlText w:val="•"/>
      <w:lvlJc w:val="left"/>
      <w:pPr>
        <w:ind w:left="3724" w:hanging="361"/>
      </w:pPr>
      <w:rPr>
        <w:rFonts w:hint="default"/>
      </w:rPr>
    </w:lvl>
    <w:lvl w:ilvl="4" w:tplc="6922BA02">
      <w:numFmt w:val="bullet"/>
      <w:lvlText w:val="•"/>
      <w:lvlJc w:val="left"/>
      <w:pPr>
        <w:ind w:left="4452" w:hanging="361"/>
      </w:pPr>
      <w:rPr>
        <w:rFonts w:hint="default"/>
      </w:rPr>
    </w:lvl>
    <w:lvl w:ilvl="5" w:tplc="80A25ADA">
      <w:numFmt w:val="bullet"/>
      <w:lvlText w:val="•"/>
      <w:lvlJc w:val="left"/>
      <w:pPr>
        <w:ind w:left="5180" w:hanging="361"/>
      </w:pPr>
      <w:rPr>
        <w:rFonts w:hint="default"/>
      </w:rPr>
    </w:lvl>
    <w:lvl w:ilvl="6" w:tplc="C29095DE">
      <w:numFmt w:val="bullet"/>
      <w:lvlText w:val="•"/>
      <w:lvlJc w:val="left"/>
      <w:pPr>
        <w:ind w:left="5908" w:hanging="361"/>
      </w:pPr>
      <w:rPr>
        <w:rFonts w:hint="default"/>
      </w:rPr>
    </w:lvl>
    <w:lvl w:ilvl="7" w:tplc="05E817EA">
      <w:numFmt w:val="bullet"/>
      <w:lvlText w:val="•"/>
      <w:lvlJc w:val="left"/>
      <w:pPr>
        <w:ind w:left="6636" w:hanging="361"/>
      </w:pPr>
      <w:rPr>
        <w:rFonts w:hint="default"/>
      </w:rPr>
    </w:lvl>
    <w:lvl w:ilvl="8" w:tplc="D72E9AFC">
      <w:numFmt w:val="bullet"/>
      <w:lvlText w:val="•"/>
      <w:lvlJc w:val="left"/>
      <w:pPr>
        <w:ind w:left="7364" w:hanging="361"/>
      </w:pPr>
      <w:rPr>
        <w:rFonts w:hint="default"/>
      </w:rPr>
    </w:lvl>
  </w:abstractNum>
  <w:abstractNum w:abstractNumId="2">
    <w:nsid w:val="0B543CBB"/>
    <w:multiLevelType w:val="hybridMultilevel"/>
    <w:tmpl w:val="18721D10"/>
    <w:lvl w:ilvl="0" w:tplc="385EE146">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D152BE4A">
      <w:numFmt w:val="bullet"/>
      <w:lvlText w:val="•"/>
      <w:lvlJc w:val="left"/>
      <w:pPr>
        <w:ind w:left="1620" w:hanging="360"/>
      </w:pPr>
      <w:rPr>
        <w:rFonts w:hint="default"/>
      </w:rPr>
    </w:lvl>
    <w:lvl w:ilvl="2" w:tplc="9A0650FC">
      <w:numFmt w:val="bullet"/>
      <w:lvlText w:val="•"/>
      <w:lvlJc w:val="left"/>
      <w:pPr>
        <w:ind w:left="2420" w:hanging="360"/>
      </w:pPr>
      <w:rPr>
        <w:rFonts w:hint="default"/>
      </w:rPr>
    </w:lvl>
    <w:lvl w:ilvl="3" w:tplc="6A744B1E">
      <w:numFmt w:val="bullet"/>
      <w:lvlText w:val="•"/>
      <w:lvlJc w:val="left"/>
      <w:pPr>
        <w:ind w:left="3220" w:hanging="360"/>
      </w:pPr>
      <w:rPr>
        <w:rFonts w:hint="default"/>
      </w:rPr>
    </w:lvl>
    <w:lvl w:ilvl="4" w:tplc="46E2A28C">
      <w:numFmt w:val="bullet"/>
      <w:lvlText w:val="•"/>
      <w:lvlJc w:val="left"/>
      <w:pPr>
        <w:ind w:left="4020" w:hanging="360"/>
      </w:pPr>
      <w:rPr>
        <w:rFonts w:hint="default"/>
      </w:rPr>
    </w:lvl>
    <w:lvl w:ilvl="5" w:tplc="51FEE4CC">
      <w:numFmt w:val="bullet"/>
      <w:lvlText w:val="•"/>
      <w:lvlJc w:val="left"/>
      <w:pPr>
        <w:ind w:left="4820" w:hanging="360"/>
      </w:pPr>
      <w:rPr>
        <w:rFonts w:hint="default"/>
      </w:rPr>
    </w:lvl>
    <w:lvl w:ilvl="6" w:tplc="19005752">
      <w:numFmt w:val="bullet"/>
      <w:lvlText w:val="•"/>
      <w:lvlJc w:val="left"/>
      <w:pPr>
        <w:ind w:left="5620" w:hanging="360"/>
      </w:pPr>
      <w:rPr>
        <w:rFonts w:hint="default"/>
      </w:rPr>
    </w:lvl>
    <w:lvl w:ilvl="7" w:tplc="4C0495D4">
      <w:numFmt w:val="bullet"/>
      <w:lvlText w:val="•"/>
      <w:lvlJc w:val="left"/>
      <w:pPr>
        <w:ind w:left="6420" w:hanging="360"/>
      </w:pPr>
      <w:rPr>
        <w:rFonts w:hint="default"/>
      </w:rPr>
    </w:lvl>
    <w:lvl w:ilvl="8" w:tplc="53FC8030">
      <w:numFmt w:val="bullet"/>
      <w:lvlText w:val="•"/>
      <w:lvlJc w:val="left"/>
      <w:pPr>
        <w:ind w:left="7220" w:hanging="360"/>
      </w:pPr>
      <w:rPr>
        <w:rFonts w:hint="default"/>
      </w:rPr>
    </w:lvl>
  </w:abstractNum>
  <w:abstractNum w:abstractNumId="3">
    <w:nsid w:val="0D8D05FA"/>
    <w:multiLevelType w:val="hybridMultilevel"/>
    <w:tmpl w:val="DC1CD136"/>
    <w:lvl w:ilvl="0" w:tplc="9CBC54B2">
      <w:numFmt w:val="bullet"/>
      <w:lvlText w:val="·"/>
      <w:lvlJc w:val="left"/>
      <w:pPr>
        <w:ind w:left="821" w:hanging="360"/>
      </w:pPr>
      <w:rPr>
        <w:rFonts w:ascii="Times New Roman" w:eastAsia="Times New Roman" w:hAnsi="Times New Roman" w:cs="Times New Roman" w:hint="default"/>
        <w:w w:val="100"/>
        <w:sz w:val="20"/>
        <w:szCs w:val="20"/>
      </w:rPr>
    </w:lvl>
    <w:lvl w:ilvl="1" w:tplc="C2606CD2">
      <w:numFmt w:val="bullet"/>
      <w:lvlText w:val="·"/>
      <w:lvlJc w:val="left"/>
      <w:pPr>
        <w:ind w:left="1040" w:hanging="360"/>
      </w:pPr>
      <w:rPr>
        <w:rFonts w:ascii="Times New Roman" w:eastAsia="Times New Roman" w:hAnsi="Times New Roman" w:cs="Times New Roman" w:hint="default"/>
        <w:w w:val="100"/>
        <w:sz w:val="20"/>
        <w:szCs w:val="20"/>
      </w:rPr>
    </w:lvl>
    <w:lvl w:ilvl="2" w:tplc="2958A168">
      <w:numFmt w:val="bullet"/>
      <w:lvlText w:val="•"/>
      <w:lvlJc w:val="left"/>
      <w:pPr>
        <w:ind w:left="1904" w:hanging="360"/>
      </w:pPr>
      <w:rPr>
        <w:rFonts w:hint="default"/>
      </w:rPr>
    </w:lvl>
    <w:lvl w:ilvl="3" w:tplc="C3A660A0">
      <w:numFmt w:val="bullet"/>
      <w:lvlText w:val="•"/>
      <w:lvlJc w:val="left"/>
      <w:pPr>
        <w:ind w:left="2768" w:hanging="360"/>
      </w:pPr>
      <w:rPr>
        <w:rFonts w:hint="default"/>
      </w:rPr>
    </w:lvl>
    <w:lvl w:ilvl="4" w:tplc="35161D98">
      <w:numFmt w:val="bullet"/>
      <w:lvlText w:val="•"/>
      <w:lvlJc w:val="left"/>
      <w:pPr>
        <w:ind w:left="3633" w:hanging="360"/>
      </w:pPr>
      <w:rPr>
        <w:rFonts w:hint="default"/>
      </w:rPr>
    </w:lvl>
    <w:lvl w:ilvl="5" w:tplc="C612400C">
      <w:numFmt w:val="bullet"/>
      <w:lvlText w:val="•"/>
      <w:lvlJc w:val="left"/>
      <w:pPr>
        <w:ind w:left="4497" w:hanging="360"/>
      </w:pPr>
      <w:rPr>
        <w:rFonts w:hint="default"/>
      </w:rPr>
    </w:lvl>
    <w:lvl w:ilvl="6" w:tplc="5ED6A520">
      <w:numFmt w:val="bullet"/>
      <w:lvlText w:val="•"/>
      <w:lvlJc w:val="left"/>
      <w:pPr>
        <w:ind w:left="5362" w:hanging="360"/>
      </w:pPr>
      <w:rPr>
        <w:rFonts w:hint="default"/>
      </w:rPr>
    </w:lvl>
    <w:lvl w:ilvl="7" w:tplc="69F45822">
      <w:numFmt w:val="bullet"/>
      <w:lvlText w:val="•"/>
      <w:lvlJc w:val="left"/>
      <w:pPr>
        <w:ind w:left="6226" w:hanging="360"/>
      </w:pPr>
      <w:rPr>
        <w:rFonts w:hint="default"/>
      </w:rPr>
    </w:lvl>
    <w:lvl w:ilvl="8" w:tplc="6D942EA2">
      <w:numFmt w:val="bullet"/>
      <w:lvlText w:val="•"/>
      <w:lvlJc w:val="left"/>
      <w:pPr>
        <w:ind w:left="7091" w:hanging="360"/>
      </w:pPr>
      <w:rPr>
        <w:rFonts w:hint="default"/>
      </w:rPr>
    </w:lvl>
  </w:abstractNum>
  <w:abstractNum w:abstractNumId="4">
    <w:nsid w:val="0FE610CD"/>
    <w:multiLevelType w:val="hybridMultilevel"/>
    <w:tmpl w:val="5F5CE184"/>
    <w:lvl w:ilvl="0" w:tplc="1576C568">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E0B08156">
      <w:numFmt w:val="bullet"/>
      <w:lvlText w:val="•"/>
      <w:lvlJc w:val="left"/>
      <w:pPr>
        <w:ind w:left="1530" w:hanging="254"/>
      </w:pPr>
      <w:rPr>
        <w:rFonts w:hint="default"/>
      </w:rPr>
    </w:lvl>
    <w:lvl w:ilvl="2" w:tplc="49C0E000">
      <w:numFmt w:val="bullet"/>
      <w:lvlText w:val="•"/>
      <w:lvlJc w:val="left"/>
      <w:pPr>
        <w:ind w:left="2340" w:hanging="254"/>
      </w:pPr>
      <w:rPr>
        <w:rFonts w:hint="default"/>
      </w:rPr>
    </w:lvl>
    <w:lvl w:ilvl="3" w:tplc="F5B6FEDE">
      <w:numFmt w:val="bullet"/>
      <w:lvlText w:val="•"/>
      <w:lvlJc w:val="left"/>
      <w:pPr>
        <w:ind w:left="3150" w:hanging="254"/>
      </w:pPr>
      <w:rPr>
        <w:rFonts w:hint="default"/>
      </w:rPr>
    </w:lvl>
    <w:lvl w:ilvl="4" w:tplc="1E086B94">
      <w:numFmt w:val="bullet"/>
      <w:lvlText w:val="•"/>
      <w:lvlJc w:val="left"/>
      <w:pPr>
        <w:ind w:left="3960" w:hanging="254"/>
      </w:pPr>
      <w:rPr>
        <w:rFonts w:hint="default"/>
      </w:rPr>
    </w:lvl>
    <w:lvl w:ilvl="5" w:tplc="8306FC84">
      <w:numFmt w:val="bullet"/>
      <w:lvlText w:val="•"/>
      <w:lvlJc w:val="left"/>
      <w:pPr>
        <w:ind w:left="4770" w:hanging="254"/>
      </w:pPr>
      <w:rPr>
        <w:rFonts w:hint="default"/>
      </w:rPr>
    </w:lvl>
    <w:lvl w:ilvl="6" w:tplc="FA948A5C">
      <w:numFmt w:val="bullet"/>
      <w:lvlText w:val="•"/>
      <w:lvlJc w:val="left"/>
      <w:pPr>
        <w:ind w:left="5580" w:hanging="254"/>
      </w:pPr>
      <w:rPr>
        <w:rFonts w:hint="default"/>
      </w:rPr>
    </w:lvl>
    <w:lvl w:ilvl="7" w:tplc="875658C6">
      <w:numFmt w:val="bullet"/>
      <w:lvlText w:val="•"/>
      <w:lvlJc w:val="left"/>
      <w:pPr>
        <w:ind w:left="6390" w:hanging="254"/>
      </w:pPr>
      <w:rPr>
        <w:rFonts w:hint="default"/>
      </w:rPr>
    </w:lvl>
    <w:lvl w:ilvl="8" w:tplc="1486A34C">
      <w:numFmt w:val="bullet"/>
      <w:lvlText w:val="•"/>
      <w:lvlJc w:val="left"/>
      <w:pPr>
        <w:ind w:left="7200" w:hanging="254"/>
      </w:pPr>
      <w:rPr>
        <w:rFonts w:hint="default"/>
      </w:rPr>
    </w:lvl>
  </w:abstractNum>
  <w:abstractNum w:abstractNumId="5">
    <w:nsid w:val="10646C4D"/>
    <w:multiLevelType w:val="hybridMultilevel"/>
    <w:tmpl w:val="4086C55A"/>
    <w:lvl w:ilvl="0" w:tplc="B95235F0">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A3043B30">
      <w:numFmt w:val="bullet"/>
      <w:lvlText w:val="•"/>
      <w:lvlJc w:val="left"/>
      <w:pPr>
        <w:ind w:left="1620" w:hanging="360"/>
      </w:pPr>
      <w:rPr>
        <w:rFonts w:hint="default"/>
      </w:rPr>
    </w:lvl>
    <w:lvl w:ilvl="2" w:tplc="019C22D6">
      <w:numFmt w:val="bullet"/>
      <w:lvlText w:val="•"/>
      <w:lvlJc w:val="left"/>
      <w:pPr>
        <w:ind w:left="2420" w:hanging="360"/>
      </w:pPr>
      <w:rPr>
        <w:rFonts w:hint="default"/>
      </w:rPr>
    </w:lvl>
    <w:lvl w:ilvl="3" w:tplc="DCAC66AE">
      <w:numFmt w:val="bullet"/>
      <w:lvlText w:val="•"/>
      <w:lvlJc w:val="left"/>
      <w:pPr>
        <w:ind w:left="3220" w:hanging="360"/>
      </w:pPr>
      <w:rPr>
        <w:rFonts w:hint="default"/>
      </w:rPr>
    </w:lvl>
    <w:lvl w:ilvl="4" w:tplc="79F2C20A">
      <w:numFmt w:val="bullet"/>
      <w:lvlText w:val="•"/>
      <w:lvlJc w:val="left"/>
      <w:pPr>
        <w:ind w:left="4020" w:hanging="360"/>
      </w:pPr>
      <w:rPr>
        <w:rFonts w:hint="default"/>
      </w:rPr>
    </w:lvl>
    <w:lvl w:ilvl="5" w:tplc="7562B4DC">
      <w:numFmt w:val="bullet"/>
      <w:lvlText w:val="•"/>
      <w:lvlJc w:val="left"/>
      <w:pPr>
        <w:ind w:left="4820" w:hanging="360"/>
      </w:pPr>
      <w:rPr>
        <w:rFonts w:hint="default"/>
      </w:rPr>
    </w:lvl>
    <w:lvl w:ilvl="6" w:tplc="D3B8C860">
      <w:numFmt w:val="bullet"/>
      <w:lvlText w:val="•"/>
      <w:lvlJc w:val="left"/>
      <w:pPr>
        <w:ind w:left="5620" w:hanging="360"/>
      </w:pPr>
      <w:rPr>
        <w:rFonts w:hint="default"/>
      </w:rPr>
    </w:lvl>
    <w:lvl w:ilvl="7" w:tplc="C59A5E7C">
      <w:numFmt w:val="bullet"/>
      <w:lvlText w:val="•"/>
      <w:lvlJc w:val="left"/>
      <w:pPr>
        <w:ind w:left="6420" w:hanging="360"/>
      </w:pPr>
      <w:rPr>
        <w:rFonts w:hint="default"/>
      </w:rPr>
    </w:lvl>
    <w:lvl w:ilvl="8" w:tplc="36EE937E">
      <w:numFmt w:val="bullet"/>
      <w:lvlText w:val="•"/>
      <w:lvlJc w:val="left"/>
      <w:pPr>
        <w:ind w:left="7220" w:hanging="360"/>
      </w:pPr>
      <w:rPr>
        <w:rFonts w:hint="default"/>
      </w:rPr>
    </w:lvl>
  </w:abstractNum>
  <w:abstractNum w:abstractNumId="6">
    <w:nsid w:val="1DF330C0"/>
    <w:multiLevelType w:val="hybridMultilevel"/>
    <w:tmpl w:val="084801C0"/>
    <w:lvl w:ilvl="0" w:tplc="78249204">
      <w:numFmt w:val="bullet"/>
      <w:lvlText w:val="·"/>
      <w:lvlJc w:val="left"/>
      <w:pPr>
        <w:ind w:left="821" w:hanging="360"/>
      </w:pPr>
      <w:rPr>
        <w:rFonts w:ascii="Times New Roman" w:eastAsia="Times New Roman" w:hAnsi="Times New Roman" w:cs="Times New Roman" w:hint="default"/>
        <w:w w:val="100"/>
        <w:sz w:val="20"/>
        <w:szCs w:val="20"/>
      </w:rPr>
    </w:lvl>
    <w:lvl w:ilvl="1" w:tplc="1292C8DE">
      <w:numFmt w:val="bullet"/>
      <w:lvlText w:val="·"/>
      <w:lvlJc w:val="left"/>
      <w:pPr>
        <w:ind w:left="1141" w:hanging="360"/>
      </w:pPr>
      <w:rPr>
        <w:rFonts w:ascii="Times New Roman" w:eastAsia="Times New Roman" w:hAnsi="Times New Roman" w:cs="Times New Roman" w:hint="default"/>
        <w:w w:val="100"/>
        <w:sz w:val="20"/>
        <w:szCs w:val="20"/>
      </w:rPr>
    </w:lvl>
    <w:lvl w:ilvl="2" w:tplc="6834EE84">
      <w:numFmt w:val="bullet"/>
      <w:lvlText w:val="·"/>
      <w:lvlJc w:val="left"/>
      <w:pPr>
        <w:ind w:left="1601" w:hanging="360"/>
      </w:pPr>
      <w:rPr>
        <w:rFonts w:ascii="Times New Roman" w:eastAsia="Times New Roman" w:hAnsi="Times New Roman" w:cs="Times New Roman" w:hint="default"/>
        <w:w w:val="100"/>
        <w:sz w:val="20"/>
        <w:szCs w:val="20"/>
      </w:rPr>
    </w:lvl>
    <w:lvl w:ilvl="3" w:tplc="076034B8">
      <w:numFmt w:val="bullet"/>
      <w:lvlText w:val="•"/>
      <w:lvlJc w:val="left"/>
      <w:pPr>
        <w:ind w:left="1080" w:hanging="360"/>
      </w:pPr>
      <w:rPr>
        <w:rFonts w:hint="default"/>
      </w:rPr>
    </w:lvl>
    <w:lvl w:ilvl="4" w:tplc="049E7104">
      <w:numFmt w:val="bullet"/>
      <w:lvlText w:val="•"/>
      <w:lvlJc w:val="left"/>
      <w:pPr>
        <w:ind w:left="1140" w:hanging="360"/>
      </w:pPr>
      <w:rPr>
        <w:rFonts w:hint="default"/>
      </w:rPr>
    </w:lvl>
    <w:lvl w:ilvl="5" w:tplc="2CAC4238">
      <w:numFmt w:val="bullet"/>
      <w:lvlText w:val="•"/>
      <w:lvlJc w:val="left"/>
      <w:pPr>
        <w:ind w:left="1600" w:hanging="360"/>
      </w:pPr>
      <w:rPr>
        <w:rFonts w:hint="default"/>
      </w:rPr>
    </w:lvl>
    <w:lvl w:ilvl="6" w:tplc="D4D46196">
      <w:numFmt w:val="bullet"/>
      <w:lvlText w:val="•"/>
      <w:lvlJc w:val="left"/>
      <w:pPr>
        <w:ind w:left="3044" w:hanging="360"/>
      </w:pPr>
      <w:rPr>
        <w:rFonts w:hint="default"/>
      </w:rPr>
    </w:lvl>
    <w:lvl w:ilvl="7" w:tplc="4B36AE3C">
      <w:numFmt w:val="bullet"/>
      <w:lvlText w:val="•"/>
      <w:lvlJc w:val="left"/>
      <w:pPr>
        <w:ind w:left="4488" w:hanging="360"/>
      </w:pPr>
      <w:rPr>
        <w:rFonts w:hint="default"/>
      </w:rPr>
    </w:lvl>
    <w:lvl w:ilvl="8" w:tplc="A3F8DD20">
      <w:numFmt w:val="bullet"/>
      <w:lvlText w:val="•"/>
      <w:lvlJc w:val="left"/>
      <w:pPr>
        <w:ind w:left="5932" w:hanging="360"/>
      </w:pPr>
      <w:rPr>
        <w:rFonts w:hint="default"/>
      </w:rPr>
    </w:lvl>
  </w:abstractNum>
  <w:abstractNum w:abstractNumId="7">
    <w:nsid w:val="1DF44813"/>
    <w:multiLevelType w:val="hybridMultilevel"/>
    <w:tmpl w:val="780E1984"/>
    <w:lvl w:ilvl="0" w:tplc="2C9CD03A">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D70A291E">
      <w:numFmt w:val="bullet"/>
      <w:lvlText w:val="•"/>
      <w:lvlJc w:val="left"/>
      <w:pPr>
        <w:ind w:left="1530" w:hanging="254"/>
      </w:pPr>
      <w:rPr>
        <w:rFonts w:hint="default"/>
      </w:rPr>
    </w:lvl>
    <w:lvl w:ilvl="2" w:tplc="BB74C4AC">
      <w:numFmt w:val="bullet"/>
      <w:lvlText w:val="•"/>
      <w:lvlJc w:val="left"/>
      <w:pPr>
        <w:ind w:left="2340" w:hanging="254"/>
      </w:pPr>
      <w:rPr>
        <w:rFonts w:hint="default"/>
      </w:rPr>
    </w:lvl>
    <w:lvl w:ilvl="3" w:tplc="A51CAED6">
      <w:numFmt w:val="bullet"/>
      <w:lvlText w:val="•"/>
      <w:lvlJc w:val="left"/>
      <w:pPr>
        <w:ind w:left="3150" w:hanging="254"/>
      </w:pPr>
      <w:rPr>
        <w:rFonts w:hint="default"/>
      </w:rPr>
    </w:lvl>
    <w:lvl w:ilvl="4" w:tplc="DB447EC8">
      <w:numFmt w:val="bullet"/>
      <w:lvlText w:val="•"/>
      <w:lvlJc w:val="left"/>
      <w:pPr>
        <w:ind w:left="3960" w:hanging="254"/>
      </w:pPr>
      <w:rPr>
        <w:rFonts w:hint="default"/>
      </w:rPr>
    </w:lvl>
    <w:lvl w:ilvl="5" w:tplc="21368CE2">
      <w:numFmt w:val="bullet"/>
      <w:lvlText w:val="•"/>
      <w:lvlJc w:val="left"/>
      <w:pPr>
        <w:ind w:left="4770" w:hanging="254"/>
      </w:pPr>
      <w:rPr>
        <w:rFonts w:hint="default"/>
      </w:rPr>
    </w:lvl>
    <w:lvl w:ilvl="6" w:tplc="4D1C967A">
      <w:numFmt w:val="bullet"/>
      <w:lvlText w:val="•"/>
      <w:lvlJc w:val="left"/>
      <w:pPr>
        <w:ind w:left="5580" w:hanging="254"/>
      </w:pPr>
      <w:rPr>
        <w:rFonts w:hint="default"/>
      </w:rPr>
    </w:lvl>
    <w:lvl w:ilvl="7" w:tplc="2CBA54A6">
      <w:numFmt w:val="bullet"/>
      <w:lvlText w:val="•"/>
      <w:lvlJc w:val="left"/>
      <w:pPr>
        <w:ind w:left="6390" w:hanging="254"/>
      </w:pPr>
      <w:rPr>
        <w:rFonts w:hint="default"/>
      </w:rPr>
    </w:lvl>
    <w:lvl w:ilvl="8" w:tplc="D604FBF2">
      <w:numFmt w:val="bullet"/>
      <w:lvlText w:val="•"/>
      <w:lvlJc w:val="left"/>
      <w:pPr>
        <w:ind w:left="7200" w:hanging="254"/>
      </w:pPr>
      <w:rPr>
        <w:rFonts w:hint="default"/>
      </w:rPr>
    </w:lvl>
  </w:abstractNum>
  <w:abstractNum w:abstractNumId="8">
    <w:nsid w:val="1FCD3A00"/>
    <w:multiLevelType w:val="hybridMultilevel"/>
    <w:tmpl w:val="BD727236"/>
    <w:lvl w:ilvl="0" w:tplc="236ADB3A">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F34A068A">
      <w:numFmt w:val="bullet"/>
      <w:lvlText w:val="•"/>
      <w:lvlJc w:val="left"/>
      <w:pPr>
        <w:ind w:left="1630" w:hanging="360"/>
      </w:pPr>
      <w:rPr>
        <w:rFonts w:hint="default"/>
      </w:rPr>
    </w:lvl>
    <w:lvl w:ilvl="2" w:tplc="19981FFE">
      <w:numFmt w:val="bullet"/>
      <w:lvlText w:val="•"/>
      <w:lvlJc w:val="left"/>
      <w:pPr>
        <w:ind w:left="2440" w:hanging="360"/>
      </w:pPr>
      <w:rPr>
        <w:rFonts w:hint="default"/>
      </w:rPr>
    </w:lvl>
    <w:lvl w:ilvl="3" w:tplc="CFC44EBC">
      <w:numFmt w:val="bullet"/>
      <w:lvlText w:val="•"/>
      <w:lvlJc w:val="left"/>
      <w:pPr>
        <w:ind w:left="3250" w:hanging="360"/>
      </w:pPr>
      <w:rPr>
        <w:rFonts w:hint="default"/>
      </w:rPr>
    </w:lvl>
    <w:lvl w:ilvl="4" w:tplc="FC68E36A">
      <w:numFmt w:val="bullet"/>
      <w:lvlText w:val="•"/>
      <w:lvlJc w:val="left"/>
      <w:pPr>
        <w:ind w:left="4060" w:hanging="360"/>
      </w:pPr>
      <w:rPr>
        <w:rFonts w:hint="default"/>
      </w:rPr>
    </w:lvl>
    <w:lvl w:ilvl="5" w:tplc="E0E8A7B4">
      <w:numFmt w:val="bullet"/>
      <w:lvlText w:val="•"/>
      <w:lvlJc w:val="left"/>
      <w:pPr>
        <w:ind w:left="4870" w:hanging="360"/>
      </w:pPr>
      <w:rPr>
        <w:rFonts w:hint="default"/>
      </w:rPr>
    </w:lvl>
    <w:lvl w:ilvl="6" w:tplc="33FA7AD6">
      <w:numFmt w:val="bullet"/>
      <w:lvlText w:val="•"/>
      <w:lvlJc w:val="left"/>
      <w:pPr>
        <w:ind w:left="5680" w:hanging="360"/>
      </w:pPr>
      <w:rPr>
        <w:rFonts w:hint="default"/>
      </w:rPr>
    </w:lvl>
    <w:lvl w:ilvl="7" w:tplc="0A666216">
      <w:numFmt w:val="bullet"/>
      <w:lvlText w:val="•"/>
      <w:lvlJc w:val="left"/>
      <w:pPr>
        <w:ind w:left="6490" w:hanging="360"/>
      </w:pPr>
      <w:rPr>
        <w:rFonts w:hint="default"/>
      </w:rPr>
    </w:lvl>
    <w:lvl w:ilvl="8" w:tplc="41826CF2">
      <w:numFmt w:val="bullet"/>
      <w:lvlText w:val="•"/>
      <w:lvlJc w:val="left"/>
      <w:pPr>
        <w:ind w:left="7300" w:hanging="360"/>
      </w:pPr>
      <w:rPr>
        <w:rFonts w:hint="default"/>
      </w:rPr>
    </w:lvl>
  </w:abstractNum>
  <w:abstractNum w:abstractNumId="9">
    <w:nsid w:val="209D6153"/>
    <w:multiLevelType w:val="hybridMultilevel"/>
    <w:tmpl w:val="E8FC8B58"/>
    <w:lvl w:ilvl="0" w:tplc="27D20CFA">
      <w:start w:val="1"/>
      <w:numFmt w:val="decimal"/>
      <w:lvlText w:val="%1."/>
      <w:lvlJc w:val="left"/>
      <w:pPr>
        <w:ind w:left="1541" w:hanging="361"/>
        <w:jc w:val="left"/>
      </w:pPr>
      <w:rPr>
        <w:rFonts w:ascii="Times New Roman" w:eastAsia="Times New Roman" w:hAnsi="Times New Roman" w:cs="Times New Roman" w:hint="default"/>
        <w:w w:val="100"/>
        <w:sz w:val="20"/>
        <w:szCs w:val="20"/>
      </w:rPr>
    </w:lvl>
    <w:lvl w:ilvl="1" w:tplc="32FE9A22">
      <w:numFmt w:val="bullet"/>
      <w:lvlText w:val="•"/>
      <w:lvlJc w:val="left"/>
      <w:pPr>
        <w:ind w:left="2342" w:hanging="361"/>
      </w:pPr>
      <w:rPr>
        <w:rFonts w:hint="default"/>
      </w:rPr>
    </w:lvl>
    <w:lvl w:ilvl="2" w:tplc="887693C6">
      <w:numFmt w:val="bullet"/>
      <w:lvlText w:val="•"/>
      <w:lvlJc w:val="left"/>
      <w:pPr>
        <w:ind w:left="3144" w:hanging="361"/>
      </w:pPr>
      <w:rPr>
        <w:rFonts w:hint="default"/>
      </w:rPr>
    </w:lvl>
    <w:lvl w:ilvl="3" w:tplc="975E8972">
      <w:numFmt w:val="bullet"/>
      <w:lvlText w:val="•"/>
      <w:lvlJc w:val="left"/>
      <w:pPr>
        <w:ind w:left="3946" w:hanging="361"/>
      </w:pPr>
      <w:rPr>
        <w:rFonts w:hint="default"/>
      </w:rPr>
    </w:lvl>
    <w:lvl w:ilvl="4" w:tplc="64D0E058">
      <w:numFmt w:val="bullet"/>
      <w:lvlText w:val="•"/>
      <w:lvlJc w:val="left"/>
      <w:pPr>
        <w:ind w:left="4748" w:hanging="361"/>
      </w:pPr>
      <w:rPr>
        <w:rFonts w:hint="default"/>
      </w:rPr>
    </w:lvl>
    <w:lvl w:ilvl="5" w:tplc="1F4E7F34">
      <w:numFmt w:val="bullet"/>
      <w:lvlText w:val="•"/>
      <w:lvlJc w:val="left"/>
      <w:pPr>
        <w:ind w:left="5550" w:hanging="361"/>
      </w:pPr>
      <w:rPr>
        <w:rFonts w:hint="default"/>
      </w:rPr>
    </w:lvl>
    <w:lvl w:ilvl="6" w:tplc="798C6FBC">
      <w:numFmt w:val="bullet"/>
      <w:lvlText w:val="•"/>
      <w:lvlJc w:val="left"/>
      <w:pPr>
        <w:ind w:left="6352" w:hanging="361"/>
      </w:pPr>
      <w:rPr>
        <w:rFonts w:hint="default"/>
      </w:rPr>
    </w:lvl>
    <w:lvl w:ilvl="7" w:tplc="D8303FEC">
      <w:numFmt w:val="bullet"/>
      <w:lvlText w:val="•"/>
      <w:lvlJc w:val="left"/>
      <w:pPr>
        <w:ind w:left="7154" w:hanging="361"/>
      </w:pPr>
      <w:rPr>
        <w:rFonts w:hint="default"/>
      </w:rPr>
    </w:lvl>
    <w:lvl w:ilvl="8" w:tplc="D3D8BB6C">
      <w:numFmt w:val="bullet"/>
      <w:lvlText w:val="•"/>
      <w:lvlJc w:val="left"/>
      <w:pPr>
        <w:ind w:left="7956" w:hanging="361"/>
      </w:pPr>
      <w:rPr>
        <w:rFonts w:hint="default"/>
      </w:rPr>
    </w:lvl>
  </w:abstractNum>
  <w:abstractNum w:abstractNumId="10">
    <w:nsid w:val="217C4B4C"/>
    <w:multiLevelType w:val="hybridMultilevel"/>
    <w:tmpl w:val="D86C6190"/>
    <w:lvl w:ilvl="0" w:tplc="5074FE82">
      <w:numFmt w:val="bullet"/>
      <w:lvlText w:val="·"/>
      <w:lvlJc w:val="left"/>
      <w:pPr>
        <w:ind w:left="821" w:hanging="360"/>
      </w:pPr>
      <w:rPr>
        <w:rFonts w:ascii="Times New Roman" w:eastAsia="Times New Roman" w:hAnsi="Times New Roman" w:cs="Times New Roman" w:hint="default"/>
        <w:w w:val="100"/>
        <w:sz w:val="20"/>
        <w:szCs w:val="20"/>
      </w:rPr>
    </w:lvl>
    <w:lvl w:ilvl="1" w:tplc="84A2C6C8">
      <w:numFmt w:val="bullet"/>
      <w:lvlText w:val="•"/>
      <w:lvlJc w:val="left"/>
      <w:pPr>
        <w:ind w:left="1620" w:hanging="360"/>
      </w:pPr>
      <w:rPr>
        <w:rFonts w:hint="default"/>
      </w:rPr>
    </w:lvl>
    <w:lvl w:ilvl="2" w:tplc="5E5A2D64">
      <w:numFmt w:val="bullet"/>
      <w:lvlText w:val="•"/>
      <w:lvlJc w:val="left"/>
      <w:pPr>
        <w:ind w:left="2420" w:hanging="360"/>
      </w:pPr>
      <w:rPr>
        <w:rFonts w:hint="default"/>
      </w:rPr>
    </w:lvl>
    <w:lvl w:ilvl="3" w:tplc="BB9E1B80">
      <w:numFmt w:val="bullet"/>
      <w:lvlText w:val="•"/>
      <w:lvlJc w:val="left"/>
      <w:pPr>
        <w:ind w:left="3220" w:hanging="360"/>
      </w:pPr>
      <w:rPr>
        <w:rFonts w:hint="default"/>
      </w:rPr>
    </w:lvl>
    <w:lvl w:ilvl="4" w:tplc="3F9CBE3C">
      <w:numFmt w:val="bullet"/>
      <w:lvlText w:val="•"/>
      <w:lvlJc w:val="left"/>
      <w:pPr>
        <w:ind w:left="4020" w:hanging="360"/>
      </w:pPr>
      <w:rPr>
        <w:rFonts w:hint="default"/>
      </w:rPr>
    </w:lvl>
    <w:lvl w:ilvl="5" w:tplc="8DBE27C8">
      <w:numFmt w:val="bullet"/>
      <w:lvlText w:val="•"/>
      <w:lvlJc w:val="left"/>
      <w:pPr>
        <w:ind w:left="4820" w:hanging="360"/>
      </w:pPr>
      <w:rPr>
        <w:rFonts w:hint="default"/>
      </w:rPr>
    </w:lvl>
    <w:lvl w:ilvl="6" w:tplc="7A4AFCA8">
      <w:numFmt w:val="bullet"/>
      <w:lvlText w:val="•"/>
      <w:lvlJc w:val="left"/>
      <w:pPr>
        <w:ind w:left="5620" w:hanging="360"/>
      </w:pPr>
      <w:rPr>
        <w:rFonts w:hint="default"/>
      </w:rPr>
    </w:lvl>
    <w:lvl w:ilvl="7" w:tplc="7BFC0958">
      <w:numFmt w:val="bullet"/>
      <w:lvlText w:val="•"/>
      <w:lvlJc w:val="left"/>
      <w:pPr>
        <w:ind w:left="6420" w:hanging="360"/>
      </w:pPr>
      <w:rPr>
        <w:rFonts w:hint="default"/>
      </w:rPr>
    </w:lvl>
    <w:lvl w:ilvl="8" w:tplc="D89C5738">
      <w:numFmt w:val="bullet"/>
      <w:lvlText w:val="•"/>
      <w:lvlJc w:val="left"/>
      <w:pPr>
        <w:ind w:left="7220" w:hanging="360"/>
      </w:pPr>
      <w:rPr>
        <w:rFonts w:hint="default"/>
      </w:rPr>
    </w:lvl>
  </w:abstractNum>
  <w:abstractNum w:abstractNumId="11">
    <w:nsid w:val="2471367D"/>
    <w:multiLevelType w:val="hybridMultilevel"/>
    <w:tmpl w:val="1F9E42C8"/>
    <w:lvl w:ilvl="0" w:tplc="64DA97B6">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BA68A26E">
      <w:start w:val="1"/>
      <w:numFmt w:val="decimal"/>
      <w:lvlText w:val="%2."/>
      <w:lvlJc w:val="left"/>
      <w:pPr>
        <w:ind w:left="1541" w:hanging="361"/>
        <w:jc w:val="left"/>
      </w:pPr>
      <w:rPr>
        <w:rFonts w:ascii="Times New Roman" w:eastAsia="Times New Roman" w:hAnsi="Times New Roman" w:cs="Times New Roman" w:hint="default"/>
        <w:w w:val="100"/>
        <w:sz w:val="20"/>
        <w:szCs w:val="20"/>
      </w:rPr>
    </w:lvl>
    <w:lvl w:ilvl="2" w:tplc="CC10FE1E">
      <w:numFmt w:val="bullet"/>
      <w:lvlText w:val="•"/>
      <w:lvlJc w:val="left"/>
      <w:pPr>
        <w:ind w:left="2348" w:hanging="361"/>
      </w:pPr>
      <w:rPr>
        <w:rFonts w:hint="default"/>
      </w:rPr>
    </w:lvl>
    <w:lvl w:ilvl="3" w:tplc="68B2E27A">
      <w:numFmt w:val="bullet"/>
      <w:lvlText w:val="•"/>
      <w:lvlJc w:val="left"/>
      <w:pPr>
        <w:ind w:left="3157" w:hanging="361"/>
      </w:pPr>
      <w:rPr>
        <w:rFonts w:hint="default"/>
      </w:rPr>
    </w:lvl>
    <w:lvl w:ilvl="4" w:tplc="F1609C0C">
      <w:numFmt w:val="bullet"/>
      <w:lvlText w:val="•"/>
      <w:lvlJc w:val="left"/>
      <w:pPr>
        <w:ind w:left="3966" w:hanging="361"/>
      </w:pPr>
      <w:rPr>
        <w:rFonts w:hint="default"/>
      </w:rPr>
    </w:lvl>
    <w:lvl w:ilvl="5" w:tplc="19D694E0">
      <w:numFmt w:val="bullet"/>
      <w:lvlText w:val="•"/>
      <w:lvlJc w:val="left"/>
      <w:pPr>
        <w:ind w:left="4775" w:hanging="361"/>
      </w:pPr>
      <w:rPr>
        <w:rFonts w:hint="default"/>
      </w:rPr>
    </w:lvl>
    <w:lvl w:ilvl="6" w:tplc="ED1CDD90">
      <w:numFmt w:val="bullet"/>
      <w:lvlText w:val="•"/>
      <w:lvlJc w:val="left"/>
      <w:pPr>
        <w:ind w:left="5584" w:hanging="361"/>
      </w:pPr>
      <w:rPr>
        <w:rFonts w:hint="default"/>
      </w:rPr>
    </w:lvl>
    <w:lvl w:ilvl="7" w:tplc="88442910">
      <w:numFmt w:val="bullet"/>
      <w:lvlText w:val="•"/>
      <w:lvlJc w:val="left"/>
      <w:pPr>
        <w:ind w:left="6393" w:hanging="361"/>
      </w:pPr>
      <w:rPr>
        <w:rFonts w:hint="default"/>
      </w:rPr>
    </w:lvl>
    <w:lvl w:ilvl="8" w:tplc="9D5A32A4">
      <w:numFmt w:val="bullet"/>
      <w:lvlText w:val="•"/>
      <w:lvlJc w:val="left"/>
      <w:pPr>
        <w:ind w:left="7202" w:hanging="361"/>
      </w:pPr>
      <w:rPr>
        <w:rFonts w:hint="default"/>
      </w:rPr>
    </w:lvl>
  </w:abstractNum>
  <w:abstractNum w:abstractNumId="12">
    <w:nsid w:val="380F5501"/>
    <w:multiLevelType w:val="hybridMultilevel"/>
    <w:tmpl w:val="A1F81AA4"/>
    <w:lvl w:ilvl="0" w:tplc="651071A4">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01FC68A6">
      <w:start w:val="1"/>
      <w:numFmt w:val="decimal"/>
      <w:lvlText w:val="%2."/>
      <w:lvlJc w:val="left"/>
      <w:pPr>
        <w:ind w:left="1721" w:hanging="360"/>
        <w:jc w:val="right"/>
      </w:pPr>
      <w:rPr>
        <w:rFonts w:ascii="Times New Roman" w:eastAsia="Times New Roman" w:hAnsi="Times New Roman" w:cs="Times New Roman" w:hint="default"/>
        <w:w w:val="100"/>
        <w:sz w:val="20"/>
        <w:szCs w:val="20"/>
      </w:rPr>
    </w:lvl>
    <w:lvl w:ilvl="2" w:tplc="35EC30F6">
      <w:numFmt w:val="bullet"/>
      <w:lvlText w:val="•"/>
      <w:lvlJc w:val="left"/>
      <w:pPr>
        <w:ind w:left="2520" w:hanging="360"/>
      </w:pPr>
      <w:rPr>
        <w:rFonts w:hint="default"/>
      </w:rPr>
    </w:lvl>
    <w:lvl w:ilvl="3" w:tplc="C58068EA">
      <w:numFmt w:val="bullet"/>
      <w:lvlText w:val="•"/>
      <w:lvlJc w:val="left"/>
      <w:pPr>
        <w:ind w:left="3320" w:hanging="360"/>
      </w:pPr>
      <w:rPr>
        <w:rFonts w:hint="default"/>
      </w:rPr>
    </w:lvl>
    <w:lvl w:ilvl="4" w:tplc="3CACEBD8">
      <w:numFmt w:val="bullet"/>
      <w:lvlText w:val="•"/>
      <w:lvlJc w:val="left"/>
      <w:pPr>
        <w:ind w:left="4120" w:hanging="360"/>
      </w:pPr>
      <w:rPr>
        <w:rFonts w:hint="default"/>
      </w:rPr>
    </w:lvl>
    <w:lvl w:ilvl="5" w:tplc="4EDCB54C">
      <w:numFmt w:val="bullet"/>
      <w:lvlText w:val="•"/>
      <w:lvlJc w:val="left"/>
      <w:pPr>
        <w:ind w:left="4920" w:hanging="360"/>
      </w:pPr>
      <w:rPr>
        <w:rFonts w:hint="default"/>
      </w:rPr>
    </w:lvl>
    <w:lvl w:ilvl="6" w:tplc="C42A1FDA">
      <w:numFmt w:val="bullet"/>
      <w:lvlText w:val="•"/>
      <w:lvlJc w:val="left"/>
      <w:pPr>
        <w:ind w:left="5720" w:hanging="360"/>
      </w:pPr>
      <w:rPr>
        <w:rFonts w:hint="default"/>
      </w:rPr>
    </w:lvl>
    <w:lvl w:ilvl="7" w:tplc="3FB8E1EE">
      <w:numFmt w:val="bullet"/>
      <w:lvlText w:val="•"/>
      <w:lvlJc w:val="left"/>
      <w:pPr>
        <w:ind w:left="6520" w:hanging="360"/>
      </w:pPr>
      <w:rPr>
        <w:rFonts w:hint="default"/>
      </w:rPr>
    </w:lvl>
    <w:lvl w:ilvl="8" w:tplc="12EC5EAC">
      <w:numFmt w:val="bullet"/>
      <w:lvlText w:val="•"/>
      <w:lvlJc w:val="left"/>
      <w:pPr>
        <w:ind w:left="7320" w:hanging="360"/>
      </w:pPr>
      <w:rPr>
        <w:rFonts w:hint="default"/>
      </w:rPr>
    </w:lvl>
  </w:abstractNum>
  <w:abstractNum w:abstractNumId="13">
    <w:nsid w:val="38B240B4"/>
    <w:multiLevelType w:val="hybridMultilevel"/>
    <w:tmpl w:val="E7868632"/>
    <w:lvl w:ilvl="0" w:tplc="9D9864FC">
      <w:start w:val="1"/>
      <w:numFmt w:val="decimal"/>
      <w:lvlText w:val="%1."/>
      <w:lvlJc w:val="left"/>
      <w:pPr>
        <w:ind w:left="821" w:hanging="361"/>
        <w:jc w:val="left"/>
      </w:pPr>
      <w:rPr>
        <w:rFonts w:ascii="Times New Roman" w:eastAsia="Times New Roman" w:hAnsi="Times New Roman" w:cs="Times New Roman" w:hint="default"/>
        <w:w w:val="100"/>
        <w:sz w:val="20"/>
        <w:szCs w:val="20"/>
      </w:rPr>
    </w:lvl>
    <w:lvl w:ilvl="1" w:tplc="8916BB5A">
      <w:start w:val="1"/>
      <w:numFmt w:val="decimal"/>
      <w:lvlText w:val="%2."/>
      <w:lvlJc w:val="left"/>
      <w:pPr>
        <w:ind w:left="1161" w:hanging="360"/>
        <w:jc w:val="left"/>
      </w:pPr>
      <w:rPr>
        <w:rFonts w:ascii="Times New Roman" w:eastAsia="Times New Roman" w:hAnsi="Times New Roman" w:cs="Times New Roman" w:hint="default"/>
        <w:w w:val="100"/>
        <w:sz w:val="20"/>
        <w:szCs w:val="20"/>
      </w:rPr>
    </w:lvl>
    <w:lvl w:ilvl="2" w:tplc="E4EE2322">
      <w:numFmt w:val="bullet"/>
      <w:lvlText w:val="•"/>
      <w:lvlJc w:val="left"/>
      <w:pPr>
        <w:ind w:left="2055" w:hanging="360"/>
      </w:pPr>
      <w:rPr>
        <w:rFonts w:hint="default"/>
      </w:rPr>
    </w:lvl>
    <w:lvl w:ilvl="3" w:tplc="3724EB3E">
      <w:numFmt w:val="bullet"/>
      <w:lvlText w:val="•"/>
      <w:lvlJc w:val="left"/>
      <w:pPr>
        <w:ind w:left="2951" w:hanging="360"/>
      </w:pPr>
      <w:rPr>
        <w:rFonts w:hint="default"/>
      </w:rPr>
    </w:lvl>
    <w:lvl w:ilvl="4" w:tplc="6F0218FC">
      <w:numFmt w:val="bullet"/>
      <w:lvlText w:val="•"/>
      <w:lvlJc w:val="left"/>
      <w:pPr>
        <w:ind w:left="3846" w:hanging="360"/>
      </w:pPr>
      <w:rPr>
        <w:rFonts w:hint="default"/>
      </w:rPr>
    </w:lvl>
    <w:lvl w:ilvl="5" w:tplc="BDF290C0">
      <w:numFmt w:val="bullet"/>
      <w:lvlText w:val="•"/>
      <w:lvlJc w:val="left"/>
      <w:pPr>
        <w:ind w:left="4742" w:hanging="360"/>
      </w:pPr>
      <w:rPr>
        <w:rFonts w:hint="default"/>
      </w:rPr>
    </w:lvl>
    <w:lvl w:ilvl="6" w:tplc="896C958C">
      <w:numFmt w:val="bullet"/>
      <w:lvlText w:val="•"/>
      <w:lvlJc w:val="left"/>
      <w:pPr>
        <w:ind w:left="5637" w:hanging="360"/>
      </w:pPr>
      <w:rPr>
        <w:rFonts w:hint="default"/>
      </w:rPr>
    </w:lvl>
    <w:lvl w:ilvl="7" w:tplc="8C087C74">
      <w:numFmt w:val="bullet"/>
      <w:lvlText w:val="•"/>
      <w:lvlJc w:val="left"/>
      <w:pPr>
        <w:ind w:left="6533" w:hanging="360"/>
      </w:pPr>
      <w:rPr>
        <w:rFonts w:hint="default"/>
      </w:rPr>
    </w:lvl>
    <w:lvl w:ilvl="8" w:tplc="EA9C16AC">
      <w:numFmt w:val="bullet"/>
      <w:lvlText w:val="•"/>
      <w:lvlJc w:val="left"/>
      <w:pPr>
        <w:ind w:left="7428" w:hanging="360"/>
      </w:pPr>
      <w:rPr>
        <w:rFonts w:hint="default"/>
      </w:rPr>
    </w:lvl>
  </w:abstractNum>
  <w:abstractNum w:abstractNumId="14">
    <w:nsid w:val="39227D25"/>
    <w:multiLevelType w:val="hybridMultilevel"/>
    <w:tmpl w:val="739211EA"/>
    <w:lvl w:ilvl="0" w:tplc="AB88EBD4">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BFF4A89E">
      <w:start w:val="1"/>
      <w:numFmt w:val="decimal"/>
      <w:lvlText w:val="%2."/>
      <w:lvlJc w:val="left"/>
      <w:pPr>
        <w:ind w:left="1861" w:hanging="361"/>
        <w:jc w:val="left"/>
      </w:pPr>
      <w:rPr>
        <w:rFonts w:ascii="Times New Roman" w:eastAsia="Times New Roman" w:hAnsi="Times New Roman" w:cs="Times New Roman" w:hint="default"/>
        <w:w w:val="100"/>
        <w:sz w:val="20"/>
        <w:szCs w:val="20"/>
      </w:rPr>
    </w:lvl>
    <w:lvl w:ilvl="2" w:tplc="4E0E03B0">
      <w:numFmt w:val="bullet"/>
      <w:lvlText w:val="•"/>
      <w:lvlJc w:val="left"/>
      <w:pPr>
        <w:ind w:left="2633" w:hanging="361"/>
      </w:pPr>
      <w:rPr>
        <w:rFonts w:hint="default"/>
      </w:rPr>
    </w:lvl>
    <w:lvl w:ilvl="3" w:tplc="E1483408">
      <w:numFmt w:val="bullet"/>
      <w:lvlText w:val="•"/>
      <w:lvlJc w:val="left"/>
      <w:pPr>
        <w:ind w:left="3406" w:hanging="361"/>
      </w:pPr>
      <w:rPr>
        <w:rFonts w:hint="default"/>
      </w:rPr>
    </w:lvl>
    <w:lvl w:ilvl="4" w:tplc="79E83358">
      <w:numFmt w:val="bullet"/>
      <w:lvlText w:val="•"/>
      <w:lvlJc w:val="left"/>
      <w:pPr>
        <w:ind w:left="4180" w:hanging="361"/>
      </w:pPr>
      <w:rPr>
        <w:rFonts w:hint="default"/>
      </w:rPr>
    </w:lvl>
    <w:lvl w:ilvl="5" w:tplc="166A4684">
      <w:numFmt w:val="bullet"/>
      <w:lvlText w:val="•"/>
      <w:lvlJc w:val="left"/>
      <w:pPr>
        <w:ind w:left="4953" w:hanging="361"/>
      </w:pPr>
      <w:rPr>
        <w:rFonts w:hint="default"/>
      </w:rPr>
    </w:lvl>
    <w:lvl w:ilvl="6" w:tplc="BDFAA9AA">
      <w:numFmt w:val="bullet"/>
      <w:lvlText w:val="•"/>
      <w:lvlJc w:val="left"/>
      <w:pPr>
        <w:ind w:left="5726" w:hanging="361"/>
      </w:pPr>
      <w:rPr>
        <w:rFonts w:hint="default"/>
      </w:rPr>
    </w:lvl>
    <w:lvl w:ilvl="7" w:tplc="70500882">
      <w:numFmt w:val="bullet"/>
      <w:lvlText w:val="•"/>
      <w:lvlJc w:val="left"/>
      <w:pPr>
        <w:ind w:left="6500" w:hanging="361"/>
      </w:pPr>
      <w:rPr>
        <w:rFonts w:hint="default"/>
      </w:rPr>
    </w:lvl>
    <w:lvl w:ilvl="8" w:tplc="AE28DE98">
      <w:numFmt w:val="bullet"/>
      <w:lvlText w:val="•"/>
      <w:lvlJc w:val="left"/>
      <w:pPr>
        <w:ind w:left="7273" w:hanging="361"/>
      </w:pPr>
      <w:rPr>
        <w:rFonts w:hint="default"/>
      </w:rPr>
    </w:lvl>
  </w:abstractNum>
  <w:abstractNum w:abstractNumId="15">
    <w:nsid w:val="4A6F5673"/>
    <w:multiLevelType w:val="hybridMultilevel"/>
    <w:tmpl w:val="981A927A"/>
    <w:lvl w:ilvl="0" w:tplc="CF7C6766">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0DF82868">
      <w:numFmt w:val="bullet"/>
      <w:lvlText w:val="•"/>
      <w:lvlJc w:val="left"/>
      <w:pPr>
        <w:ind w:left="1530" w:hanging="254"/>
      </w:pPr>
      <w:rPr>
        <w:rFonts w:hint="default"/>
      </w:rPr>
    </w:lvl>
    <w:lvl w:ilvl="2" w:tplc="9B769312">
      <w:numFmt w:val="bullet"/>
      <w:lvlText w:val="•"/>
      <w:lvlJc w:val="left"/>
      <w:pPr>
        <w:ind w:left="2340" w:hanging="254"/>
      </w:pPr>
      <w:rPr>
        <w:rFonts w:hint="default"/>
      </w:rPr>
    </w:lvl>
    <w:lvl w:ilvl="3" w:tplc="B1C8E466">
      <w:numFmt w:val="bullet"/>
      <w:lvlText w:val="•"/>
      <w:lvlJc w:val="left"/>
      <w:pPr>
        <w:ind w:left="3150" w:hanging="254"/>
      </w:pPr>
      <w:rPr>
        <w:rFonts w:hint="default"/>
      </w:rPr>
    </w:lvl>
    <w:lvl w:ilvl="4" w:tplc="C0E826C2">
      <w:numFmt w:val="bullet"/>
      <w:lvlText w:val="•"/>
      <w:lvlJc w:val="left"/>
      <w:pPr>
        <w:ind w:left="3960" w:hanging="254"/>
      </w:pPr>
      <w:rPr>
        <w:rFonts w:hint="default"/>
      </w:rPr>
    </w:lvl>
    <w:lvl w:ilvl="5" w:tplc="2B1C5F06">
      <w:numFmt w:val="bullet"/>
      <w:lvlText w:val="•"/>
      <w:lvlJc w:val="left"/>
      <w:pPr>
        <w:ind w:left="4770" w:hanging="254"/>
      </w:pPr>
      <w:rPr>
        <w:rFonts w:hint="default"/>
      </w:rPr>
    </w:lvl>
    <w:lvl w:ilvl="6" w:tplc="06B48FE2">
      <w:numFmt w:val="bullet"/>
      <w:lvlText w:val="•"/>
      <w:lvlJc w:val="left"/>
      <w:pPr>
        <w:ind w:left="5580" w:hanging="254"/>
      </w:pPr>
      <w:rPr>
        <w:rFonts w:hint="default"/>
      </w:rPr>
    </w:lvl>
    <w:lvl w:ilvl="7" w:tplc="5DC237A0">
      <w:numFmt w:val="bullet"/>
      <w:lvlText w:val="•"/>
      <w:lvlJc w:val="left"/>
      <w:pPr>
        <w:ind w:left="6390" w:hanging="254"/>
      </w:pPr>
      <w:rPr>
        <w:rFonts w:hint="default"/>
      </w:rPr>
    </w:lvl>
    <w:lvl w:ilvl="8" w:tplc="57B42B8C">
      <w:numFmt w:val="bullet"/>
      <w:lvlText w:val="•"/>
      <w:lvlJc w:val="left"/>
      <w:pPr>
        <w:ind w:left="7200" w:hanging="254"/>
      </w:pPr>
      <w:rPr>
        <w:rFonts w:hint="default"/>
      </w:rPr>
    </w:lvl>
  </w:abstractNum>
  <w:abstractNum w:abstractNumId="16">
    <w:nsid w:val="4A7B1210"/>
    <w:multiLevelType w:val="hybridMultilevel"/>
    <w:tmpl w:val="3F9A7FE0"/>
    <w:lvl w:ilvl="0" w:tplc="57000E08">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8DAEB1E4">
      <w:numFmt w:val="bullet"/>
      <w:lvlText w:val="•"/>
      <w:lvlJc w:val="left"/>
      <w:pPr>
        <w:ind w:left="1530" w:hanging="254"/>
      </w:pPr>
      <w:rPr>
        <w:rFonts w:hint="default"/>
      </w:rPr>
    </w:lvl>
    <w:lvl w:ilvl="2" w:tplc="2A7656EA">
      <w:numFmt w:val="bullet"/>
      <w:lvlText w:val="•"/>
      <w:lvlJc w:val="left"/>
      <w:pPr>
        <w:ind w:left="2340" w:hanging="254"/>
      </w:pPr>
      <w:rPr>
        <w:rFonts w:hint="default"/>
      </w:rPr>
    </w:lvl>
    <w:lvl w:ilvl="3" w:tplc="A53ED7C8">
      <w:numFmt w:val="bullet"/>
      <w:lvlText w:val="•"/>
      <w:lvlJc w:val="left"/>
      <w:pPr>
        <w:ind w:left="3150" w:hanging="254"/>
      </w:pPr>
      <w:rPr>
        <w:rFonts w:hint="default"/>
      </w:rPr>
    </w:lvl>
    <w:lvl w:ilvl="4" w:tplc="AD2E37D2">
      <w:numFmt w:val="bullet"/>
      <w:lvlText w:val="•"/>
      <w:lvlJc w:val="left"/>
      <w:pPr>
        <w:ind w:left="3960" w:hanging="254"/>
      </w:pPr>
      <w:rPr>
        <w:rFonts w:hint="default"/>
      </w:rPr>
    </w:lvl>
    <w:lvl w:ilvl="5" w:tplc="E80CCA1E">
      <w:numFmt w:val="bullet"/>
      <w:lvlText w:val="•"/>
      <w:lvlJc w:val="left"/>
      <w:pPr>
        <w:ind w:left="4770" w:hanging="254"/>
      </w:pPr>
      <w:rPr>
        <w:rFonts w:hint="default"/>
      </w:rPr>
    </w:lvl>
    <w:lvl w:ilvl="6" w:tplc="6DF83DB8">
      <w:numFmt w:val="bullet"/>
      <w:lvlText w:val="•"/>
      <w:lvlJc w:val="left"/>
      <w:pPr>
        <w:ind w:left="5580" w:hanging="254"/>
      </w:pPr>
      <w:rPr>
        <w:rFonts w:hint="default"/>
      </w:rPr>
    </w:lvl>
    <w:lvl w:ilvl="7" w:tplc="2EAA9906">
      <w:numFmt w:val="bullet"/>
      <w:lvlText w:val="•"/>
      <w:lvlJc w:val="left"/>
      <w:pPr>
        <w:ind w:left="6390" w:hanging="254"/>
      </w:pPr>
      <w:rPr>
        <w:rFonts w:hint="default"/>
      </w:rPr>
    </w:lvl>
    <w:lvl w:ilvl="8" w:tplc="13308776">
      <w:numFmt w:val="bullet"/>
      <w:lvlText w:val="•"/>
      <w:lvlJc w:val="left"/>
      <w:pPr>
        <w:ind w:left="7200" w:hanging="254"/>
      </w:pPr>
      <w:rPr>
        <w:rFonts w:hint="default"/>
      </w:rPr>
    </w:lvl>
  </w:abstractNum>
  <w:abstractNum w:abstractNumId="17">
    <w:nsid w:val="4AB073B5"/>
    <w:multiLevelType w:val="hybridMultilevel"/>
    <w:tmpl w:val="92AC7A1A"/>
    <w:lvl w:ilvl="0" w:tplc="A44A1F7A">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FD78A2E6">
      <w:numFmt w:val="bullet"/>
      <w:lvlText w:val="•"/>
      <w:lvlJc w:val="left"/>
      <w:pPr>
        <w:ind w:left="1620" w:hanging="360"/>
      </w:pPr>
      <w:rPr>
        <w:rFonts w:hint="default"/>
      </w:rPr>
    </w:lvl>
    <w:lvl w:ilvl="2" w:tplc="CE86951E">
      <w:numFmt w:val="bullet"/>
      <w:lvlText w:val="•"/>
      <w:lvlJc w:val="left"/>
      <w:pPr>
        <w:ind w:left="2420" w:hanging="360"/>
      </w:pPr>
      <w:rPr>
        <w:rFonts w:hint="default"/>
      </w:rPr>
    </w:lvl>
    <w:lvl w:ilvl="3" w:tplc="487AE8E0">
      <w:numFmt w:val="bullet"/>
      <w:lvlText w:val="•"/>
      <w:lvlJc w:val="left"/>
      <w:pPr>
        <w:ind w:left="3220" w:hanging="360"/>
      </w:pPr>
      <w:rPr>
        <w:rFonts w:hint="default"/>
      </w:rPr>
    </w:lvl>
    <w:lvl w:ilvl="4" w:tplc="9E0CD8CE">
      <w:numFmt w:val="bullet"/>
      <w:lvlText w:val="•"/>
      <w:lvlJc w:val="left"/>
      <w:pPr>
        <w:ind w:left="4020" w:hanging="360"/>
      </w:pPr>
      <w:rPr>
        <w:rFonts w:hint="default"/>
      </w:rPr>
    </w:lvl>
    <w:lvl w:ilvl="5" w:tplc="D1C62F0E">
      <w:numFmt w:val="bullet"/>
      <w:lvlText w:val="•"/>
      <w:lvlJc w:val="left"/>
      <w:pPr>
        <w:ind w:left="4820" w:hanging="360"/>
      </w:pPr>
      <w:rPr>
        <w:rFonts w:hint="default"/>
      </w:rPr>
    </w:lvl>
    <w:lvl w:ilvl="6" w:tplc="7BC6F6F6">
      <w:numFmt w:val="bullet"/>
      <w:lvlText w:val="•"/>
      <w:lvlJc w:val="left"/>
      <w:pPr>
        <w:ind w:left="5620" w:hanging="360"/>
      </w:pPr>
      <w:rPr>
        <w:rFonts w:hint="default"/>
      </w:rPr>
    </w:lvl>
    <w:lvl w:ilvl="7" w:tplc="FC54D95A">
      <w:numFmt w:val="bullet"/>
      <w:lvlText w:val="•"/>
      <w:lvlJc w:val="left"/>
      <w:pPr>
        <w:ind w:left="6420" w:hanging="360"/>
      </w:pPr>
      <w:rPr>
        <w:rFonts w:hint="default"/>
      </w:rPr>
    </w:lvl>
    <w:lvl w:ilvl="8" w:tplc="0E229592">
      <w:numFmt w:val="bullet"/>
      <w:lvlText w:val="•"/>
      <w:lvlJc w:val="left"/>
      <w:pPr>
        <w:ind w:left="7220" w:hanging="360"/>
      </w:pPr>
      <w:rPr>
        <w:rFonts w:hint="default"/>
      </w:rPr>
    </w:lvl>
  </w:abstractNum>
  <w:abstractNum w:abstractNumId="18">
    <w:nsid w:val="4DCA77A5"/>
    <w:multiLevelType w:val="hybridMultilevel"/>
    <w:tmpl w:val="854056E4"/>
    <w:lvl w:ilvl="0" w:tplc="E1422AE6">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21AC48EC">
      <w:numFmt w:val="bullet"/>
      <w:lvlText w:val="•"/>
      <w:lvlJc w:val="left"/>
      <w:pPr>
        <w:ind w:left="1622" w:hanging="360"/>
      </w:pPr>
      <w:rPr>
        <w:rFonts w:hint="default"/>
      </w:rPr>
    </w:lvl>
    <w:lvl w:ilvl="2" w:tplc="1C322088">
      <w:numFmt w:val="bullet"/>
      <w:lvlText w:val="•"/>
      <w:lvlJc w:val="left"/>
      <w:pPr>
        <w:ind w:left="2424" w:hanging="360"/>
      </w:pPr>
      <w:rPr>
        <w:rFonts w:hint="default"/>
      </w:rPr>
    </w:lvl>
    <w:lvl w:ilvl="3" w:tplc="70585CC8">
      <w:numFmt w:val="bullet"/>
      <w:lvlText w:val="•"/>
      <w:lvlJc w:val="left"/>
      <w:pPr>
        <w:ind w:left="3226" w:hanging="360"/>
      </w:pPr>
      <w:rPr>
        <w:rFonts w:hint="default"/>
      </w:rPr>
    </w:lvl>
    <w:lvl w:ilvl="4" w:tplc="F3742CA4">
      <w:numFmt w:val="bullet"/>
      <w:lvlText w:val="•"/>
      <w:lvlJc w:val="left"/>
      <w:pPr>
        <w:ind w:left="4028" w:hanging="360"/>
      </w:pPr>
      <w:rPr>
        <w:rFonts w:hint="default"/>
      </w:rPr>
    </w:lvl>
    <w:lvl w:ilvl="5" w:tplc="1DAA51AE">
      <w:numFmt w:val="bullet"/>
      <w:lvlText w:val="•"/>
      <w:lvlJc w:val="left"/>
      <w:pPr>
        <w:ind w:left="4830" w:hanging="360"/>
      </w:pPr>
      <w:rPr>
        <w:rFonts w:hint="default"/>
      </w:rPr>
    </w:lvl>
    <w:lvl w:ilvl="6" w:tplc="FAFC2828">
      <w:numFmt w:val="bullet"/>
      <w:lvlText w:val="•"/>
      <w:lvlJc w:val="left"/>
      <w:pPr>
        <w:ind w:left="5632" w:hanging="360"/>
      </w:pPr>
      <w:rPr>
        <w:rFonts w:hint="default"/>
      </w:rPr>
    </w:lvl>
    <w:lvl w:ilvl="7" w:tplc="F8B25128">
      <w:numFmt w:val="bullet"/>
      <w:lvlText w:val="•"/>
      <w:lvlJc w:val="left"/>
      <w:pPr>
        <w:ind w:left="6434" w:hanging="360"/>
      </w:pPr>
      <w:rPr>
        <w:rFonts w:hint="default"/>
      </w:rPr>
    </w:lvl>
    <w:lvl w:ilvl="8" w:tplc="D8AA96A6">
      <w:numFmt w:val="bullet"/>
      <w:lvlText w:val="•"/>
      <w:lvlJc w:val="left"/>
      <w:pPr>
        <w:ind w:left="7236" w:hanging="360"/>
      </w:pPr>
      <w:rPr>
        <w:rFonts w:hint="default"/>
      </w:rPr>
    </w:lvl>
  </w:abstractNum>
  <w:abstractNum w:abstractNumId="19">
    <w:nsid w:val="51014E24"/>
    <w:multiLevelType w:val="hybridMultilevel"/>
    <w:tmpl w:val="130E5436"/>
    <w:lvl w:ilvl="0" w:tplc="2196BC42">
      <w:start w:val="1"/>
      <w:numFmt w:val="decimal"/>
      <w:lvlText w:val="%1."/>
      <w:lvlJc w:val="left"/>
      <w:pPr>
        <w:ind w:left="715" w:hanging="254"/>
        <w:jc w:val="left"/>
      </w:pPr>
      <w:rPr>
        <w:rFonts w:ascii="Times New Roman" w:eastAsia="Times New Roman" w:hAnsi="Times New Roman" w:cs="Times New Roman" w:hint="default"/>
        <w:w w:val="100"/>
        <w:sz w:val="20"/>
        <w:szCs w:val="20"/>
      </w:rPr>
    </w:lvl>
    <w:lvl w:ilvl="1" w:tplc="ADA2C408">
      <w:start w:val="1"/>
      <w:numFmt w:val="decimal"/>
      <w:lvlText w:val="%2."/>
      <w:lvlJc w:val="left"/>
      <w:pPr>
        <w:ind w:left="1541" w:hanging="361"/>
        <w:jc w:val="left"/>
      </w:pPr>
      <w:rPr>
        <w:rFonts w:ascii="Times New Roman" w:eastAsia="Times New Roman" w:hAnsi="Times New Roman" w:cs="Times New Roman" w:hint="default"/>
        <w:w w:val="100"/>
        <w:sz w:val="20"/>
        <w:szCs w:val="20"/>
      </w:rPr>
    </w:lvl>
    <w:lvl w:ilvl="2" w:tplc="E95E6404">
      <w:numFmt w:val="bullet"/>
      <w:lvlText w:val="•"/>
      <w:lvlJc w:val="left"/>
      <w:pPr>
        <w:ind w:left="2348" w:hanging="361"/>
      </w:pPr>
      <w:rPr>
        <w:rFonts w:hint="default"/>
      </w:rPr>
    </w:lvl>
    <w:lvl w:ilvl="3" w:tplc="7BFE5F12">
      <w:numFmt w:val="bullet"/>
      <w:lvlText w:val="•"/>
      <w:lvlJc w:val="left"/>
      <w:pPr>
        <w:ind w:left="3157" w:hanging="361"/>
      </w:pPr>
      <w:rPr>
        <w:rFonts w:hint="default"/>
      </w:rPr>
    </w:lvl>
    <w:lvl w:ilvl="4" w:tplc="8F8EB8BE">
      <w:numFmt w:val="bullet"/>
      <w:lvlText w:val="•"/>
      <w:lvlJc w:val="left"/>
      <w:pPr>
        <w:ind w:left="3966" w:hanging="361"/>
      </w:pPr>
      <w:rPr>
        <w:rFonts w:hint="default"/>
      </w:rPr>
    </w:lvl>
    <w:lvl w:ilvl="5" w:tplc="C7ACA22E">
      <w:numFmt w:val="bullet"/>
      <w:lvlText w:val="•"/>
      <w:lvlJc w:val="left"/>
      <w:pPr>
        <w:ind w:left="4775" w:hanging="361"/>
      </w:pPr>
      <w:rPr>
        <w:rFonts w:hint="default"/>
      </w:rPr>
    </w:lvl>
    <w:lvl w:ilvl="6" w:tplc="605406F4">
      <w:numFmt w:val="bullet"/>
      <w:lvlText w:val="•"/>
      <w:lvlJc w:val="left"/>
      <w:pPr>
        <w:ind w:left="5584" w:hanging="361"/>
      </w:pPr>
      <w:rPr>
        <w:rFonts w:hint="default"/>
      </w:rPr>
    </w:lvl>
    <w:lvl w:ilvl="7" w:tplc="02CA8146">
      <w:numFmt w:val="bullet"/>
      <w:lvlText w:val="•"/>
      <w:lvlJc w:val="left"/>
      <w:pPr>
        <w:ind w:left="6393" w:hanging="361"/>
      </w:pPr>
      <w:rPr>
        <w:rFonts w:hint="default"/>
      </w:rPr>
    </w:lvl>
    <w:lvl w:ilvl="8" w:tplc="E27C32EA">
      <w:numFmt w:val="bullet"/>
      <w:lvlText w:val="•"/>
      <w:lvlJc w:val="left"/>
      <w:pPr>
        <w:ind w:left="7202" w:hanging="361"/>
      </w:pPr>
      <w:rPr>
        <w:rFonts w:hint="default"/>
      </w:rPr>
    </w:lvl>
  </w:abstractNum>
  <w:abstractNum w:abstractNumId="20">
    <w:nsid w:val="51EE6B87"/>
    <w:multiLevelType w:val="hybridMultilevel"/>
    <w:tmpl w:val="C1567B5E"/>
    <w:lvl w:ilvl="0" w:tplc="27F2ED06">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B798E636">
      <w:numFmt w:val="bullet"/>
      <w:lvlText w:val="•"/>
      <w:lvlJc w:val="left"/>
      <w:pPr>
        <w:ind w:left="1630" w:hanging="360"/>
      </w:pPr>
      <w:rPr>
        <w:rFonts w:hint="default"/>
      </w:rPr>
    </w:lvl>
    <w:lvl w:ilvl="2" w:tplc="4830A84A">
      <w:numFmt w:val="bullet"/>
      <w:lvlText w:val="•"/>
      <w:lvlJc w:val="left"/>
      <w:pPr>
        <w:ind w:left="2440" w:hanging="360"/>
      </w:pPr>
      <w:rPr>
        <w:rFonts w:hint="default"/>
      </w:rPr>
    </w:lvl>
    <w:lvl w:ilvl="3" w:tplc="9ED4D412">
      <w:numFmt w:val="bullet"/>
      <w:lvlText w:val="•"/>
      <w:lvlJc w:val="left"/>
      <w:pPr>
        <w:ind w:left="3250" w:hanging="360"/>
      </w:pPr>
      <w:rPr>
        <w:rFonts w:hint="default"/>
      </w:rPr>
    </w:lvl>
    <w:lvl w:ilvl="4" w:tplc="3CBEB5DE">
      <w:numFmt w:val="bullet"/>
      <w:lvlText w:val="•"/>
      <w:lvlJc w:val="left"/>
      <w:pPr>
        <w:ind w:left="4060" w:hanging="360"/>
      </w:pPr>
      <w:rPr>
        <w:rFonts w:hint="default"/>
      </w:rPr>
    </w:lvl>
    <w:lvl w:ilvl="5" w:tplc="B19C400A">
      <w:numFmt w:val="bullet"/>
      <w:lvlText w:val="•"/>
      <w:lvlJc w:val="left"/>
      <w:pPr>
        <w:ind w:left="4870" w:hanging="360"/>
      </w:pPr>
      <w:rPr>
        <w:rFonts w:hint="default"/>
      </w:rPr>
    </w:lvl>
    <w:lvl w:ilvl="6" w:tplc="32DEF026">
      <w:numFmt w:val="bullet"/>
      <w:lvlText w:val="•"/>
      <w:lvlJc w:val="left"/>
      <w:pPr>
        <w:ind w:left="5680" w:hanging="360"/>
      </w:pPr>
      <w:rPr>
        <w:rFonts w:hint="default"/>
      </w:rPr>
    </w:lvl>
    <w:lvl w:ilvl="7" w:tplc="81A4FF2A">
      <w:numFmt w:val="bullet"/>
      <w:lvlText w:val="•"/>
      <w:lvlJc w:val="left"/>
      <w:pPr>
        <w:ind w:left="6490" w:hanging="360"/>
      </w:pPr>
      <w:rPr>
        <w:rFonts w:hint="default"/>
      </w:rPr>
    </w:lvl>
    <w:lvl w:ilvl="8" w:tplc="7AD6E9F8">
      <w:numFmt w:val="bullet"/>
      <w:lvlText w:val="•"/>
      <w:lvlJc w:val="left"/>
      <w:pPr>
        <w:ind w:left="7300" w:hanging="360"/>
      </w:pPr>
      <w:rPr>
        <w:rFonts w:hint="default"/>
      </w:rPr>
    </w:lvl>
  </w:abstractNum>
  <w:abstractNum w:abstractNumId="21">
    <w:nsid w:val="5652627E"/>
    <w:multiLevelType w:val="hybridMultilevel"/>
    <w:tmpl w:val="93D25FDC"/>
    <w:lvl w:ilvl="0" w:tplc="EA3CB396">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26945C5A">
      <w:numFmt w:val="bullet"/>
      <w:lvlText w:val="•"/>
      <w:lvlJc w:val="left"/>
      <w:pPr>
        <w:ind w:left="1620" w:hanging="360"/>
      </w:pPr>
      <w:rPr>
        <w:rFonts w:hint="default"/>
      </w:rPr>
    </w:lvl>
    <w:lvl w:ilvl="2" w:tplc="65328724">
      <w:numFmt w:val="bullet"/>
      <w:lvlText w:val="•"/>
      <w:lvlJc w:val="left"/>
      <w:pPr>
        <w:ind w:left="2420" w:hanging="360"/>
      </w:pPr>
      <w:rPr>
        <w:rFonts w:hint="default"/>
      </w:rPr>
    </w:lvl>
    <w:lvl w:ilvl="3" w:tplc="121E5D3A">
      <w:numFmt w:val="bullet"/>
      <w:lvlText w:val="•"/>
      <w:lvlJc w:val="left"/>
      <w:pPr>
        <w:ind w:left="3220" w:hanging="360"/>
      </w:pPr>
      <w:rPr>
        <w:rFonts w:hint="default"/>
      </w:rPr>
    </w:lvl>
    <w:lvl w:ilvl="4" w:tplc="EFF640C2">
      <w:numFmt w:val="bullet"/>
      <w:lvlText w:val="•"/>
      <w:lvlJc w:val="left"/>
      <w:pPr>
        <w:ind w:left="4020" w:hanging="360"/>
      </w:pPr>
      <w:rPr>
        <w:rFonts w:hint="default"/>
      </w:rPr>
    </w:lvl>
    <w:lvl w:ilvl="5" w:tplc="C83E9A08">
      <w:numFmt w:val="bullet"/>
      <w:lvlText w:val="•"/>
      <w:lvlJc w:val="left"/>
      <w:pPr>
        <w:ind w:left="4820" w:hanging="360"/>
      </w:pPr>
      <w:rPr>
        <w:rFonts w:hint="default"/>
      </w:rPr>
    </w:lvl>
    <w:lvl w:ilvl="6" w:tplc="C862125E">
      <w:numFmt w:val="bullet"/>
      <w:lvlText w:val="•"/>
      <w:lvlJc w:val="left"/>
      <w:pPr>
        <w:ind w:left="5620" w:hanging="360"/>
      </w:pPr>
      <w:rPr>
        <w:rFonts w:hint="default"/>
      </w:rPr>
    </w:lvl>
    <w:lvl w:ilvl="7" w:tplc="1EAC1AC2">
      <w:numFmt w:val="bullet"/>
      <w:lvlText w:val="•"/>
      <w:lvlJc w:val="left"/>
      <w:pPr>
        <w:ind w:left="6420" w:hanging="360"/>
      </w:pPr>
      <w:rPr>
        <w:rFonts w:hint="default"/>
      </w:rPr>
    </w:lvl>
    <w:lvl w:ilvl="8" w:tplc="D728D12A">
      <w:numFmt w:val="bullet"/>
      <w:lvlText w:val="•"/>
      <w:lvlJc w:val="left"/>
      <w:pPr>
        <w:ind w:left="7220" w:hanging="360"/>
      </w:pPr>
      <w:rPr>
        <w:rFonts w:hint="default"/>
      </w:rPr>
    </w:lvl>
  </w:abstractNum>
  <w:abstractNum w:abstractNumId="22">
    <w:nsid w:val="57FB7A95"/>
    <w:multiLevelType w:val="hybridMultilevel"/>
    <w:tmpl w:val="10448132"/>
    <w:lvl w:ilvl="0" w:tplc="E492761A">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38BE39F8">
      <w:numFmt w:val="bullet"/>
      <w:lvlText w:val="•"/>
      <w:lvlJc w:val="left"/>
      <w:pPr>
        <w:ind w:left="1628" w:hanging="360"/>
      </w:pPr>
      <w:rPr>
        <w:rFonts w:hint="default"/>
      </w:rPr>
    </w:lvl>
    <w:lvl w:ilvl="2" w:tplc="6CE03C16">
      <w:numFmt w:val="bullet"/>
      <w:lvlText w:val="•"/>
      <w:lvlJc w:val="left"/>
      <w:pPr>
        <w:ind w:left="2436" w:hanging="360"/>
      </w:pPr>
      <w:rPr>
        <w:rFonts w:hint="default"/>
      </w:rPr>
    </w:lvl>
    <w:lvl w:ilvl="3" w:tplc="73FCFFCE">
      <w:numFmt w:val="bullet"/>
      <w:lvlText w:val="•"/>
      <w:lvlJc w:val="left"/>
      <w:pPr>
        <w:ind w:left="3244" w:hanging="360"/>
      </w:pPr>
      <w:rPr>
        <w:rFonts w:hint="default"/>
      </w:rPr>
    </w:lvl>
    <w:lvl w:ilvl="4" w:tplc="46FEF38E">
      <w:numFmt w:val="bullet"/>
      <w:lvlText w:val="•"/>
      <w:lvlJc w:val="left"/>
      <w:pPr>
        <w:ind w:left="4052" w:hanging="360"/>
      </w:pPr>
      <w:rPr>
        <w:rFonts w:hint="default"/>
      </w:rPr>
    </w:lvl>
    <w:lvl w:ilvl="5" w:tplc="10C25438">
      <w:numFmt w:val="bullet"/>
      <w:lvlText w:val="•"/>
      <w:lvlJc w:val="left"/>
      <w:pPr>
        <w:ind w:left="4860" w:hanging="360"/>
      </w:pPr>
      <w:rPr>
        <w:rFonts w:hint="default"/>
      </w:rPr>
    </w:lvl>
    <w:lvl w:ilvl="6" w:tplc="61FA5122">
      <w:numFmt w:val="bullet"/>
      <w:lvlText w:val="•"/>
      <w:lvlJc w:val="left"/>
      <w:pPr>
        <w:ind w:left="5668" w:hanging="360"/>
      </w:pPr>
      <w:rPr>
        <w:rFonts w:hint="default"/>
      </w:rPr>
    </w:lvl>
    <w:lvl w:ilvl="7" w:tplc="01764E8A">
      <w:numFmt w:val="bullet"/>
      <w:lvlText w:val="•"/>
      <w:lvlJc w:val="left"/>
      <w:pPr>
        <w:ind w:left="6476" w:hanging="360"/>
      </w:pPr>
      <w:rPr>
        <w:rFonts w:hint="default"/>
      </w:rPr>
    </w:lvl>
    <w:lvl w:ilvl="8" w:tplc="65468C48">
      <w:numFmt w:val="bullet"/>
      <w:lvlText w:val="•"/>
      <w:lvlJc w:val="left"/>
      <w:pPr>
        <w:ind w:left="7284" w:hanging="360"/>
      </w:pPr>
      <w:rPr>
        <w:rFonts w:hint="default"/>
      </w:rPr>
    </w:lvl>
  </w:abstractNum>
  <w:abstractNum w:abstractNumId="23">
    <w:nsid w:val="67C82458"/>
    <w:multiLevelType w:val="hybridMultilevel"/>
    <w:tmpl w:val="11A674AA"/>
    <w:lvl w:ilvl="0" w:tplc="19202C26">
      <w:numFmt w:val="bullet"/>
      <w:lvlText w:val="·"/>
      <w:lvlJc w:val="left"/>
      <w:pPr>
        <w:ind w:left="821" w:hanging="360"/>
      </w:pPr>
      <w:rPr>
        <w:rFonts w:ascii="Times New Roman" w:eastAsia="Times New Roman" w:hAnsi="Times New Roman" w:cs="Times New Roman" w:hint="default"/>
        <w:w w:val="100"/>
        <w:sz w:val="20"/>
        <w:szCs w:val="20"/>
      </w:rPr>
    </w:lvl>
    <w:lvl w:ilvl="1" w:tplc="F3BE3F30">
      <w:numFmt w:val="bullet"/>
      <w:lvlText w:val="•"/>
      <w:lvlJc w:val="left"/>
      <w:pPr>
        <w:ind w:left="1620" w:hanging="360"/>
      </w:pPr>
      <w:rPr>
        <w:rFonts w:hint="default"/>
      </w:rPr>
    </w:lvl>
    <w:lvl w:ilvl="2" w:tplc="8DCC383C">
      <w:numFmt w:val="bullet"/>
      <w:lvlText w:val="•"/>
      <w:lvlJc w:val="left"/>
      <w:pPr>
        <w:ind w:left="2420" w:hanging="360"/>
      </w:pPr>
      <w:rPr>
        <w:rFonts w:hint="default"/>
      </w:rPr>
    </w:lvl>
    <w:lvl w:ilvl="3" w:tplc="A17A73AA">
      <w:numFmt w:val="bullet"/>
      <w:lvlText w:val="•"/>
      <w:lvlJc w:val="left"/>
      <w:pPr>
        <w:ind w:left="3220" w:hanging="360"/>
      </w:pPr>
      <w:rPr>
        <w:rFonts w:hint="default"/>
      </w:rPr>
    </w:lvl>
    <w:lvl w:ilvl="4" w:tplc="9A0EACC0">
      <w:numFmt w:val="bullet"/>
      <w:lvlText w:val="•"/>
      <w:lvlJc w:val="left"/>
      <w:pPr>
        <w:ind w:left="4020" w:hanging="360"/>
      </w:pPr>
      <w:rPr>
        <w:rFonts w:hint="default"/>
      </w:rPr>
    </w:lvl>
    <w:lvl w:ilvl="5" w:tplc="CB0643DE">
      <w:numFmt w:val="bullet"/>
      <w:lvlText w:val="•"/>
      <w:lvlJc w:val="left"/>
      <w:pPr>
        <w:ind w:left="4820" w:hanging="360"/>
      </w:pPr>
      <w:rPr>
        <w:rFonts w:hint="default"/>
      </w:rPr>
    </w:lvl>
    <w:lvl w:ilvl="6" w:tplc="FD02E7C0">
      <w:numFmt w:val="bullet"/>
      <w:lvlText w:val="•"/>
      <w:lvlJc w:val="left"/>
      <w:pPr>
        <w:ind w:left="5620" w:hanging="360"/>
      </w:pPr>
      <w:rPr>
        <w:rFonts w:hint="default"/>
      </w:rPr>
    </w:lvl>
    <w:lvl w:ilvl="7" w:tplc="32BA7C92">
      <w:numFmt w:val="bullet"/>
      <w:lvlText w:val="•"/>
      <w:lvlJc w:val="left"/>
      <w:pPr>
        <w:ind w:left="6420" w:hanging="360"/>
      </w:pPr>
      <w:rPr>
        <w:rFonts w:hint="default"/>
      </w:rPr>
    </w:lvl>
    <w:lvl w:ilvl="8" w:tplc="66648A92">
      <w:numFmt w:val="bullet"/>
      <w:lvlText w:val="•"/>
      <w:lvlJc w:val="left"/>
      <w:pPr>
        <w:ind w:left="7220" w:hanging="360"/>
      </w:pPr>
      <w:rPr>
        <w:rFonts w:hint="default"/>
      </w:rPr>
    </w:lvl>
  </w:abstractNum>
  <w:abstractNum w:abstractNumId="24">
    <w:nsid w:val="702877CE"/>
    <w:multiLevelType w:val="hybridMultilevel"/>
    <w:tmpl w:val="E858392C"/>
    <w:lvl w:ilvl="0" w:tplc="C6E2749C">
      <w:start w:val="1"/>
      <w:numFmt w:val="decimal"/>
      <w:lvlText w:val="%1."/>
      <w:lvlJc w:val="left"/>
      <w:pPr>
        <w:ind w:left="1541" w:hanging="361"/>
        <w:jc w:val="left"/>
      </w:pPr>
      <w:rPr>
        <w:rFonts w:ascii="Times New Roman" w:eastAsia="Times New Roman" w:hAnsi="Times New Roman" w:cs="Times New Roman" w:hint="default"/>
        <w:w w:val="100"/>
        <w:sz w:val="20"/>
        <w:szCs w:val="20"/>
      </w:rPr>
    </w:lvl>
    <w:lvl w:ilvl="1" w:tplc="0F4E61F0">
      <w:numFmt w:val="bullet"/>
      <w:lvlText w:val="•"/>
      <w:lvlJc w:val="left"/>
      <w:pPr>
        <w:ind w:left="2268" w:hanging="361"/>
      </w:pPr>
      <w:rPr>
        <w:rFonts w:hint="default"/>
      </w:rPr>
    </w:lvl>
    <w:lvl w:ilvl="2" w:tplc="C2AE2C24">
      <w:numFmt w:val="bullet"/>
      <w:lvlText w:val="•"/>
      <w:lvlJc w:val="left"/>
      <w:pPr>
        <w:ind w:left="2996" w:hanging="361"/>
      </w:pPr>
      <w:rPr>
        <w:rFonts w:hint="default"/>
      </w:rPr>
    </w:lvl>
    <w:lvl w:ilvl="3" w:tplc="EB12C9B4">
      <w:numFmt w:val="bullet"/>
      <w:lvlText w:val="•"/>
      <w:lvlJc w:val="left"/>
      <w:pPr>
        <w:ind w:left="3724" w:hanging="361"/>
      </w:pPr>
      <w:rPr>
        <w:rFonts w:hint="default"/>
      </w:rPr>
    </w:lvl>
    <w:lvl w:ilvl="4" w:tplc="A3AC7620">
      <w:numFmt w:val="bullet"/>
      <w:lvlText w:val="•"/>
      <w:lvlJc w:val="left"/>
      <w:pPr>
        <w:ind w:left="4452" w:hanging="361"/>
      </w:pPr>
      <w:rPr>
        <w:rFonts w:hint="default"/>
      </w:rPr>
    </w:lvl>
    <w:lvl w:ilvl="5" w:tplc="044C1662">
      <w:numFmt w:val="bullet"/>
      <w:lvlText w:val="•"/>
      <w:lvlJc w:val="left"/>
      <w:pPr>
        <w:ind w:left="5180" w:hanging="361"/>
      </w:pPr>
      <w:rPr>
        <w:rFonts w:hint="default"/>
      </w:rPr>
    </w:lvl>
    <w:lvl w:ilvl="6" w:tplc="1FD22D48">
      <w:numFmt w:val="bullet"/>
      <w:lvlText w:val="•"/>
      <w:lvlJc w:val="left"/>
      <w:pPr>
        <w:ind w:left="5908" w:hanging="361"/>
      </w:pPr>
      <w:rPr>
        <w:rFonts w:hint="default"/>
      </w:rPr>
    </w:lvl>
    <w:lvl w:ilvl="7" w:tplc="71EA9E6C">
      <w:numFmt w:val="bullet"/>
      <w:lvlText w:val="•"/>
      <w:lvlJc w:val="left"/>
      <w:pPr>
        <w:ind w:left="6636" w:hanging="361"/>
      </w:pPr>
      <w:rPr>
        <w:rFonts w:hint="default"/>
      </w:rPr>
    </w:lvl>
    <w:lvl w:ilvl="8" w:tplc="19008F0A">
      <w:numFmt w:val="bullet"/>
      <w:lvlText w:val="•"/>
      <w:lvlJc w:val="left"/>
      <w:pPr>
        <w:ind w:left="7364" w:hanging="361"/>
      </w:pPr>
      <w:rPr>
        <w:rFonts w:hint="default"/>
      </w:rPr>
    </w:lvl>
  </w:abstractNum>
  <w:abstractNum w:abstractNumId="25">
    <w:nsid w:val="73444B2B"/>
    <w:multiLevelType w:val="hybridMultilevel"/>
    <w:tmpl w:val="DBE8DF62"/>
    <w:lvl w:ilvl="0" w:tplc="4FC00824">
      <w:numFmt w:val="bullet"/>
      <w:lvlText w:val=""/>
      <w:lvlJc w:val="left"/>
      <w:pPr>
        <w:ind w:left="821" w:hanging="360"/>
      </w:pPr>
      <w:rPr>
        <w:rFonts w:hint="default"/>
        <w:w w:val="100"/>
      </w:rPr>
    </w:lvl>
    <w:lvl w:ilvl="1" w:tplc="948AE746">
      <w:numFmt w:val="bullet"/>
      <w:lvlText w:val="•"/>
      <w:lvlJc w:val="left"/>
      <w:pPr>
        <w:ind w:left="1620" w:hanging="360"/>
      </w:pPr>
      <w:rPr>
        <w:rFonts w:hint="default"/>
      </w:rPr>
    </w:lvl>
    <w:lvl w:ilvl="2" w:tplc="1DBC0D8C">
      <w:numFmt w:val="bullet"/>
      <w:lvlText w:val="•"/>
      <w:lvlJc w:val="left"/>
      <w:pPr>
        <w:ind w:left="2420" w:hanging="360"/>
      </w:pPr>
      <w:rPr>
        <w:rFonts w:hint="default"/>
      </w:rPr>
    </w:lvl>
    <w:lvl w:ilvl="3" w:tplc="153879E8">
      <w:numFmt w:val="bullet"/>
      <w:lvlText w:val="•"/>
      <w:lvlJc w:val="left"/>
      <w:pPr>
        <w:ind w:left="3220" w:hanging="360"/>
      </w:pPr>
      <w:rPr>
        <w:rFonts w:hint="default"/>
      </w:rPr>
    </w:lvl>
    <w:lvl w:ilvl="4" w:tplc="157C9FCA">
      <w:numFmt w:val="bullet"/>
      <w:lvlText w:val="•"/>
      <w:lvlJc w:val="left"/>
      <w:pPr>
        <w:ind w:left="4020" w:hanging="360"/>
      </w:pPr>
      <w:rPr>
        <w:rFonts w:hint="default"/>
      </w:rPr>
    </w:lvl>
    <w:lvl w:ilvl="5" w:tplc="701E9830">
      <w:numFmt w:val="bullet"/>
      <w:lvlText w:val="•"/>
      <w:lvlJc w:val="left"/>
      <w:pPr>
        <w:ind w:left="4820" w:hanging="360"/>
      </w:pPr>
      <w:rPr>
        <w:rFonts w:hint="default"/>
      </w:rPr>
    </w:lvl>
    <w:lvl w:ilvl="6" w:tplc="DFD459D0">
      <w:numFmt w:val="bullet"/>
      <w:lvlText w:val="•"/>
      <w:lvlJc w:val="left"/>
      <w:pPr>
        <w:ind w:left="5620" w:hanging="360"/>
      </w:pPr>
      <w:rPr>
        <w:rFonts w:hint="default"/>
      </w:rPr>
    </w:lvl>
    <w:lvl w:ilvl="7" w:tplc="ED18782A">
      <w:numFmt w:val="bullet"/>
      <w:lvlText w:val="•"/>
      <w:lvlJc w:val="left"/>
      <w:pPr>
        <w:ind w:left="6420" w:hanging="360"/>
      </w:pPr>
      <w:rPr>
        <w:rFonts w:hint="default"/>
      </w:rPr>
    </w:lvl>
    <w:lvl w:ilvl="8" w:tplc="816814EC">
      <w:numFmt w:val="bullet"/>
      <w:lvlText w:val="•"/>
      <w:lvlJc w:val="left"/>
      <w:pPr>
        <w:ind w:left="7220" w:hanging="360"/>
      </w:pPr>
      <w:rPr>
        <w:rFonts w:hint="default"/>
      </w:rPr>
    </w:lvl>
  </w:abstractNum>
  <w:abstractNum w:abstractNumId="26">
    <w:nsid w:val="78983FC2"/>
    <w:multiLevelType w:val="hybridMultilevel"/>
    <w:tmpl w:val="72D60B72"/>
    <w:lvl w:ilvl="0" w:tplc="8DE2AF8E">
      <w:start w:val="1"/>
      <w:numFmt w:val="decimal"/>
      <w:lvlText w:val="%1."/>
      <w:lvlJc w:val="left"/>
      <w:pPr>
        <w:ind w:left="302" w:hanging="202"/>
        <w:jc w:val="left"/>
      </w:pPr>
      <w:rPr>
        <w:rFonts w:hint="default"/>
        <w:w w:val="100"/>
      </w:rPr>
    </w:lvl>
    <w:lvl w:ilvl="1" w:tplc="552CF386">
      <w:start w:val="1"/>
      <w:numFmt w:val="decimal"/>
      <w:lvlText w:val="%2."/>
      <w:lvlJc w:val="left"/>
      <w:pPr>
        <w:ind w:left="821" w:hanging="361"/>
        <w:jc w:val="left"/>
      </w:pPr>
      <w:rPr>
        <w:rFonts w:ascii="Times New Roman" w:eastAsia="Times New Roman" w:hAnsi="Times New Roman" w:cs="Times New Roman" w:hint="default"/>
        <w:w w:val="100"/>
        <w:sz w:val="20"/>
        <w:szCs w:val="20"/>
      </w:rPr>
    </w:lvl>
    <w:lvl w:ilvl="2" w:tplc="04BAAAE4">
      <w:numFmt w:val="bullet"/>
      <w:lvlText w:val="•"/>
      <w:lvlJc w:val="left"/>
      <w:pPr>
        <w:ind w:left="1791" w:hanging="361"/>
      </w:pPr>
      <w:rPr>
        <w:rFonts w:hint="default"/>
      </w:rPr>
    </w:lvl>
    <w:lvl w:ilvl="3" w:tplc="99968002">
      <w:numFmt w:val="bullet"/>
      <w:lvlText w:val="•"/>
      <w:lvlJc w:val="left"/>
      <w:pPr>
        <w:ind w:left="2762" w:hanging="361"/>
      </w:pPr>
      <w:rPr>
        <w:rFonts w:hint="default"/>
      </w:rPr>
    </w:lvl>
    <w:lvl w:ilvl="4" w:tplc="6A247526">
      <w:numFmt w:val="bullet"/>
      <w:lvlText w:val="•"/>
      <w:lvlJc w:val="left"/>
      <w:pPr>
        <w:ind w:left="3733" w:hanging="361"/>
      </w:pPr>
      <w:rPr>
        <w:rFonts w:hint="default"/>
      </w:rPr>
    </w:lvl>
    <w:lvl w:ilvl="5" w:tplc="CE4E2F7A">
      <w:numFmt w:val="bullet"/>
      <w:lvlText w:val="•"/>
      <w:lvlJc w:val="left"/>
      <w:pPr>
        <w:ind w:left="4704" w:hanging="361"/>
      </w:pPr>
      <w:rPr>
        <w:rFonts w:hint="default"/>
      </w:rPr>
    </w:lvl>
    <w:lvl w:ilvl="6" w:tplc="AADEA6F2">
      <w:numFmt w:val="bullet"/>
      <w:lvlText w:val="•"/>
      <w:lvlJc w:val="left"/>
      <w:pPr>
        <w:ind w:left="5675" w:hanging="361"/>
      </w:pPr>
      <w:rPr>
        <w:rFonts w:hint="default"/>
      </w:rPr>
    </w:lvl>
    <w:lvl w:ilvl="7" w:tplc="33F6EF40">
      <w:numFmt w:val="bullet"/>
      <w:lvlText w:val="•"/>
      <w:lvlJc w:val="left"/>
      <w:pPr>
        <w:ind w:left="6646" w:hanging="361"/>
      </w:pPr>
      <w:rPr>
        <w:rFonts w:hint="default"/>
      </w:rPr>
    </w:lvl>
    <w:lvl w:ilvl="8" w:tplc="F6E8BB4E">
      <w:numFmt w:val="bullet"/>
      <w:lvlText w:val="•"/>
      <w:lvlJc w:val="left"/>
      <w:pPr>
        <w:ind w:left="7617" w:hanging="361"/>
      </w:pPr>
      <w:rPr>
        <w:rFonts w:hint="default"/>
      </w:rPr>
    </w:lvl>
  </w:abstractNum>
  <w:abstractNum w:abstractNumId="27">
    <w:nsid w:val="7C371A41"/>
    <w:multiLevelType w:val="hybridMultilevel"/>
    <w:tmpl w:val="B9DA9172"/>
    <w:lvl w:ilvl="0" w:tplc="36FE2EA6">
      <w:start w:val="1"/>
      <w:numFmt w:val="decimal"/>
      <w:lvlText w:val="%1."/>
      <w:lvlJc w:val="left"/>
      <w:pPr>
        <w:ind w:left="821" w:hanging="360"/>
        <w:jc w:val="left"/>
      </w:pPr>
      <w:rPr>
        <w:rFonts w:ascii="Times New Roman" w:eastAsia="Times New Roman" w:hAnsi="Times New Roman" w:cs="Times New Roman" w:hint="default"/>
        <w:w w:val="100"/>
        <w:sz w:val="20"/>
        <w:szCs w:val="20"/>
      </w:rPr>
    </w:lvl>
    <w:lvl w:ilvl="1" w:tplc="1206C3C2">
      <w:numFmt w:val="bullet"/>
      <w:lvlText w:val="•"/>
      <w:lvlJc w:val="left"/>
      <w:pPr>
        <w:ind w:left="1628" w:hanging="360"/>
      </w:pPr>
      <w:rPr>
        <w:rFonts w:hint="default"/>
      </w:rPr>
    </w:lvl>
    <w:lvl w:ilvl="2" w:tplc="74623B8C">
      <w:numFmt w:val="bullet"/>
      <w:lvlText w:val="•"/>
      <w:lvlJc w:val="left"/>
      <w:pPr>
        <w:ind w:left="2436" w:hanging="360"/>
      </w:pPr>
      <w:rPr>
        <w:rFonts w:hint="default"/>
      </w:rPr>
    </w:lvl>
    <w:lvl w:ilvl="3" w:tplc="F174AFAA">
      <w:numFmt w:val="bullet"/>
      <w:lvlText w:val="•"/>
      <w:lvlJc w:val="left"/>
      <w:pPr>
        <w:ind w:left="3244" w:hanging="360"/>
      </w:pPr>
      <w:rPr>
        <w:rFonts w:hint="default"/>
      </w:rPr>
    </w:lvl>
    <w:lvl w:ilvl="4" w:tplc="C0CE328C">
      <w:numFmt w:val="bullet"/>
      <w:lvlText w:val="•"/>
      <w:lvlJc w:val="left"/>
      <w:pPr>
        <w:ind w:left="4052" w:hanging="360"/>
      </w:pPr>
      <w:rPr>
        <w:rFonts w:hint="default"/>
      </w:rPr>
    </w:lvl>
    <w:lvl w:ilvl="5" w:tplc="6D1C2414">
      <w:numFmt w:val="bullet"/>
      <w:lvlText w:val="•"/>
      <w:lvlJc w:val="left"/>
      <w:pPr>
        <w:ind w:left="4860" w:hanging="360"/>
      </w:pPr>
      <w:rPr>
        <w:rFonts w:hint="default"/>
      </w:rPr>
    </w:lvl>
    <w:lvl w:ilvl="6" w:tplc="76D67E82">
      <w:numFmt w:val="bullet"/>
      <w:lvlText w:val="•"/>
      <w:lvlJc w:val="left"/>
      <w:pPr>
        <w:ind w:left="5668" w:hanging="360"/>
      </w:pPr>
      <w:rPr>
        <w:rFonts w:hint="default"/>
      </w:rPr>
    </w:lvl>
    <w:lvl w:ilvl="7" w:tplc="DD0248D8">
      <w:numFmt w:val="bullet"/>
      <w:lvlText w:val="•"/>
      <w:lvlJc w:val="left"/>
      <w:pPr>
        <w:ind w:left="6476" w:hanging="360"/>
      </w:pPr>
      <w:rPr>
        <w:rFonts w:hint="default"/>
      </w:rPr>
    </w:lvl>
    <w:lvl w:ilvl="8" w:tplc="F3EAF6E0">
      <w:numFmt w:val="bullet"/>
      <w:lvlText w:val="•"/>
      <w:lvlJc w:val="left"/>
      <w:pPr>
        <w:ind w:left="7284" w:hanging="360"/>
      </w:pPr>
      <w:rPr>
        <w:rFonts w:hint="default"/>
      </w:rPr>
    </w:lvl>
  </w:abstractNum>
  <w:abstractNum w:abstractNumId="28">
    <w:nsid w:val="7E2D619F"/>
    <w:multiLevelType w:val="hybridMultilevel"/>
    <w:tmpl w:val="B2304D2A"/>
    <w:lvl w:ilvl="0" w:tplc="C9AA0DAA">
      <w:start w:val="3"/>
      <w:numFmt w:val="upperLetter"/>
      <w:lvlText w:val="%1."/>
      <w:lvlJc w:val="left"/>
      <w:pPr>
        <w:ind w:left="158" w:hanging="260"/>
        <w:jc w:val="left"/>
      </w:pPr>
      <w:rPr>
        <w:rFonts w:ascii="Times New Roman" w:eastAsia="Times New Roman" w:hAnsi="Times New Roman" w:cs="Times New Roman" w:hint="default"/>
        <w:b/>
        <w:bCs/>
        <w:color w:val="8F8778"/>
        <w:spacing w:val="-2"/>
        <w:w w:val="100"/>
        <w:sz w:val="20"/>
        <w:szCs w:val="20"/>
      </w:rPr>
    </w:lvl>
    <w:lvl w:ilvl="1" w:tplc="7EDAD5A8">
      <w:numFmt w:val="bullet"/>
      <w:lvlText w:val="·"/>
      <w:lvlJc w:val="left"/>
      <w:pPr>
        <w:ind w:left="821" w:hanging="360"/>
      </w:pPr>
      <w:rPr>
        <w:rFonts w:ascii="Times New Roman" w:eastAsia="Times New Roman" w:hAnsi="Times New Roman" w:cs="Times New Roman" w:hint="default"/>
        <w:w w:val="100"/>
        <w:sz w:val="20"/>
        <w:szCs w:val="20"/>
      </w:rPr>
    </w:lvl>
    <w:lvl w:ilvl="2" w:tplc="08A62F88">
      <w:numFmt w:val="bullet"/>
      <w:lvlText w:val="·"/>
      <w:lvlJc w:val="left"/>
      <w:pPr>
        <w:ind w:left="1161" w:hanging="360"/>
      </w:pPr>
      <w:rPr>
        <w:rFonts w:ascii="Times New Roman" w:eastAsia="Times New Roman" w:hAnsi="Times New Roman" w:cs="Times New Roman" w:hint="default"/>
        <w:w w:val="100"/>
        <w:sz w:val="20"/>
        <w:szCs w:val="20"/>
      </w:rPr>
    </w:lvl>
    <w:lvl w:ilvl="3" w:tplc="BFEA0F94">
      <w:numFmt w:val="bullet"/>
      <w:lvlText w:val="•"/>
      <w:lvlJc w:val="left"/>
      <w:pPr>
        <w:ind w:left="1160" w:hanging="360"/>
      </w:pPr>
      <w:rPr>
        <w:rFonts w:hint="default"/>
      </w:rPr>
    </w:lvl>
    <w:lvl w:ilvl="4" w:tplc="21E6E02E">
      <w:numFmt w:val="bullet"/>
      <w:lvlText w:val="•"/>
      <w:lvlJc w:val="left"/>
      <w:pPr>
        <w:ind w:left="2254" w:hanging="360"/>
      </w:pPr>
      <w:rPr>
        <w:rFonts w:hint="default"/>
      </w:rPr>
    </w:lvl>
    <w:lvl w:ilvl="5" w:tplc="F39C6BD0">
      <w:numFmt w:val="bullet"/>
      <w:lvlText w:val="•"/>
      <w:lvlJc w:val="left"/>
      <w:pPr>
        <w:ind w:left="3348" w:hanging="360"/>
      </w:pPr>
      <w:rPr>
        <w:rFonts w:hint="default"/>
      </w:rPr>
    </w:lvl>
    <w:lvl w:ilvl="6" w:tplc="636A5D22">
      <w:numFmt w:val="bullet"/>
      <w:lvlText w:val="•"/>
      <w:lvlJc w:val="left"/>
      <w:pPr>
        <w:ind w:left="4442" w:hanging="360"/>
      </w:pPr>
      <w:rPr>
        <w:rFonts w:hint="default"/>
      </w:rPr>
    </w:lvl>
    <w:lvl w:ilvl="7" w:tplc="48AEC414">
      <w:numFmt w:val="bullet"/>
      <w:lvlText w:val="•"/>
      <w:lvlJc w:val="left"/>
      <w:pPr>
        <w:ind w:left="5537" w:hanging="360"/>
      </w:pPr>
      <w:rPr>
        <w:rFonts w:hint="default"/>
      </w:rPr>
    </w:lvl>
    <w:lvl w:ilvl="8" w:tplc="B66CD4A6">
      <w:numFmt w:val="bullet"/>
      <w:lvlText w:val="•"/>
      <w:lvlJc w:val="left"/>
      <w:pPr>
        <w:ind w:left="6631" w:hanging="360"/>
      </w:pPr>
      <w:rPr>
        <w:rFonts w:hint="default"/>
      </w:rPr>
    </w:lvl>
  </w:abstractNum>
  <w:num w:numId="1">
    <w:abstractNumId w:val="14"/>
  </w:num>
  <w:num w:numId="2">
    <w:abstractNumId w:val="0"/>
  </w:num>
  <w:num w:numId="3">
    <w:abstractNumId w:val="18"/>
  </w:num>
  <w:num w:numId="4">
    <w:abstractNumId w:val="26"/>
  </w:num>
  <w:num w:numId="5">
    <w:abstractNumId w:val="7"/>
  </w:num>
  <w:num w:numId="6">
    <w:abstractNumId w:val="27"/>
  </w:num>
  <w:num w:numId="7">
    <w:abstractNumId w:val="22"/>
  </w:num>
  <w:num w:numId="8">
    <w:abstractNumId w:val="4"/>
  </w:num>
  <w:num w:numId="9">
    <w:abstractNumId w:val="1"/>
  </w:num>
  <w:num w:numId="10">
    <w:abstractNumId w:val="9"/>
  </w:num>
  <w:num w:numId="11">
    <w:abstractNumId w:val="19"/>
  </w:num>
  <w:num w:numId="12">
    <w:abstractNumId w:val="16"/>
  </w:num>
  <w:num w:numId="13">
    <w:abstractNumId w:val="11"/>
  </w:num>
  <w:num w:numId="14">
    <w:abstractNumId w:val="6"/>
  </w:num>
  <w:num w:numId="15">
    <w:abstractNumId w:val="15"/>
  </w:num>
  <w:num w:numId="16">
    <w:abstractNumId w:val="24"/>
  </w:num>
  <w:num w:numId="17">
    <w:abstractNumId w:val="28"/>
  </w:num>
  <w:num w:numId="18">
    <w:abstractNumId w:val="20"/>
  </w:num>
  <w:num w:numId="19">
    <w:abstractNumId w:val="12"/>
  </w:num>
  <w:num w:numId="20">
    <w:abstractNumId w:val="8"/>
  </w:num>
  <w:num w:numId="21">
    <w:abstractNumId w:val="25"/>
  </w:num>
  <w:num w:numId="22">
    <w:abstractNumId w:val="3"/>
  </w:num>
  <w:num w:numId="23">
    <w:abstractNumId w:val="10"/>
  </w:num>
  <w:num w:numId="24">
    <w:abstractNumId w:val="13"/>
  </w:num>
  <w:num w:numId="25">
    <w:abstractNumId w:val="2"/>
  </w:num>
  <w:num w:numId="26">
    <w:abstractNumId w:val="5"/>
  </w:num>
  <w:num w:numId="27">
    <w:abstractNumId w:val="23"/>
  </w:num>
  <w:num w:numId="28">
    <w:abstractNumId w:val="17"/>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9C1896"/>
    <w:rsid w:val="00134A85"/>
    <w:rsid w:val="009C1896"/>
    <w:rsid w:val="00EF77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1896"/>
    <w:rPr>
      <w:rFonts w:ascii="Times New Roman" w:eastAsia="Times New Roman" w:hAnsi="Times New Roman" w:cs="Times New Roman"/>
    </w:rPr>
  </w:style>
  <w:style w:type="paragraph" w:styleId="Heading1">
    <w:name w:val="heading 1"/>
    <w:basedOn w:val="Normal"/>
    <w:uiPriority w:val="1"/>
    <w:qFormat/>
    <w:rsid w:val="009C1896"/>
    <w:pPr>
      <w:ind w:left="824"/>
      <w:outlineLvl w:val="0"/>
    </w:pPr>
    <w:rPr>
      <w:rFonts w:ascii="Arial" w:eastAsia="Arial" w:hAnsi="Arial" w:cs="Arial"/>
      <w:sz w:val="26"/>
      <w:szCs w:val="26"/>
    </w:rPr>
  </w:style>
  <w:style w:type="paragraph" w:styleId="Heading2">
    <w:name w:val="heading 2"/>
    <w:basedOn w:val="Normal"/>
    <w:uiPriority w:val="1"/>
    <w:qFormat/>
    <w:rsid w:val="009C1896"/>
    <w:pPr>
      <w:spacing w:line="285" w:lineRule="exact"/>
      <w:ind w:left="3101"/>
      <w:jc w:val="center"/>
      <w:outlineLvl w:val="1"/>
    </w:pPr>
    <w:rPr>
      <w:rFonts w:ascii="Arial" w:eastAsia="Arial" w:hAnsi="Arial" w:cs="Arial"/>
      <w:sz w:val="25"/>
      <w:szCs w:val="25"/>
    </w:rPr>
  </w:style>
  <w:style w:type="paragraph" w:styleId="Heading3">
    <w:name w:val="heading 3"/>
    <w:basedOn w:val="Normal"/>
    <w:uiPriority w:val="1"/>
    <w:qFormat/>
    <w:rsid w:val="009C1896"/>
    <w:pPr>
      <w:ind w:left="100"/>
      <w:jc w:val="both"/>
      <w:outlineLvl w:val="2"/>
    </w:pPr>
    <w:rPr>
      <w:b/>
      <w:bCs/>
      <w:sz w:val="24"/>
      <w:szCs w:val="24"/>
    </w:rPr>
  </w:style>
  <w:style w:type="paragraph" w:styleId="Heading4">
    <w:name w:val="heading 4"/>
    <w:basedOn w:val="Normal"/>
    <w:uiPriority w:val="1"/>
    <w:qFormat/>
    <w:rsid w:val="009C1896"/>
    <w:pPr>
      <w:spacing w:line="245" w:lineRule="exact"/>
      <w:ind w:left="40"/>
      <w:outlineLvl w:val="3"/>
    </w:pPr>
  </w:style>
  <w:style w:type="paragraph" w:styleId="Heading5">
    <w:name w:val="heading 5"/>
    <w:basedOn w:val="Normal"/>
    <w:uiPriority w:val="1"/>
    <w:qFormat/>
    <w:rsid w:val="009C1896"/>
    <w:pPr>
      <w:ind w:left="423"/>
      <w:outlineLvl w:val="4"/>
    </w:pPr>
    <w:rPr>
      <w:rFonts w:ascii="Arial" w:eastAsia="Arial" w:hAnsi="Arial" w:cs="Arial"/>
      <w:sz w:val="21"/>
      <w:szCs w:val="21"/>
    </w:rPr>
  </w:style>
  <w:style w:type="paragraph" w:styleId="Heading6">
    <w:name w:val="heading 6"/>
    <w:basedOn w:val="Normal"/>
    <w:uiPriority w:val="1"/>
    <w:qFormat/>
    <w:rsid w:val="009C1896"/>
    <w:pPr>
      <w:ind w:left="100"/>
      <w:jc w:val="both"/>
      <w:outlineLvl w:val="5"/>
    </w:pPr>
    <w:rPr>
      <w:b/>
      <w:bCs/>
      <w:sz w:val="20"/>
      <w:szCs w:val="20"/>
    </w:rPr>
  </w:style>
  <w:style w:type="paragraph" w:styleId="Heading7">
    <w:name w:val="heading 7"/>
    <w:basedOn w:val="Normal"/>
    <w:uiPriority w:val="1"/>
    <w:qFormat/>
    <w:rsid w:val="009C1896"/>
    <w:pPr>
      <w:ind w:left="302" w:hanging="206"/>
      <w:jc w:val="both"/>
      <w:outlineLvl w:val="6"/>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1896"/>
    <w:rPr>
      <w:sz w:val="20"/>
      <w:szCs w:val="20"/>
    </w:rPr>
  </w:style>
  <w:style w:type="paragraph" w:styleId="ListParagraph">
    <w:name w:val="List Paragraph"/>
    <w:basedOn w:val="Normal"/>
    <w:uiPriority w:val="1"/>
    <w:qFormat/>
    <w:rsid w:val="009C1896"/>
    <w:pPr>
      <w:ind w:left="821" w:hanging="360"/>
    </w:pPr>
  </w:style>
  <w:style w:type="paragraph" w:customStyle="1" w:styleId="TableParagraph">
    <w:name w:val="Table Paragraph"/>
    <w:basedOn w:val="Normal"/>
    <w:uiPriority w:val="1"/>
    <w:qFormat/>
    <w:rsid w:val="009C1896"/>
  </w:style>
  <w:style w:type="paragraph" w:styleId="BalloonText">
    <w:name w:val="Balloon Text"/>
    <w:basedOn w:val="Normal"/>
    <w:link w:val="BalloonTextChar"/>
    <w:uiPriority w:val="99"/>
    <w:semiHidden/>
    <w:unhideWhenUsed/>
    <w:rsid w:val="00134A85"/>
    <w:rPr>
      <w:rFonts w:ascii="Tahoma" w:hAnsi="Tahoma" w:cs="Tahoma"/>
      <w:sz w:val="16"/>
      <w:szCs w:val="16"/>
    </w:rPr>
  </w:style>
  <w:style w:type="character" w:customStyle="1" w:styleId="BalloonTextChar">
    <w:name w:val="Balloon Text Char"/>
    <w:basedOn w:val="DefaultParagraphFont"/>
    <w:link w:val="BalloonText"/>
    <w:uiPriority w:val="99"/>
    <w:semiHidden/>
    <w:rsid w:val="00134A8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89.jpeg"/><Relationship Id="rId21" Type="http://schemas.openxmlformats.org/officeDocument/2006/relationships/image" Target="media/image12.jpeg"/><Relationship Id="rId42" Type="http://schemas.openxmlformats.org/officeDocument/2006/relationships/image" Target="media/image28.png"/><Relationship Id="rId63" Type="http://schemas.openxmlformats.org/officeDocument/2006/relationships/image" Target="media/image46.png"/><Relationship Id="rId84" Type="http://schemas.openxmlformats.org/officeDocument/2006/relationships/image" Target="media/image62.jpeg"/><Relationship Id="rId138" Type="http://schemas.openxmlformats.org/officeDocument/2006/relationships/image" Target="media/image102.jpeg"/><Relationship Id="rId159" Type="http://schemas.openxmlformats.org/officeDocument/2006/relationships/footer" Target="footer36.xml"/><Relationship Id="rId170" Type="http://schemas.openxmlformats.org/officeDocument/2006/relationships/footer" Target="footer41.xml"/><Relationship Id="rId191" Type="http://schemas.openxmlformats.org/officeDocument/2006/relationships/image" Target="media/image136.jpeg"/><Relationship Id="rId205" Type="http://schemas.openxmlformats.org/officeDocument/2006/relationships/footer" Target="footer54.xml"/><Relationship Id="rId226" Type="http://schemas.openxmlformats.org/officeDocument/2006/relationships/footer" Target="footer62.xml"/><Relationship Id="rId247" Type="http://schemas.openxmlformats.org/officeDocument/2006/relationships/image" Target="media/image175.png"/><Relationship Id="rId107" Type="http://schemas.openxmlformats.org/officeDocument/2006/relationships/image" Target="media/image81.jpeg"/><Relationship Id="rId11" Type="http://schemas.openxmlformats.org/officeDocument/2006/relationships/image" Target="media/image3.jpeg"/><Relationship Id="rId32" Type="http://schemas.openxmlformats.org/officeDocument/2006/relationships/footer" Target="footer4.xml"/><Relationship Id="rId53" Type="http://schemas.openxmlformats.org/officeDocument/2006/relationships/image" Target="media/image38.jpeg"/><Relationship Id="rId74" Type="http://schemas.openxmlformats.org/officeDocument/2006/relationships/image" Target="media/image54.jpeg"/><Relationship Id="rId128" Type="http://schemas.openxmlformats.org/officeDocument/2006/relationships/image" Target="media/image96.jpeg"/><Relationship Id="rId149" Type="http://schemas.openxmlformats.org/officeDocument/2006/relationships/footer" Target="footer33.xml"/><Relationship Id="rId5" Type="http://schemas.openxmlformats.org/officeDocument/2006/relationships/webSettings" Target="webSettings.xml"/><Relationship Id="rId95" Type="http://schemas.openxmlformats.org/officeDocument/2006/relationships/image" Target="media/image71.png"/><Relationship Id="rId160" Type="http://schemas.openxmlformats.org/officeDocument/2006/relationships/image" Target="media/image117.png"/><Relationship Id="rId181" Type="http://schemas.openxmlformats.org/officeDocument/2006/relationships/image" Target="media/image130.jpeg"/><Relationship Id="rId216" Type="http://schemas.openxmlformats.org/officeDocument/2006/relationships/image" Target="media/image151.png"/><Relationship Id="rId237" Type="http://schemas.openxmlformats.org/officeDocument/2006/relationships/image" Target="media/image166.png"/><Relationship Id="rId258" Type="http://schemas.openxmlformats.org/officeDocument/2006/relationships/image" Target="media/image185.png"/><Relationship Id="rId22" Type="http://schemas.openxmlformats.org/officeDocument/2006/relationships/footer" Target="footer3.xml"/><Relationship Id="rId43" Type="http://schemas.openxmlformats.org/officeDocument/2006/relationships/image" Target="media/image29.png"/><Relationship Id="rId64" Type="http://schemas.openxmlformats.org/officeDocument/2006/relationships/image" Target="media/image47.jpeg"/><Relationship Id="rId118" Type="http://schemas.openxmlformats.org/officeDocument/2006/relationships/image" Target="media/image90.jpeg"/><Relationship Id="rId139" Type="http://schemas.openxmlformats.org/officeDocument/2006/relationships/image" Target="media/image103.png"/><Relationship Id="rId85" Type="http://schemas.openxmlformats.org/officeDocument/2006/relationships/footer" Target="footer16.xml"/><Relationship Id="rId150" Type="http://schemas.openxmlformats.org/officeDocument/2006/relationships/image" Target="media/image110.png"/><Relationship Id="rId171" Type="http://schemas.openxmlformats.org/officeDocument/2006/relationships/image" Target="media/image123.jpeg"/><Relationship Id="rId192" Type="http://schemas.openxmlformats.org/officeDocument/2006/relationships/footer" Target="footer49.xml"/><Relationship Id="rId206" Type="http://schemas.openxmlformats.org/officeDocument/2006/relationships/image" Target="media/image145.png"/><Relationship Id="rId227" Type="http://schemas.openxmlformats.org/officeDocument/2006/relationships/image" Target="media/image158.png"/><Relationship Id="rId248" Type="http://schemas.openxmlformats.org/officeDocument/2006/relationships/footer" Target="footer66.xml"/><Relationship Id="rId12" Type="http://schemas.openxmlformats.org/officeDocument/2006/relationships/image" Target="media/image4.png"/><Relationship Id="rId33" Type="http://schemas.openxmlformats.org/officeDocument/2006/relationships/footer" Target="footer5.xml"/><Relationship Id="rId108" Type="http://schemas.openxmlformats.org/officeDocument/2006/relationships/image" Target="media/image82.jpeg"/><Relationship Id="rId129" Type="http://schemas.openxmlformats.org/officeDocument/2006/relationships/image" Target="media/image97.png"/><Relationship Id="rId54" Type="http://schemas.openxmlformats.org/officeDocument/2006/relationships/footer" Target="footer9.xml"/><Relationship Id="rId75" Type="http://schemas.openxmlformats.org/officeDocument/2006/relationships/image" Target="media/image55.png"/><Relationship Id="rId96" Type="http://schemas.openxmlformats.org/officeDocument/2006/relationships/image" Target="media/image72.jpeg"/><Relationship Id="rId140" Type="http://schemas.openxmlformats.org/officeDocument/2006/relationships/image" Target="media/image104.jpeg"/><Relationship Id="rId161" Type="http://schemas.openxmlformats.org/officeDocument/2006/relationships/image" Target="media/image118.jpeg"/><Relationship Id="rId182" Type="http://schemas.openxmlformats.org/officeDocument/2006/relationships/image" Target="media/image131.jpeg"/><Relationship Id="rId217" Type="http://schemas.openxmlformats.org/officeDocument/2006/relationships/footer" Target="footer59.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49.png"/><Relationship Id="rId233" Type="http://schemas.openxmlformats.org/officeDocument/2006/relationships/footer" Target="footer64.xml"/><Relationship Id="rId238" Type="http://schemas.openxmlformats.org/officeDocument/2006/relationships/image" Target="media/image167.png"/><Relationship Id="rId254" Type="http://schemas.openxmlformats.org/officeDocument/2006/relationships/image" Target="media/image181.png"/><Relationship Id="rId259" Type="http://schemas.openxmlformats.org/officeDocument/2006/relationships/footer" Target="footer67.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5.jpeg"/><Relationship Id="rId114" Type="http://schemas.openxmlformats.org/officeDocument/2006/relationships/image" Target="media/image86.png"/><Relationship Id="rId119" Type="http://schemas.openxmlformats.org/officeDocument/2006/relationships/footer" Target="footer22.xml"/><Relationship Id="rId44" Type="http://schemas.openxmlformats.org/officeDocument/2006/relationships/image" Target="media/image30.jpeg"/><Relationship Id="rId60" Type="http://schemas.openxmlformats.org/officeDocument/2006/relationships/image" Target="media/image43.png"/><Relationship Id="rId65" Type="http://schemas.openxmlformats.org/officeDocument/2006/relationships/footer" Target="footer11.xml"/><Relationship Id="rId81" Type="http://schemas.openxmlformats.org/officeDocument/2006/relationships/image" Target="media/image59.png"/><Relationship Id="rId86" Type="http://schemas.openxmlformats.org/officeDocument/2006/relationships/footer" Target="footer17.xml"/><Relationship Id="rId130" Type="http://schemas.openxmlformats.org/officeDocument/2006/relationships/footer" Target="footer26.xml"/><Relationship Id="rId135" Type="http://schemas.openxmlformats.org/officeDocument/2006/relationships/footer" Target="footer28.xml"/><Relationship Id="rId151" Type="http://schemas.openxmlformats.org/officeDocument/2006/relationships/image" Target="media/image111.jpeg"/><Relationship Id="rId156" Type="http://schemas.openxmlformats.org/officeDocument/2006/relationships/image" Target="media/image114.jpeg"/><Relationship Id="rId177" Type="http://schemas.openxmlformats.org/officeDocument/2006/relationships/footer" Target="footer43.xml"/><Relationship Id="rId198" Type="http://schemas.openxmlformats.org/officeDocument/2006/relationships/footer" Target="footer50.xml"/><Relationship Id="rId172" Type="http://schemas.openxmlformats.org/officeDocument/2006/relationships/image" Target="media/image124.png"/><Relationship Id="rId193" Type="http://schemas.openxmlformats.org/officeDocument/2006/relationships/image" Target="media/image137.jpeg"/><Relationship Id="rId202" Type="http://schemas.openxmlformats.org/officeDocument/2006/relationships/footer" Target="footer52.xml"/><Relationship Id="rId207" Type="http://schemas.openxmlformats.org/officeDocument/2006/relationships/image" Target="media/image146.jpeg"/><Relationship Id="rId223" Type="http://schemas.openxmlformats.org/officeDocument/2006/relationships/image" Target="media/image156.jpeg"/><Relationship Id="rId228" Type="http://schemas.openxmlformats.org/officeDocument/2006/relationships/image" Target="media/image159.png"/><Relationship Id="rId244" Type="http://schemas.openxmlformats.org/officeDocument/2006/relationships/image" Target="media/image173.png"/><Relationship Id="rId249" Type="http://schemas.openxmlformats.org/officeDocument/2006/relationships/image" Target="media/image176.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26.jpeg"/><Relationship Id="rId109" Type="http://schemas.openxmlformats.org/officeDocument/2006/relationships/image" Target="media/image83.jpeg"/><Relationship Id="rId260" Type="http://schemas.openxmlformats.org/officeDocument/2006/relationships/footer" Target="footer68.xml"/><Relationship Id="rId34" Type="http://schemas.openxmlformats.org/officeDocument/2006/relationships/image" Target="media/image22.jpeg"/><Relationship Id="rId50" Type="http://schemas.openxmlformats.org/officeDocument/2006/relationships/image" Target="media/image36.png"/><Relationship Id="rId55" Type="http://schemas.openxmlformats.org/officeDocument/2006/relationships/image" Target="media/image39.jpeg"/><Relationship Id="rId76" Type="http://schemas.openxmlformats.org/officeDocument/2006/relationships/image" Target="media/image56.png"/><Relationship Id="rId97" Type="http://schemas.openxmlformats.org/officeDocument/2006/relationships/image" Target="media/image73.png"/><Relationship Id="rId104" Type="http://schemas.openxmlformats.org/officeDocument/2006/relationships/image" Target="media/image78.jpeg"/><Relationship Id="rId120" Type="http://schemas.openxmlformats.org/officeDocument/2006/relationships/image" Target="media/image91.jpeg"/><Relationship Id="rId125" Type="http://schemas.openxmlformats.org/officeDocument/2006/relationships/image" Target="media/image94.jpeg"/><Relationship Id="rId141" Type="http://schemas.openxmlformats.org/officeDocument/2006/relationships/image" Target="media/image105.jpeg"/><Relationship Id="rId146" Type="http://schemas.openxmlformats.org/officeDocument/2006/relationships/image" Target="media/image108.jpeg"/><Relationship Id="rId167" Type="http://schemas.openxmlformats.org/officeDocument/2006/relationships/footer" Target="footer39.xml"/><Relationship Id="rId188" Type="http://schemas.openxmlformats.org/officeDocument/2006/relationships/footer" Target="footer47.xml"/><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image" Target="media/image68.png"/><Relationship Id="rId162" Type="http://schemas.openxmlformats.org/officeDocument/2006/relationships/footer" Target="footer37.xml"/><Relationship Id="rId183" Type="http://schemas.openxmlformats.org/officeDocument/2006/relationships/footer" Target="footer45.xml"/><Relationship Id="rId213" Type="http://schemas.openxmlformats.org/officeDocument/2006/relationships/footer" Target="footer57.xml"/><Relationship Id="rId218" Type="http://schemas.openxmlformats.org/officeDocument/2006/relationships/image" Target="media/image152.png"/><Relationship Id="rId234" Type="http://schemas.openxmlformats.org/officeDocument/2006/relationships/image" Target="media/image163.jpeg"/><Relationship Id="rId239" Type="http://schemas.openxmlformats.org/officeDocument/2006/relationships/image" Target="media/image168.png"/><Relationship Id="rId2" Type="http://schemas.openxmlformats.org/officeDocument/2006/relationships/numbering" Target="numbering.xml"/><Relationship Id="rId29" Type="http://schemas.openxmlformats.org/officeDocument/2006/relationships/image" Target="media/image19.png"/><Relationship Id="rId250" Type="http://schemas.openxmlformats.org/officeDocument/2006/relationships/image" Target="media/image177.png"/><Relationship Id="rId255" Type="http://schemas.openxmlformats.org/officeDocument/2006/relationships/image" Target="media/image182.png"/><Relationship Id="rId24" Type="http://schemas.openxmlformats.org/officeDocument/2006/relationships/image" Target="media/image14.jpeg"/><Relationship Id="rId40" Type="http://schemas.openxmlformats.org/officeDocument/2006/relationships/image" Target="media/image27.png"/><Relationship Id="rId45" Type="http://schemas.openxmlformats.org/officeDocument/2006/relationships/image" Target="media/image31.jpeg"/><Relationship Id="rId66" Type="http://schemas.openxmlformats.org/officeDocument/2006/relationships/image" Target="media/image48.jpeg"/><Relationship Id="rId87" Type="http://schemas.openxmlformats.org/officeDocument/2006/relationships/image" Target="media/image63.jpeg"/><Relationship Id="rId110" Type="http://schemas.openxmlformats.org/officeDocument/2006/relationships/image" Target="media/image84.png"/><Relationship Id="rId115" Type="http://schemas.openxmlformats.org/officeDocument/2006/relationships/image" Target="media/image87.png"/><Relationship Id="rId131" Type="http://schemas.openxmlformats.org/officeDocument/2006/relationships/image" Target="media/image98.jpeg"/><Relationship Id="rId136" Type="http://schemas.openxmlformats.org/officeDocument/2006/relationships/image" Target="media/image101.jpeg"/><Relationship Id="rId157" Type="http://schemas.openxmlformats.org/officeDocument/2006/relationships/image" Target="media/image115.jpeg"/><Relationship Id="rId178" Type="http://schemas.openxmlformats.org/officeDocument/2006/relationships/footer" Target="footer44.xml"/><Relationship Id="rId61" Type="http://schemas.openxmlformats.org/officeDocument/2006/relationships/image" Target="media/image44.jpeg"/><Relationship Id="rId82" Type="http://schemas.openxmlformats.org/officeDocument/2006/relationships/image" Target="media/image60.png"/><Relationship Id="rId152" Type="http://schemas.openxmlformats.org/officeDocument/2006/relationships/image" Target="media/image112.png"/><Relationship Id="rId173" Type="http://schemas.openxmlformats.org/officeDocument/2006/relationships/footer" Target="footer42.xml"/><Relationship Id="rId194" Type="http://schemas.openxmlformats.org/officeDocument/2006/relationships/image" Target="media/image138.jpeg"/><Relationship Id="rId199" Type="http://schemas.openxmlformats.org/officeDocument/2006/relationships/image" Target="media/image142.jpeg"/><Relationship Id="rId203" Type="http://schemas.openxmlformats.org/officeDocument/2006/relationships/image" Target="media/image144.jpeg"/><Relationship Id="rId208" Type="http://schemas.openxmlformats.org/officeDocument/2006/relationships/image" Target="media/image147.jpeg"/><Relationship Id="rId229" Type="http://schemas.openxmlformats.org/officeDocument/2006/relationships/image" Target="media/image160.png"/><Relationship Id="rId19" Type="http://schemas.openxmlformats.org/officeDocument/2006/relationships/footer" Target="footer2.xml"/><Relationship Id="rId224" Type="http://schemas.openxmlformats.org/officeDocument/2006/relationships/footer" Target="footer61.xml"/><Relationship Id="rId240" Type="http://schemas.openxmlformats.org/officeDocument/2006/relationships/image" Target="media/image169.png"/><Relationship Id="rId245" Type="http://schemas.openxmlformats.org/officeDocument/2006/relationships/image" Target="media/image174.png"/><Relationship Id="rId261" Type="http://schemas.openxmlformats.org/officeDocument/2006/relationships/fontTable" Target="fontTable.xml"/><Relationship Id="rId14" Type="http://schemas.openxmlformats.org/officeDocument/2006/relationships/image" Target="media/image6.jpeg"/><Relationship Id="rId30" Type="http://schemas.openxmlformats.org/officeDocument/2006/relationships/image" Target="media/image20.jpeg"/><Relationship Id="rId35" Type="http://schemas.openxmlformats.org/officeDocument/2006/relationships/image" Target="media/image23.jpeg"/><Relationship Id="rId56" Type="http://schemas.openxmlformats.org/officeDocument/2006/relationships/image" Target="media/image40.png"/><Relationship Id="rId77" Type="http://schemas.openxmlformats.org/officeDocument/2006/relationships/footer" Target="footer14.xml"/><Relationship Id="rId100" Type="http://schemas.openxmlformats.org/officeDocument/2006/relationships/image" Target="media/image76.jpeg"/><Relationship Id="rId105" Type="http://schemas.openxmlformats.org/officeDocument/2006/relationships/image" Target="media/image79.jpeg"/><Relationship Id="rId126" Type="http://schemas.openxmlformats.org/officeDocument/2006/relationships/footer" Target="footer25.xml"/><Relationship Id="rId147" Type="http://schemas.openxmlformats.org/officeDocument/2006/relationships/footer" Target="footer32.xml"/><Relationship Id="rId168" Type="http://schemas.openxmlformats.org/officeDocument/2006/relationships/footer" Target="footer40.xml"/><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2.jpe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2.jpeg"/><Relationship Id="rId142" Type="http://schemas.openxmlformats.org/officeDocument/2006/relationships/footer" Target="footer30.xml"/><Relationship Id="rId163" Type="http://schemas.openxmlformats.org/officeDocument/2006/relationships/image" Target="media/image119.png"/><Relationship Id="rId184" Type="http://schemas.openxmlformats.org/officeDocument/2006/relationships/footer" Target="footer46.xml"/><Relationship Id="rId189" Type="http://schemas.openxmlformats.org/officeDocument/2006/relationships/footer" Target="footer48.xml"/><Relationship Id="rId219" Type="http://schemas.openxmlformats.org/officeDocument/2006/relationships/footer" Target="footer60.xml"/><Relationship Id="rId3" Type="http://schemas.openxmlformats.org/officeDocument/2006/relationships/styles" Target="styles.xml"/><Relationship Id="rId214" Type="http://schemas.openxmlformats.org/officeDocument/2006/relationships/image" Target="media/image150.jpeg"/><Relationship Id="rId230" Type="http://schemas.openxmlformats.org/officeDocument/2006/relationships/image" Target="media/image161.png"/><Relationship Id="rId235" Type="http://schemas.openxmlformats.org/officeDocument/2006/relationships/image" Target="media/image164.png"/><Relationship Id="rId251" Type="http://schemas.openxmlformats.org/officeDocument/2006/relationships/image" Target="media/image178.png"/><Relationship Id="rId256" Type="http://schemas.openxmlformats.org/officeDocument/2006/relationships/image" Target="media/image183.png"/><Relationship Id="rId25" Type="http://schemas.openxmlformats.org/officeDocument/2006/relationships/image" Target="media/image15.jpeg"/><Relationship Id="rId46" Type="http://schemas.openxmlformats.org/officeDocument/2006/relationships/image" Target="media/image32.jpeg"/><Relationship Id="rId67" Type="http://schemas.openxmlformats.org/officeDocument/2006/relationships/footer" Target="footer12.xml"/><Relationship Id="rId116" Type="http://schemas.openxmlformats.org/officeDocument/2006/relationships/image" Target="media/image88.jpeg"/><Relationship Id="rId137" Type="http://schemas.openxmlformats.org/officeDocument/2006/relationships/footer" Target="footer29.xml"/><Relationship Id="rId158" Type="http://schemas.openxmlformats.org/officeDocument/2006/relationships/image" Target="media/image116.png"/><Relationship Id="rId20" Type="http://schemas.openxmlformats.org/officeDocument/2006/relationships/image" Target="media/image11.jpeg"/><Relationship Id="rId41" Type="http://schemas.openxmlformats.org/officeDocument/2006/relationships/footer" Target="footer7.xml"/><Relationship Id="rId62" Type="http://schemas.openxmlformats.org/officeDocument/2006/relationships/image" Target="media/image45.png"/><Relationship Id="rId83" Type="http://schemas.openxmlformats.org/officeDocument/2006/relationships/image" Target="media/image61.png"/><Relationship Id="rId88" Type="http://schemas.openxmlformats.org/officeDocument/2006/relationships/image" Target="media/image64.jpeg"/><Relationship Id="rId111" Type="http://schemas.openxmlformats.org/officeDocument/2006/relationships/image" Target="media/image85.jpeg"/><Relationship Id="rId132" Type="http://schemas.openxmlformats.org/officeDocument/2006/relationships/footer" Target="footer27.xml"/><Relationship Id="rId153" Type="http://schemas.openxmlformats.org/officeDocument/2006/relationships/footer" Target="footer34.xml"/><Relationship Id="rId174" Type="http://schemas.openxmlformats.org/officeDocument/2006/relationships/image" Target="media/image125.jpeg"/><Relationship Id="rId179" Type="http://schemas.openxmlformats.org/officeDocument/2006/relationships/image" Target="media/image128.jpeg"/><Relationship Id="rId195" Type="http://schemas.openxmlformats.org/officeDocument/2006/relationships/image" Target="media/image139.jpeg"/><Relationship Id="rId209" Type="http://schemas.openxmlformats.org/officeDocument/2006/relationships/footer" Target="footer55.xml"/><Relationship Id="rId190" Type="http://schemas.openxmlformats.org/officeDocument/2006/relationships/image" Target="media/image135.png"/><Relationship Id="rId204" Type="http://schemas.openxmlformats.org/officeDocument/2006/relationships/footer" Target="footer53.xml"/><Relationship Id="rId220" Type="http://schemas.openxmlformats.org/officeDocument/2006/relationships/image" Target="media/image153.jpeg"/><Relationship Id="rId225" Type="http://schemas.openxmlformats.org/officeDocument/2006/relationships/image" Target="media/image157.png"/><Relationship Id="rId241" Type="http://schemas.openxmlformats.org/officeDocument/2006/relationships/image" Target="media/image170.png"/><Relationship Id="rId246" Type="http://schemas.openxmlformats.org/officeDocument/2006/relationships/footer" Target="footer65.xml"/><Relationship Id="rId15" Type="http://schemas.openxmlformats.org/officeDocument/2006/relationships/image" Target="media/image7.jpeg"/><Relationship Id="rId36" Type="http://schemas.openxmlformats.org/officeDocument/2006/relationships/image" Target="media/image24.png"/><Relationship Id="rId57" Type="http://schemas.openxmlformats.org/officeDocument/2006/relationships/footer" Target="footer10.xml"/><Relationship Id="rId106" Type="http://schemas.openxmlformats.org/officeDocument/2006/relationships/image" Target="media/image80.png"/><Relationship Id="rId127" Type="http://schemas.openxmlformats.org/officeDocument/2006/relationships/image" Target="media/image95.png"/><Relationship Id="rId262"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footer" Target="footer8.xml"/><Relationship Id="rId73" Type="http://schemas.openxmlformats.org/officeDocument/2006/relationships/image" Target="media/image53.png"/><Relationship Id="rId78" Type="http://schemas.openxmlformats.org/officeDocument/2006/relationships/image" Target="media/image57.jpe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jpeg"/><Relationship Id="rId122" Type="http://schemas.openxmlformats.org/officeDocument/2006/relationships/footer" Target="footer23.xml"/><Relationship Id="rId143" Type="http://schemas.openxmlformats.org/officeDocument/2006/relationships/footer" Target="footer31.xml"/><Relationship Id="rId148" Type="http://schemas.openxmlformats.org/officeDocument/2006/relationships/image" Target="media/image109.png"/><Relationship Id="rId164" Type="http://schemas.openxmlformats.org/officeDocument/2006/relationships/footer" Target="footer38.xml"/><Relationship Id="rId169" Type="http://schemas.openxmlformats.org/officeDocument/2006/relationships/image" Target="media/image122.jpeg"/><Relationship Id="rId185" Type="http://schemas.openxmlformats.org/officeDocument/2006/relationships/image" Target="media/image132.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9.jpeg"/><Relationship Id="rId210" Type="http://schemas.openxmlformats.org/officeDocument/2006/relationships/image" Target="media/image148.png"/><Relationship Id="rId215" Type="http://schemas.openxmlformats.org/officeDocument/2006/relationships/footer" Target="footer58.xml"/><Relationship Id="rId236" Type="http://schemas.openxmlformats.org/officeDocument/2006/relationships/image" Target="media/image165.png"/><Relationship Id="rId257" Type="http://schemas.openxmlformats.org/officeDocument/2006/relationships/image" Target="media/image184.png"/><Relationship Id="rId26" Type="http://schemas.openxmlformats.org/officeDocument/2006/relationships/image" Target="media/image16.jpeg"/><Relationship Id="rId231" Type="http://schemas.openxmlformats.org/officeDocument/2006/relationships/image" Target="media/image162.png"/><Relationship Id="rId252" Type="http://schemas.openxmlformats.org/officeDocument/2006/relationships/image" Target="media/image179.png"/><Relationship Id="rId47" Type="http://schemas.openxmlformats.org/officeDocument/2006/relationships/image" Target="media/image33.jpeg"/><Relationship Id="rId68" Type="http://schemas.openxmlformats.org/officeDocument/2006/relationships/image" Target="media/image49.jpeg"/><Relationship Id="rId89" Type="http://schemas.openxmlformats.org/officeDocument/2006/relationships/image" Target="media/image65.jpeg"/><Relationship Id="rId112" Type="http://schemas.openxmlformats.org/officeDocument/2006/relationships/footer" Target="footer20.xml"/><Relationship Id="rId133" Type="http://schemas.openxmlformats.org/officeDocument/2006/relationships/image" Target="media/image99.png"/><Relationship Id="rId154" Type="http://schemas.openxmlformats.org/officeDocument/2006/relationships/footer" Target="footer35.xml"/><Relationship Id="rId175" Type="http://schemas.openxmlformats.org/officeDocument/2006/relationships/image" Target="media/image126.png"/><Relationship Id="rId196" Type="http://schemas.openxmlformats.org/officeDocument/2006/relationships/image" Target="media/image140.jpeg"/><Relationship Id="rId200" Type="http://schemas.openxmlformats.org/officeDocument/2006/relationships/footer" Target="footer51.xml"/><Relationship Id="rId16" Type="http://schemas.openxmlformats.org/officeDocument/2006/relationships/image" Target="media/image8.jpeg"/><Relationship Id="rId221" Type="http://schemas.openxmlformats.org/officeDocument/2006/relationships/image" Target="media/image154.jpeg"/><Relationship Id="rId242" Type="http://schemas.openxmlformats.org/officeDocument/2006/relationships/image" Target="media/image171.png"/><Relationship Id="rId37" Type="http://schemas.openxmlformats.org/officeDocument/2006/relationships/image" Target="media/image25.jpeg"/><Relationship Id="rId58" Type="http://schemas.openxmlformats.org/officeDocument/2006/relationships/image" Target="media/image41.png"/><Relationship Id="rId79" Type="http://schemas.openxmlformats.org/officeDocument/2006/relationships/footer" Target="footer15.xml"/><Relationship Id="rId102" Type="http://schemas.openxmlformats.org/officeDocument/2006/relationships/footer" Target="footer18.xml"/><Relationship Id="rId123" Type="http://schemas.openxmlformats.org/officeDocument/2006/relationships/footer" Target="footer24.xml"/><Relationship Id="rId144" Type="http://schemas.openxmlformats.org/officeDocument/2006/relationships/image" Target="media/image106.png"/><Relationship Id="rId90" Type="http://schemas.openxmlformats.org/officeDocument/2006/relationships/image" Target="media/image66.jpeg"/><Relationship Id="rId165" Type="http://schemas.openxmlformats.org/officeDocument/2006/relationships/image" Target="media/image120.jpeg"/><Relationship Id="rId186" Type="http://schemas.openxmlformats.org/officeDocument/2006/relationships/image" Target="media/image133.jpeg"/><Relationship Id="rId211" Type="http://schemas.openxmlformats.org/officeDocument/2006/relationships/footer" Target="footer56.xml"/><Relationship Id="rId232" Type="http://schemas.openxmlformats.org/officeDocument/2006/relationships/footer" Target="footer63.xml"/><Relationship Id="rId253" Type="http://schemas.openxmlformats.org/officeDocument/2006/relationships/image" Target="media/image180.png"/><Relationship Id="rId27" Type="http://schemas.openxmlformats.org/officeDocument/2006/relationships/image" Target="media/image17.jpeg"/><Relationship Id="rId48" Type="http://schemas.openxmlformats.org/officeDocument/2006/relationships/image" Target="media/image34.jpeg"/><Relationship Id="rId69" Type="http://schemas.openxmlformats.org/officeDocument/2006/relationships/footer" Target="footer13.xml"/><Relationship Id="rId113" Type="http://schemas.openxmlformats.org/officeDocument/2006/relationships/footer" Target="footer21.xml"/><Relationship Id="rId134" Type="http://schemas.openxmlformats.org/officeDocument/2006/relationships/image" Target="media/image100.png"/><Relationship Id="rId80" Type="http://schemas.openxmlformats.org/officeDocument/2006/relationships/image" Target="media/image58.png"/><Relationship Id="rId155" Type="http://schemas.openxmlformats.org/officeDocument/2006/relationships/image" Target="media/image113.jpeg"/><Relationship Id="rId176" Type="http://schemas.openxmlformats.org/officeDocument/2006/relationships/image" Target="media/image127.jpeg"/><Relationship Id="rId197" Type="http://schemas.openxmlformats.org/officeDocument/2006/relationships/image" Target="media/image141.jpeg"/><Relationship Id="rId201" Type="http://schemas.openxmlformats.org/officeDocument/2006/relationships/image" Target="media/image143.jpeg"/><Relationship Id="rId222" Type="http://schemas.openxmlformats.org/officeDocument/2006/relationships/image" Target="media/image155.jpeg"/><Relationship Id="rId243" Type="http://schemas.openxmlformats.org/officeDocument/2006/relationships/image" Target="media/image172.png"/><Relationship Id="rId17" Type="http://schemas.openxmlformats.org/officeDocument/2006/relationships/image" Target="media/image9.jpeg"/><Relationship Id="rId38" Type="http://schemas.openxmlformats.org/officeDocument/2006/relationships/footer" Target="footer6.xml"/><Relationship Id="rId59" Type="http://schemas.openxmlformats.org/officeDocument/2006/relationships/image" Target="media/image42.png"/><Relationship Id="rId103" Type="http://schemas.openxmlformats.org/officeDocument/2006/relationships/footer" Target="footer19.xml"/><Relationship Id="rId124" Type="http://schemas.openxmlformats.org/officeDocument/2006/relationships/image" Target="media/image93.jpeg"/><Relationship Id="rId70" Type="http://schemas.openxmlformats.org/officeDocument/2006/relationships/image" Target="media/image50.png"/><Relationship Id="rId91" Type="http://schemas.openxmlformats.org/officeDocument/2006/relationships/image" Target="media/image67.png"/><Relationship Id="rId145" Type="http://schemas.openxmlformats.org/officeDocument/2006/relationships/image" Target="media/image107.png"/><Relationship Id="rId166" Type="http://schemas.openxmlformats.org/officeDocument/2006/relationships/image" Target="media/image121.png"/><Relationship Id="rId187" Type="http://schemas.openxmlformats.org/officeDocument/2006/relationships/image" Target="media/image1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7B45E-46F2-4C55-A299-DD9FE694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65485</Words>
  <Characters>373266</Characters>
  <Application>Microsoft Office Word</Application>
  <DocSecurity>0</DocSecurity>
  <Lines>3110</Lines>
  <Paragraphs>875</Paragraphs>
  <ScaleCrop>false</ScaleCrop>
  <Company/>
  <LinksUpToDate>false</LinksUpToDate>
  <CharactersWithSpaces>437876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Student</cp:lastModifiedBy>
  <cp:revision>2</cp:revision>
  <dcterms:created xsi:type="dcterms:W3CDTF">2016-08-06T03:55:00Z</dcterms:created>
  <dcterms:modified xsi:type="dcterms:W3CDTF">2016-08-30T12:06:00Z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Office Word 2007</vt:lpwstr>
  </property>
  <property fmtid="{D5CDD505-2E9C-101B-9397-08002B2CF9AE}" pid="4" name="LastSaved">
    <vt:filetime>2016-08-06T00:00:00Z</vt:filetime>
  </property>
</Properties>
</file>