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DB4" w:rsidRPr="00D25891" w:rsidRDefault="006E7DB4" w:rsidP="006E7DB4">
      <w:pPr>
        <w:jc w:val="center"/>
        <w:rPr>
          <w:rFonts w:ascii="Times New Roman" w:hAnsi="Times New Roman" w:cs="Times New Roman"/>
          <w:b/>
          <w:color w:val="000000" w:themeColor="text1"/>
          <w:sz w:val="40"/>
          <w:szCs w:val="24"/>
        </w:rPr>
      </w:pPr>
      <w:r w:rsidRPr="00D25891">
        <w:rPr>
          <w:rFonts w:ascii="Times New Roman" w:hAnsi="Times New Roman" w:cs="Times New Roman"/>
          <w:b/>
          <w:color w:val="000000" w:themeColor="text1"/>
          <w:sz w:val="40"/>
          <w:szCs w:val="24"/>
        </w:rPr>
        <w:t>Unit-III</w:t>
      </w:r>
    </w:p>
    <w:p w:rsidR="00C5155E" w:rsidRPr="00D25891" w:rsidRDefault="00592D7C" w:rsidP="00592D7C">
      <w:pPr>
        <w:pStyle w:val="ListParagraph"/>
        <w:numPr>
          <w:ilvl w:val="0"/>
          <w:numId w:val="1"/>
        </w:numPr>
        <w:rPr>
          <w:rFonts w:ascii="Times New Roman" w:hAnsi="Times New Roman" w:cs="Times New Roman"/>
          <w:b/>
          <w:color w:val="000000" w:themeColor="text1"/>
          <w:sz w:val="24"/>
          <w:szCs w:val="24"/>
        </w:rPr>
      </w:pPr>
      <w:r w:rsidRPr="00D25891">
        <w:rPr>
          <w:rFonts w:ascii="Times New Roman" w:hAnsi="Times New Roman" w:cs="Times New Roman"/>
          <w:b/>
          <w:color w:val="000000" w:themeColor="text1"/>
          <w:sz w:val="24"/>
          <w:szCs w:val="24"/>
        </w:rPr>
        <w:t>Explain Formation Of depletion Layer</w:t>
      </w:r>
    </w:p>
    <w:p w:rsidR="00592D7C" w:rsidRPr="00D25891" w:rsidRDefault="00592D7C" w:rsidP="0036443F">
      <w:pPr>
        <w:jc w:val="both"/>
        <w:rPr>
          <w:rStyle w:val="ya-q-full-text"/>
          <w:rFonts w:ascii="Times New Roman" w:hAnsi="Times New Roman" w:cs="Times New Roman"/>
          <w:color w:val="000000" w:themeColor="text1"/>
          <w:sz w:val="24"/>
          <w:szCs w:val="24"/>
        </w:rPr>
      </w:pPr>
      <w:proofErr w:type="spellStart"/>
      <w:r w:rsidRPr="00D25891">
        <w:rPr>
          <w:rStyle w:val="ya-q-full-text"/>
          <w:rFonts w:ascii="Times New Roman" w:hAnsi="Times New Roman" w:cs="Times New Roman"/>
          <w:color w:val="000000" w:themeColor="text1"/>
          <w:sz w:val="24"/>
          <w:szCs w:val="24"/>
        </w:rPr>
        <w:t>Ans</w:t>
      </w:r>
      <w:proofErr w:type="spellEnd"/>
      <w:r w:rsidRPr="00D25891">
        <w:rPr>
          <w:rStyle w:val="ya-q-full-text"/>
          <w:rFonts w:ascii="Times New Roman" w:hAnsi="Times New Roman" w:cs="Times New Roman"/>
          <w:color w:val="000000" w:themeColor="text1"/>
          <w:sz w:val="24"/>
          <w:szCs w:val="24"/>
        </w:rPr>
        <w:t xml:space="preserve">) P-n junctions are formed by joining n-type and p-type semiconductor materials, as shown below. Since the n-type region has a high electron concentration and the p-type a high </w:t>
      </w:r>
      <w:proofErr w:type="gramStart"/>
      <w:r w:rsidRPr="00D25891">
        <w:rPr>
          <w:rStyle w:val="ya-q-full-text"/>
          <w:rFonts w:ascii="Times New Roman" w:hAnsi="Times New Roman" w:cs="Times New Roman"/>
          <w:color w:val="000000" w:themeColor="text1"/>
          <w:sz w:val="24"/>
          <w:szCs w:val="24"/>
        </w:rPr>
        <w:t>hole</w:t>
      </w:r>
      <w:proofErr w:type="gramEnd"/>
      <w:r w:rsidRPr="00D25891">
        <w:rPr>
          <w:rStyle w:val="ya-q-full-text"/>
          <w:rFonts w:ascii="Times New Roman" w:hAnsi="Times New Roman" w:cs="Times New Roman"/>
          <w:color w:val="000000" w:themeColor="text1"/>
          <w:sz w:val="24"/>
          <w:szCs w:val="24"/>
        </w:rPr>
        <w:t xml:space="preserve"> concentration, electrons diffuse from the n-type side to the p-type side. Similarly, holes flow by diffusion from the p-type side to the n-type side. If the electrons and holes were not charged, this diffusion process would continue until the concentration of electrons and holes on the two sides were the same, as happens if two gasses come into contact with each other. However, in a p-n junction, when the electrons and holes move to the other side of the junction, they leave behind exposed charges on </w:t>
      </w:r>
      <w:proofErr w:type="spellStart"/>
      <w:r w:rsidRPr="00D25891">
        <w:rPr>
          <w:rStyle w:val="ya-q-full-text"/>
          <w:rFonts w:ascii="Times New Roman" w:hAnsi="Times New Roman" w:cs="Times New Roman"/>
          <w:color w:val="000000" w:themeColor="text1"/>
          <w:sz w:val="24"/>
          <w:szCs w:val="24"/>
        </w:rPr>
        <w:t>dopant</w:t>
      </w:r>
      <w:proofErr w:type="spellEnd"/>
      <w:r w:rsidRPr="00D25891">
        <w:rPr>
          <w:rStyle w:val="ya-q-full-text"/>
          <w:rFonts w:ascii="Times New Roman" w:hAnsi="Times New Roman" w:cs="Times New Roman"/>
          <w:color w:val="000000" w:themeColor="text1"/>
          <w:sz w:val="24"/>
          <w:szCs w:val="24"/>
        </w:rPr>
        <w:t xml:space="preserve"> atom sites, which are fixed in the crystal lattice and are unable to move. On the n-type side, positive ion cores are exposed. On the p-type side, negative ion cores are exposed. An electric field Ê forms between the positive </w:t>
      </w:r>
      <w:proofErr w:type="gramStart"/>
      <w:r w:rsidRPr="00D25891">
        <w:rPr>
          <w:rStyle w:val="ya-q-full-text"/>
          <w:rFonts w:ascii="Times New Roman" w:hAnsi="Times New Roman" w:cs="Times New Roman"/>
          <w:color w:val="000000" w:themeColor="text1"/>
          <w:sz w:val="24"/>
          <w:szCs w:val="24"/>
        </w:rPr>
        <w:t>ion</w:t>
      </w:r>
      <w:proofErr w:type="gramEnd"/>
      <w:r w:rsidRPr="00D25891">
        <w:rPr>
          <w:rStyle w:val="ya-q-full-text"/>
          <w:rFonts w:ascii="Times New Roman" w:hAnsi="Times New Roman" w:cs="Times New Roman"/>
          <w:color w:val="000000" w:themeColor="text1"/>
          <w:sz w:val="24"/>
          <w:szCs w:val="24"/>
        </w:rPr>
        <w:t xml:space="preserve"> cores in the n-type material and negative ion cores in the p-type material. This region is called the "depletion region" since the electric field quickly sweeps free carriers out, hence the region is depleted of free carriers. A "built in" potential </w:t>
      </w:r>
      <w:proofErr w:type="spellStart"/>
      <w:r w:rsidRPr="00D25891">
        <w:rPr>
          <w:rStyle w:val="ya-q-full-text"/>
          <w:rFonts w:ascii="Times New Roman" w:hAnsi="Times New Roman" w:cs="Times New Roman"/>
          <w:color w:val="000000" w:themeColor="text1"/>
          <w:sz w:val="24"/>
          <w:szCs w:val="24"/>
        </w:rPr>
        <w:t>Vbi</w:t>
      </w:r>
      <w:proofErr w:type="spellEnd"/>
      <w:r w:rsidRPr="00D25891">
        <w:rPr>
          <w:rStyle w:val="ya-q-full-text"/>
          <w:rFonts w:ascii="Times New Roman" w:hAnsi="Times New Roman" w:cs="Times New Roman"/>
          <w:color w:val="000000" w:themeColor="text1"/>
          <w:sz w:val="24"/>
          <w:szCs w:val="24"/>
        </w:rPr>
        <w:t xml:space="preserve"> due to Ê is formed at the junction. The animation below shows the formation of the Ê at the junction between n and p-type material.</w:t>
      </w:r>
    </w:p>
    <w:p w:rsidR="00592D7C" w:rsidRPr="00D25891" w:rsidRDefault="00592D7C" w:rsidP="00592D7C">
      <w:pPr>
        <w:pStyle w:val="ListParagraph"/>
        <w:numPr>
          <w:ilvl w:val="0"/>
          <w:numId w:val="1"/>
        </w:numPr>
        <w:rPr>
          <w:rStyle w:val="ya-q-full-text"/>
          <w:rFonts w:ascii="Times New Roman" w:hAnsi="Times New Roman" w:cs="Times New Roman"/>
          <w:b/>
          <w:color w:val="000000" w:themeColor="text1"/>
          <w:sz w:val="24"/>
          <w:szCs w:val="24"/>
        </w:rPr>
      </w:pPr>
      <w:r w:rsidRPr="00D25891">
        <w:rPr>
          <w:rStyle w:val="ya-q-full-text"/>
          <w:rFonts w:ascii="Times New Roman" w:hAnsi="Times New Roman" w:cs="Times New Roman"/>
          <w:b/>
          <w:color w:val="000000" w:themeColor="text1"/>
          <w:sz w:val="24"/>
          <w:szCs w:val="24"/>
        </w:rPr>
        <w:t>What is forward bias</w:t>
      </w:r>
    </w:p>
    <w:p w:rsidR="00592D7C" w:rsidRPr="00D25891" w:rsidRDefault="00592D7C" w:rsidP="00592D7C">
      <w:pPr>
        <w:rPr>
          <w:rFonts w:ascii="Times New Roman" w:hAnsi="Times New Roman" w:cs="Times New Roman"/>
          <w:color w:val="000000" w:themeColor="text1"/>
          <w:sz w:val="24"/>
          <w:szCs w:val="24"/>
        </w:rPr>
      </w:pPr>
      <w:proofErr w:type="spellStart"/>
      <w:r w:rsidRPr="00D25891">
        <w:rPr>
          <w:rFonts w:ascii="Times New Roman" w:hAnsi="Times New Roman" w:cs="Times New Roman"/>
          <w:color w:val="000000" w:themeColor="text1"/>
          <w:sz w:val="24"/>
          <w:szCs w:val="24"/>
        </w:rPr>
        <w:t>Ans</w:t>
      </w:r>
      <w:proofErr w:type="spellEnd"/>
      <w:r w:rsidRPr="00D25891">
        <w:rPr>
          <w:rFonts w:ascii="Times New Roman" w:hAnsi="Times New Roman" w:cs="Times New Roman"/>
          <w:color w:val="000000" w:themeColor="text1"/>
          <w:sz w:val="24"/>
          <w:szCs w:val="24"/>
        </w:rPr>
        <w:t xml:space="preserve">)  </w:t>
      </w:r>
      <w:proofErr w:type="gramStart"/>
      <w:r w:rsidRPr="00D25891">
        <w:rPr>
          <w:rStyle w:val="Strong"/>
          <w:rFonts w:ascii="Times New Roman" w:hAnsi="Times New Roman" w:cs="Times New Roman"/>
          <w:b w:val="0"/>
          <w:color w:val="000000" w:themeColor="text1"/>
          <w:sz w:val="24"/>
          <w:szCs w:val="24"/>
        </w:rPr>
        <w:t>When</w:t>
      </w:r>
      <w:proofErr w:type="gramEnd"/>
      <w:r w:rsidRPr="00D25891">
        <w:rPr>
          <w:rStyle w:val="Strong"/>
          <w:rFonts w:ascii="Times New Roman" w:hAnsi="Times New Roman" w:cs="Times New Roman"/>
          <w:b w:val="0"/>
          <w:color w:val="000000" w:themeColor="text1"/>
          <w:sz w:val="24"/>
          <w:szCs w:val="24"/>
        </w:rPr>
        <w:t xml:space="preserve"> the positive terminal of the battery is connected to the p-type material and the negative terminal of the battery is connected to the n-type material, such a connection is called forward bias</w:t>
      </w:r>
      <w:r w:rsidRPr="00D25891">
        <w:rPr>
          <w:rFonts w:ascii="Times New Roman" w:hAnsi="Times New Roman" w:cs="Times New Roman"/>
          <w:color w:val="000000" w:themeColor="text1"/>
          <w:sz w:val="24"/>
          <w:szCs w:val="24"/>
        </w:rPr>
        <w:t>.</w:t>
      </w:r>
    </w:p>
    <w:p w:rsidR="00592D7C" w:rsidRPr="00D25891" w:rsidRDefault="00592D7C" w:rsidP="00592D7C">
      <w:pPr>
        <w:rPr>
          <w:rFonts w:ascii="Times New Roman" w:hAnsi="Times New Roman" w:cs="Times New Roman"/>
          <w:color w:val="000000" w:themeColor="text1"/>
          <w:sz w:val="24"/>
          <w:szCs w:val="24"/>
        </w:rPr>
      </w:pPr>
      <w:r w:rsidRPr="00D25891">
        <w:rPr>
          <w:rFonts w:ascii="Times New Roman" w:hAnsi="Times New Roman" w:cs="Times New Roman"/>
          <w:noProof/>
          <w:color w:val="000000" w:themeColor="text1"/>
          <w:sz w:val="24"/>
          <w:szCs w:val="24"/>
        </w:rPr>
        <w:drawing>
          <wp:anchor distT="0" distB="0" distL="114300" distR="114300" simplePos="0" relativeHeight="251658240" behindDoc="0" locked="0" layoutInCell="1" allowOverlap="1">
            <wp:simplePos x="0" y="0"/>
            <wp:positionH relativeFrom="column">
              <wp:posOffset>28575</wp:posOffset>
            </wp:positionH>
            <wp:positionV relativeFrom="paragraph">
              <wp:posOffset>264160</wp:posOffset>
            </wp:positionV>
            <wp:extent cx="3038475" cy="2143125"/>
            <wp:effectExtent l="19050" t="0" r="9525" b="0"/>
            <wp:wrapSquare wrapText="bothSides"/>
            <wp:docPr id="4" name="Picture 4" descr="Diode in forward bias configuration. Width of depletion region decr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ode in forward bias configuration. Width of depletion region decreases"/>
                    <pic:cNvPicPr>
                      <a:picLocks noChangeAspect="1" noChangeArrowheads="1"/>
                    </pic:cNvPicPr>
                  </pic:nvPicPr>
                  <pic:blipFill>
                    <a:blip r:embed="rId5"/>
                    <a:srcRect/>
                    <a:stretch>
                      <a:fillRect/>
                    </a:stretch>
                  </pic:blipFill>
                  <pic:spPr bwMode="auto">
                    <a:xfrm>
                      <a:off x="0" y="0"/>
                      <a:ext cx="3038475" cy="2143125"/>
                    </a:xfrm>
                    <a:prstGeom prst="rect">
                      <a:avLst/>
                    </a:prstGeom>
                    <a:noFill/>
                    <a:ln w="9525">
                      <a:noFill/>
                      <a:miter lim="800000"/>
                      <a:headEnd/>
                      <a:tailEnd/>
                    </a:ln>
                  </pic:spPr>
                </pic:pic>
              </a:graphicData>
            </a:graphic>
          </wp:anchor>
        </w:drawing>
      </w:r>
    </w:p>
    <w:p w:rsidR="00592D7C" w:rsidRPr="00D25891" w:rsidRDefault="00592D7C" w:rsidP="00592D7C">
      <w:pPr>
        <w:rPr>
          <w:rFonts w:ascii="Times New Roman" w:hAnsi="Times New Roman" w:cs="Times New Roman"/>
          <w:color w:val="000000" w:themeColor="text1"/>
          <w:sz w:val="24"/>
          <w:szCs w:val="24"/>
        </w:rPr>
      </w:pPr>
      <w:r w:rsidRPr="00D25891">
        <w:rPr>
          <w:rFonts w:ascii="Times New Roman" w:hAnsi="Times New Roman" w:cs="Times New Roman"/>
          <w:noProof/>
          <w:color w:val="000000" w:themeColor="text1"/>
          <w:sz w:val="24"/>
          <w:szCs w:val="24"/>
        </w:rPr>
        <w:drawing>
          <wp:anchor distT="0" distB="0" distL="114300" distR="114300" simplePos="0" relativeHeight="251659264" behindDoc="0" locked="0" layoutInCell="1" allowOverlap="1">
            <wp:simplePos x="0" y="0"/>
            <wp:positionH relativeFrom="column">
              <wp:posOffset>495300</wp:posOffset>
            </wp:positionH>
            <wp:positionV relativeFrom="paragraph">
              <wp:posOffset>64770</wp:posOffset>
            </wp:positionV>
            <wp:extent cx="2781300" cy="1933575"/>
            <wp:effectExtent l="19050" t="0" r="0" b="0"/>
            <wp:wrapSquare wrapText="bothSides"/>
            <wp:docPr id="1" name="Picture 1" descr="PN junction diode in reverse bias config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 junction diode in reverse bias configuration"/>
                    <pic:cNvPicPr>
                      <a:picLocks noChangeAspect="1" noChangeArrowheads="1"/>
                    </pic:cNvPicPr>
                  </pic:nvPicPr>
                  <pic:blipFill>
                    <a:blip r:embed="rId6"/>
                    <a:srcRect/>
                    <a:stretch>
                      <a:fillRect/>
                    </a:stretch>
                  </pic:blipFill>
                  <pic:spPr bwMode="auto">
                    <a:xfrm>
                      <a:off x="0" y="0"/>
                      <a:ext cx="2781300" cy="1933575"/>
                    </a:xfrm>
                    <a:prstGeom prst="rect">
                      <a:avLst/>
                    </a:prstGeom>
                    <a:noFill/>
                    <a:ln w="9525">
                      <a:noFill/>
                      <a:miter lim="800000"/>
                      <a:headEnd/>
                      <a:tailEnd/>
                    </a:ln>
                  </pic:spPr>
                </pic:pic>
              </a:graphicData>
            </a:graphic>
          </wp:anchor>
        </w:drawing>
      </w:r>
    </w:p>
    <w:p w:rsidR="00592D7C" w:rsidRPr="00D25891" w:rsidRDefault="00592D7C" w:rsidP="00592D7C">
      <w:pPr>
        <w:rPr>
          <w:rFonts w:ascii="Times New Roman" w:hAnsi="Times New Roman" w:cs="Times New Roman"/>
          <w:color w:val="000000" w:themeColor="text1"/>
          <w:sz w:val="24"/>
          <w:szCs w:val="24"/>
        </w:rPr>
      </w:pPr>
    </w:p>
    <w:p w:rsidR="00592D7C" w:rsidRPr="00D25891" w:rsidRDefault="00592D7C" w:rsidP="00592D7C">
      <w:pPr>
        <w:rPr>
          <w:rFonts w:ascii="Times New Roman" w:hAnsi="Times New Roman" w:cs="Times New Roman"/>
          <w:color w:val="000000" w:themeColor="text1"/>
          <w:sz w:val="24"/>
          <w:szCs w:val="24"/>
        </w:rPr>
      </w:pPr>
    </w:p>
    <w:p w:rsidR="00592D7C" w:rsidRPr="00D25891" w:rsidRDefault="00592D7C" w:rsidP="00592D7C">
      <w:pPr>
        <w:rPr>
          <w:rFonts w:ascii="Times New Roman" w:hAnsi="Times New Roman" w:cs="Times New Roman"/>
          <w:color w:val="000000" w:themeColor="text1"/>
          <w:sz w:val="24"/>
          <w:szCs w:val="24"/>
        </w:rPr>
      </w:pPr>
    </w:p>
    <w:p w:rsidR="00592D7C" w:rsidRPr="00D25891" w:rsidRDefault="00592D7C" w:rsidP="00592D7C">
      <w:pPr>
        <w:rPr>
          <w:rFonts w:ascii="Times New Roman" w:hAnsi="Times New Roman" w:cs="Times New Roman"/>
          <w:color w:val="000000" w:themeColor="text1"/>
          <w:sz w:val="24"/>
          <w:szCs w:val="24"/>
        </w:rPr>
      </w:pPr>
    </w:p>
    <w:p w:rsidR="00592D7C" w:rsidRPr="00D25891" w:rsidRDefault="00592D7C" w:rsidP="00592D7C">
      <w:pPr>
        <w:rPr>
          <w:rFonts w:ascii="Times New Roman" w:hAnsi="Times New Roman" w:cs="Times New Roman"/>
          <w:color w:val="000000" w:themeColor="text1"/>
          <w:sz w:val="24"/>
          <w:szCs w:val="24"/>
        </w:rPr>
      </w:pPr>
    </w:p>
    <w:p w:rsidR="00592D7C" w:rsidRPr="00D25891" w:rsidRDefault="00592D7C" w:rsidP="00592D7C">
      <w:pPr>
        <w:rPr>
          <w:rFonts w:ascii="Times New Roman" w:hAnsi="Times New Roman" w:cs="Times New Roman"/>
          <w:color w:val="000000" w:themeColor="text1"/>
          <w:sz w:val="24"/>
          <w:szCs w:val="24"/>
        </w:rPr>
      </w:pPr>
    </w:p>
    <w:p w:rsidR="00592D7C" w:rsidRPr="00D25891" w:rsidRDefault="00592D7C" w:rsidP="00592D7C">
      <w:pPr>
        <w:pStyle w:val="ListParagraph"/>
        <w:numPr>
          <w:ilvl w:val="0"/>
          <w:numId w:val="1"/>
        </w:numPr>
        <w:rPr>
          <w:rFonts w:ascii="Times New Roman" w:hAnsi="Times New Roman" w:cs="Times New Roman"/>
          <w:b/>
          <w:color w:val="000000" w:themeColor="text1"/>
          <w:sz w:val="24"/>
          <w:szCs w:val="24"/>
        </w:rPr>
      </w:pPr>
      <w:r w:rsidRPr="00D25891">
        <w:rPr>
          <w:rFonts w:ascii="Times New Roman" w:hAnsi="Times New Roman" w:cs="Times New Roman"/>
          <w:b/>
          <w:color w:val="000000" w:themeColor="text1"/>
          <w:sz w:val="24"/>
          <w:szCs w:val="24"/>
        </w:rPr>
        <w:t>Explain Reverse bias</w:t>
      </w:r>
    </w:p>
    <w:p w:rsidR="00592D7C" w:rsidRPr="00D25891" w:rsidRDefault="00592D7C" w:rsidP="00592D7C">
      <w:pPr>
        <w:rPr>
          <w:rStyle w:val="Strong"/>
          <w:rFonts w:ascii="Times New Roman" w:hAnsi="Times New Roman" w:cs="Times New Roman"/>
          <w:b w:val="0"/>
          <w:color w:val="000000" w:themeColor="text1"/>
          <w:sz w:val="24"/>
          <w:szCs w:val="24"/>
        </w:rPr>
      </w:pPr>
      <w:proofErr w:type="spellStart"/>
      <w:r w:rsidRPr="00D25891">
        <w:rPr>
          <w:rFonts w:ascii="Times New Roman" w:hAnsi="Times New Roman" w:cs="Times New Roman"/>
          <w:color w:val="000000" w:themeColor="text1"/>
          <w:sz w:val="24"/>
          <w:szCs w:val="24"/>
        </w:rPr>
        <w:t>Ans</w:t>
      </w:r>
      <w:proofErr w:type="spellEnd"/>
      <w:r w:rsidRPr="00D25891">
        <w:rPr>
          <w:rFonts w:ascii="Times New Roman" w:hAnsi="Times New Roman" w:cs="Times New Roman"/>
          <w:color w:val="000000" w:themeColor="text1"/>
          <w:sz w:val="24"/>
          <w:szCs w:val="24"/>
        </w:rPr>
        <w:t xml:space="preserve">)  </w:t>
      </w:r>
      <w:r w:rsidRPr="00D25891">
        <w:rPr>
          <w:rStyle w:val="Strong"/>
          <w:rFonts w:ascii="Times New Roman" w:hAnsi="Times New Roman" w:cs="Times New Roman"/>
          <w:b w:val="0"/>
          <w:color w:val="000000" w:themeColor="text1"/>
          <w:sz w:val="24"/>
          <w:szCs w:val="24"/>
        </w:rPr>
        <w:t xml:space="preserve">When the positive terminal of the battery is connected to n-type material and the negative terminal of </w:t>
      </w:r>
      <w:proofErr w:type="gramStart"/>
      <w:r w:rsidRPr="00D25891">
        <w:rPr>
          <w:rStyle w:val="Strong"/>
          <w:rFonts w:ascii="Times New Roman" w:hAnsi="Times New Roman" w:cs="Times New Roman"/>
          <w:b w:val="0"/>
          <w:color w:val="000000" w:themeColor="text1"/>
          <w:sz w:val="24"/>
          <w:szCs w:val="24"/>
        </w:rPr>
        <w:t>the  battery</w:t>
      </w:r>
      <w:proofErr w:type="gramEnd"/>
      <w:r w:rsidRPr="00D25891">
        <w:rPr>
          <w:rStyle w:val="Strong"/>
          <w:rFonts w:ascii="Times New Roman" w:hAnsi="Times New Roman" w:cs="Times New Roman"/>
          <w:b w:val="0"/>
          <w:color w:val="000000" w:themeColor="text1"/>
          <w:sz w:val="24"/>
          <w:szCs w:val="24"/>
        </w:rPr>
        <w:t xml:space="preserve"> is connected to p-type material, such a connection is called reverse bias.</w:t>
      </w:r>
    </w:p>
    <w:p w:rsidR="006E7DB4" w:rsidRPr="00D25891" w:rsidRDefault="006E7DB4" w:rsidP="00592D7C">
      <w:pPr>
        <w:rPr>
          <w:rStyle w:val="Strong"/>
          <w:rFonts w:ascii="Times New Roman" w:hAnsi="Times New Roman" w:cs="Times New Roman"/>
          <w:b w:val="0"/>
          <w:color w:val="000000" w:themeColor="text1"/>
          <w:sz w:val="24"/>
          <w:szCs w:val="24"/>
        </w:rPr>
      </w:pPr>
    </w:p>
    <w:p w:rsidR="006E7DB4" w:rsidRPr="00D25891" w:rsidRDefault="00592D7C" w:rsidP="00592D7C">
      <w:pPr>
        <w:pStyle w:val="ListParagraph"/>
        <w:numPr>
          <w:ilvl w:val="0"/>
          <w:numId w:val="1"/>
        </w:numPr>
        <w:rPr>
          <w:rStyle w:val="Strong"/>
          <w:rFonts w:ascii="Times New Roman" w:hAnsi="Times New Roman" w:cs="Times New Roman"/>
          <w:color w:val="000000" w:themeColor="text1"/>
          <w:sz w:val="24"/>
          <w:szCs w:val="24"/>
        </w:rPr>
      </w:pPr>
      <w:r w:rsidRPr="00D25891">
        <w:rPr>
          <w:rStyle w:val="Strong"/>
          <w:rFonts w:ascii="Times New Roman" w:hAnsi="Times New Roman" w:cs="Times New Roman"/>
          <w:color w:val="000000" w:themeColor="text1"/>
          <w:sz w:val="24"/>
          <w:szCs w:val="24"/>
        </w:rPr>
        <w:lastRenderedPageBreak/>
        <w:t>Define Static and Dynamic Resistance</w:t>
      </w:r>
    </w:p>
    <w:p w:rsidR="00592D7C" w:rsidRPr="00D25891" w:rsidRDefault="00893A4C" w:rsidP="006E7DB4">
      <w:pPr>
        <w:rPr>
          <w:rFonts w:ascii="Times New Roman" w:hAnsi="Times New Roman" w:cs="Times New Roman"/>
          <w:bCs/>
          <w:color w:val="000000" w:themeColor="text1"/>
          <w:sz w:val="24"/>
          <w:szCs w:val="24"/>
        </w:rPr>
      </w:pPr>
      <w:r w:rsidRPr="00D25891">
        <w:rPr>
          <w:rFonts w:ascii="Times New Roman" w:hAnsi="Times New Roman" w:cs="Times New Roman"/>
          <w:noProof/>
          <w:color w:val="000000" w:themeColor="text1"/>
          <w:sz w:val="24"/>
          <w:szCs w:val="24"/>
        </w:rPr>
        <w:drawing>
          <wp:anchor distT="0" distB="0" distL="114300" distR="114300" simplePos="0" relativeHeight="251660288" behindDoc="0" locked="0" layoutInCell="1" allowOverlap="1">
            <wp:simplePos x="0" y="0"/>
            <wp:positionH relativeFrom="column">
              <wp:posOffset>3781425</wp:posOffset>
            </wp:positionH>
            <wp:positionV relativeFrom="paragraph">
              <wp:posOffset>10160</wp:posOffset>
            </wp:positionV>
            <wp:extent cx="1809750" cy="457200"/>
            <wp:effectExtent l="19050" t="0" r="0" b="0"/>
            <wp:wrapSquare wrapText="bothSides"/>
            <wp:docPr id="7" name="Picture 7" descr="The resistance offered by the p-n junction diode under forward biased condition is denoted by 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resistance offered by the p-n junction diode under forward biased condition is denoted by Rf."/>
                    <pic:cNvPicPr>
                      <a:picLocks noChangeAspect="1" noChangeArrowheads="1"/>
                    </pic:cNvPicPr>
                  </pic:nvPicPr>
                  <pic:blipFill>
                    <a:blip r:embed="rId7"/>
                    <a:srcRect/>
                    <a:stretch>
                      <a:fillRect/>
                    </a:stretch>
                  </pic:blipFill>
                  <pic:spPr bwMode="auto">
                    <a:xfrm>
                      <a:off x="0" y="0"/>
                      <a:ext cx="1809750" cy="457200"/>
                    </a:xfrm>
                    <a:prstGeom prst="rect">
                      <a:avLst/>
                    </a:prstGeom>
                    <a:noFill/>
                    <a:ln w="9525">
                      <a:noFill/>
                      <a:miter lim="800000"/>
                      <a:headEnd/>
                      <a:tailEnd/>
                    </a:ln>
                  </pic:spPr>
                </pic:pic>
              </a:graphicData>
            </a:graphic>
          </wp:anchor>
        </w:drawing>
      </w:r>
      <w:proofErr w:type="spellStart"/>
      <w:r w:rsidR="006E7DB4" w:rsidRPr="00D25891">
        <w:rPr>
          <w:rFonts w:ascii="Times New Roman" w:hAnsi="Times New Roman" w:cs="Times New Roman"/>
          <w:color w:val="000000" w:themeColor="text1"/>
          <w:sz w:val="24"/>
          <w:szCs w:val="24"/>
        </w:rPr>
        <w:t>Ans</w:t>
      </w:r>
      <w:proofErr w:type="spellEnd"/>
      <w:r w:rsidR="006E7DB4" w:rsidRPr="00D25891">
        <w:rPr>
          <w:rFonts w:ascii="Times New Roman" w:hAnsi="Times New Roman" w:cs="Times New Roman"/>
          <w:color w:val="000000" w:themeColor="text1"/>
          <w:sz w:val="24"/>
          <w:szCs w:val="24"/>
        </w:rPr>
        <w:t xml:space="preserve">) </w:t>
      </w:r>
      <w:r w:rsidR="00592D7C" w:rsidRPr="00D25891">
        <w:rPr>
          <w:rFonts w:ascii="Times New Roman" w:hAnsi="Times New Roman" w:cs="Times New Roman"/>
          <w:color w:val="000000" w:themeColor="text1"/>
          <w:sz w:val="24"/>
          <w:szCs w:val="24"/>
        </w:rPr>
        <w:t>Static resistance or DC resistance</w:t>
      </w:r>
    </w:p>
    <w:p w:rsidR="006E7DB4" w:rsidRPr="00D25891" w:rsidRDefault="006E7DB4" w:rsidP="00592D7C">
      <w:pPr>
        <w:pStyle w:val="Heading3"/>
        <w:rPr>
          <w:b w:val="0"/>
          <w:bCs w:val="0"/>
          <w:color w:val="000000" w:themeColor="text1"/>
          <w:sz w:val="24"/>
          <w:szCs w:val="24"/>
        </w:rPr>
      </w:pPr>
    </w:p>
    <w:p w:rsidR="00893A4C" w:rsidRPr="00D25891" w:rsidRDefault="00592D7C" w:rsidP="00592D7C">
      <w:pPr>
        <w:pStyle w:val="Heading3"/>
        <w:rPr>
          <w:b w:val="0"/>
          <w:noProof/>
          <w:color w:val="000000" w:themeColor="text1"/>
          <w:sz w:val="24"/>
          <w:szCs w:val="24"/>
        </w:rPr>
      </w:pPr>
      <w:r w:rsidRPr="00D25891">
        <w:rPr>
          <w:b w:val="0"/>
          <w:bCs w:val="0"/>
          <w:color w:val="000000" w:themeColor="text1"/>
          <w:sz w:val="24"/>
          <w:szCs w:val="24"/>
        </w:rPr>
        <w:t xml:space="preserve">Dynamic resistance or AC resistance </w:t>
      </w:r>
    </w:p>
    <w:p w:rsidR="00592D7C" w:rsidRPr="00D25891" w:rsidRDefault="00893A4C" w:rsidP="00592D7C">
      <w:pPr>
        <w:pStyle w:val="Heading3"/>
        <w:rPr>
          <w:b w:val="0"/>
          <w:color w:val="000000" w:themeColor="text1"/>
          <w:sz w:val="24"/>
          <w:szCs w:val="24"/>
        </w:rPr>
      </w:pPr>
      <w:r w:rsidRPr="00D25891">
        <w:rPr>
          <w:b w:val="0"/>
          <w:noProof/>
          <w:color w:val="000000" w:themeColor="text1"/>
          <w:sz w:val="24"/>
          <w:szCs w:val="24"/>
        </w:rPr>
        <w:drawing>
          <wp:inline distT="0" distB="0" distL="0" distR="0">
            <wp:extent cx="2533650" cy="657225"/>
            <wp:effectExtent l="19050" t="0" r="0" b="0"/>
            <wp:docPr id="2" name="Picture 10" descr="Dynamic resistance is also defined as the ratio of change in forward voltage to the change in forward current. It is denoted as 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ynamic resistance is also defined as the ratio of change in forward voltage to the change in forward current. It is denoted as rf."/>
                    <pic:cNvPicPr>
                      <a:picLocks noChangeAspect="1" noChangeArrowheads="1"/>
                    </pic:cNvPicPr>
                  </pic:nvPicPr>
                  <pic:blipFill>
                    <a:blip r:embed="rId8"/>
                    <a:srcRect/>
                    <a:stretch>
                      <a:fillRect/>
                    </a:stretch>
                  </pic:blipFill>
                  <pic:spPr bwMode="auto">
                    <a:xfrm>
                      <a:off x="0" y="0"/>
                      <a:ext cx="2533650" cy="657225"/>
                    </a:xfrm>
                    <a:prstGeom prst="rect">
                      <a:avLst/>
                    </a:prstGeom>
                    <a:noFill/>
                    <a:ln w="9525">
                      <a:noFill/>
                      <a:miter lim="800000"/>
                      <a:headEnd/>
                      <a:tailEnd/>
                    </a:ln>
                  </pic:spPr>
                </pic:pic>
              </a:graphicData>
            </a:graphic>
          </wp:inline>
        </w:drawing>
      </w:r>
    </w:p>
    <w:p w:rsidR="00592D7C" w:rsidRPr="00D25891" w:rsidRDefault="00592D7C" w:rsidP="00D7479F">
      <w:pPr>
        <w:pStyle w:val="ListParagraph"/>
        <w:numPr>
          <w:ilvl w:val="0"/>
          <w:numId w:val="1"/>
        </w:numPr>
        <w:tabs>
          <w:tab w:val="left" w:pos="1605"/>
        </w:tabs>
        <w:rPr>
          <w:rStyle w:val="Strong"/>
          <w:rFonts w:ascii="Times New Roman" w:hAnsi="Times New Roman" w:cs="Times New Roman"/>
          <w:color w:val="000000" w:themeColor="text1"/>
          <w:sz w:val="24"/>
          <w:szCs w:val="24"/>
        </w:rPr>
      </w:pPr>
      <w:r w:rsidRPr="00D25891">
        <w:rPr>
          <w:rStyle w:val="Strong"/>
          <w:rFonts w:ascii="Times New Roman" w:hAnsi="Times New Roman" w:cs="Times New Roman"/>
          <w:color w:val="000000" w:themeColor="text1"/>
          <w:sz w:val="24"/>
          <w:szCs w:val="24"/>
        </w:rPr>
        <w:t xml:space="preserve">Define </w:t>
      </w:r>
      <w:proofErr w:type="spellStart"/>
      <w:r w:rsidRPr="00D25891">
        <w:rPr>
          <w:rStyle w:val="Strong"/>
          <w:rFonts w:ascii="Times New Roman" w:hAnsi="Times New Roman" w:cs="Times New Roman"/>
          <w:color w:val="000000" w:themeColor="text1"/>
          <w:sz w:val="24"/>
          <w:szCs w:val="24"/>
        </w:rPr>
        <w:t>Diffussion</w:t>
      </w:r>
      <w:proofErr w:type="spellEnd"/>
      <w:r w:rsidRPr="00D25891">
        <w:rPr>
          <w:rStyle w:val="Strong"/>
          <w:rFonts w:ascii="Times New Roman" w:hAnsi="Times New Roman" w:cs="Times New Roman"/>
          <w:color w:val="000000" w:themeColor="text1"/>
          <w:sz w:val="24"/>
          <w:szCs w:val="24"/>
        </w:rPr>
        <w:t xml:space="preserve"> and </w:t>
      </w:r>
      <w:proofErr w:type="spellStart"/>
      <w:r w:rsidRPr="00D25891">
        <w:rPr>
          <w:rStyle w:val="Strong"/>
          <w:rFonts w:ascii="Times New Roman" w:hAnsi="Times New Roman" w:cs="Times New Roman"/>
          <w:color w:val="000000" w:themeColor="text1"/>
          <w:sz w:val="24"/>
          <w:szCs w:val="24"/>
        </w:rPr>
        <w:t>Transistion</w:t>
      </w:r>
      <w:proofErr w:type="spellEnd"/>
      <w:r w:rsidRPr="00D25891">
        <w:rPr>
          <w:rStyle w:val="Strong"/>
          <w:rFonts w:ascii="Times New Roman" w:hAnsi="Times New Roman" w:cs="Times New Roman"/>
          <w:color w:val="000000" w:themeColor="text1"/>
          <w:sz w:val="24"/>
          <w:szCs w:val="24"/>
        </w:rPr>
        <w:t xml:space="preserve"> Capacitance</w:t>
      </w:r>
    </w:p>
    <w:p w:rsidR="00592D7C" w:rsidRPr="00D25891" w:rsidRDefault="00592D7C" w:rsidP="00592D7C">
      <w:pPr>
        <w:rPr>
          <w:rFonts w:ascii="Times New Roman" w:hAnsi="Times New Roman" w:cs="Times New Roman"/>
          <w:color w:val="000000" w:themeColor="text1"/>
          <w:sz w:val="24"/>
          <w:szCs w:val="24"/>
        </w:rPr>
      </w:pPr>
      <w:proofErr w:type="spellStart"/>
      <w:r w:rsidRPr="00D25891">
        <w:rPr>
          <w:rStyle w:val="Strong"/>
          <w:rFonts w:ascii="Times New Roman" w:hAnsi="Times New Roman" w:cs="Times New Roman"/>
          <w:b w:val="0"/>
          <w:color w:val="000000" w:themeColor="text1"/>
          <w:sz w:val="24"/>
          <w:szCs w:val="24"/>
        </w:rPr>
        <w:t>Ans</w:t>
      </w:r>
      <w:proofErr w:type="spellEnd"/>
      <w:r w:rsidRPr="00D25891">
        <w:rPr>
          <w:rStyle w:val="Strong"/>
          <w:rFonts w:ascii="Times New Roman" w:hAnsi="Times New Roman" w:cs="Times New Roman"/>
          <w:b w:val="0"/>
          <w:color w:val="000000" w:themeColor="text1"/>
          <w:sz w:val="24"/>
          <w:szCs w:val="24"/>
        </w:rPr>
        <w:t xml:space="preserve">)   </w:t>
      </w:r>
      <w:r w:rsidRPr="00D25891">
        <w:rPr>
          <w:rFonts w:ascii="Times New Roman" w:hAnsi="Times New Roman" w:cs="Times New Roman"/>
          <w:b/>
          <w:color w:val="000000" w:themeColor="text1"/>
          <w:sz w:val="24"/>
          <w:szCs w:val="24"/>
        </w:rPr>
        <w:t>Diffusion capacitance:</w:t>
      </w:r>
    </w:p>
    <w:p w:rsidR="00592D7C" w:rsidRPr="00D25891" w:rsidRDefault="00592D7C" w:rsidP="00592D7C">
      <w:pPr>
        <w:rPr>
          <w:rFonts w:ascii="Times New Roman" w:hAnsi="Times New Roman" w:cs="Times New Roman"/>
          <w:color w:val="000000" w:themeColor="text1"/>
          <w:sz w:val="24"/>
          <w:szCs w:val="24"/>
        </w:rPr>
      </w:pPr>
      <w:r w:rsidRPr="00D25891">
        <w:rPr>
          <w:rFonts w:ascii="Times New Roman" w:hAnsi="Times New Roman" w:cs="Times New Roman"/>
          <w:color w:val="000000" w:themeColor="text1"/>
          <w:sz w:val="24"/>
          <w:szCs w:val="24"/>
        </w:rPr>
        <w:t xml:space="preserve">When the junction is forward biased, a capacitance comes into </w:t>
      </w:r>
      <w:proofErr w:type="gramStart"/>
      <w:r w:rsidRPr="00D25891">
        <w:rPr>
          <w:rFonts w:ascii="Times New Roman" w:hAnsi="Times New Roman" w:cs="Times New Roman"/>
          <w:color w:val="000000" w:themeColor="text1"/>
          <w:sz w:val="24"/>
          <w:szCs w:val="24"/>
        </w:rPr>
        <w:t>play ,</w:t>
      </w:r>
      <w:proofErr w:type="gramEnd"/>
      <w:r w:rsidRPr="00D25891">
        <w:rPr>
          <w:rFonts w:ascii="Times New Roman" w:hAnsi="Times New Roman" w:cs="Times New Roman"/>
          <w:color w:val="000000" w:themeColor="text1"/>
          <w:sz w:val="24"/>
          <w:szCs w:val="24"/>
        </w:rPr>
        <w:t xml:space="preserve"> that is known as diffusion capacitance denoted as CD. It is much greater than the transition capacitance.</w:t>
      </w:r>
    </w:p>
    <w:p w:rsidR="00592D7C" w:rsidRPr="00D25891" w:rsidRDefault="00592D7C" w:rsidP="0036443F">
      <w:pPr>
        <w:rPr>
          <w:rFonts w:ascii="Times New Roman" w:hAnsi="Times New Roman" w:cs="Times New Roman"/>
          <w:color w:val="000000" w:themeColor="text1"/>
          <w:sz w:val="24"/>
          <w:szCs w:val="24"/>
        </w:rPr>
      </w:pPr>
      <w:r w:rsidRPr="00D25891">
        <w:rPr>
          <w:rFonts w:ascii="Times New Roman" w:hAnsi="Times New Roman" w:cs="Times New Roman"/>
          <w:b/>
          <w:color w:val="000000" w:themeColor="text1"/>
          <w:sz w:val="24"/>
          <w:szCs w:val="24"/>
        </w:rPr>
        <w:t>Transition capacitances:</w:t>
      </w:r>
      <w:r w:rsidRPr="00D25891">
        <w:rPr>
          <w:rFonts w:ascii="Times New Roman" w:hAnsi="Times New Roman" w:cs="Times New Roman"/>
          <w:color w:val="000000" w:themeColor="text1"/>
          <w:sz w:val="24"/>
          <w:szCs w:val="24"/>
        </w:rPr>
        <w:br/>
      </w:r>
      <w:r w:rsidRPr="00D25891">
        <w:rPr>
          <w:rFonts w:ascii="Times New Roman" w:hAnsi="Times New Roman" w:cs="Times New Roman"/>
          <w:color w:val="000000" w:themeColor="text1"/>
          <w:sz w:val="24"/>
          <w:szCs w:val="24"/>
        </w:rPr>
        <w:br/>
        <w:t xml:space="preserve">When P-N junction is reverse biased the depletion region act as an insulator or as a dielectric medium and the p-type an N-type region have low resistance and act as the plates. Thus this P-N junction can be considered as a parallel plate capacitor. This junction capacitance is called as space charge capacitance or transition capacitance and is denoted as </w:t>
      </w:r>
      <w:proofErr w:type="gramStart"/>
      <w:r w:rsidRPr="00D25891">
        <w:rPr>
          <w:rFonts w:ascii="Times New Roman" w:hAnsi="Times New Roman" w:cs="Times New Roman"/>
          <w:color w:val="000000" w:themeColor="text1"/>
          <w:sz w:val="24"/>
          <w:szCs w:val="24"/>
        </w:rPr>
        <w:t>CT .</w:t>
      </w:r>
      <w:proofErr w:type="gramEnd"/>
    </w:p>
    <w:p w:rsidR="00893A4C" w:rsidRPr="00D25891" w:rsidRDefault="00893A4C" w:rsidP="00893A4C">
      <w:pPr>
        <w:pStyle w:val="ListParagraph"/>
        <w:numPr>
          <w:ilvl w:val="0"/>
          <w:numId w:val="1"/>
        </w:numPr>
        <w:rPr>
          <w:rStyle w:val="Strong"/>
          <w:rFonts w:ascii="Times New Roman" w:hAnsi="Times New Roman" w:cs="Times New Roman"/>
          <w:color w:val="000000" w:themeColor="text1"/>
          <w:sz w:val="24"/>
          <w:szCs w:val="24"/>
        </w:rPr>
      </w:pPr>
      <w:r w:rsidRPr="00D25891">
        <w:rPr>
          <w:rStyle w:val="Strong"/>
          <w:rFonts w:ascii="Times New Roman" w:hAnsi="Times New Roman" w:cs="Times New Roman"/>
          <w:color w:val="000000" w:themeColor="text1"/>
          <w:sz w:val="24"/>
          <w:szCs w:val="24"/>
        </w:rPr>
        <w:t>Diode current Equation.</w:t>
      </w:r>
    </w:p>
    <w:p w:rsidR="00893A4C" w:rsidRPr="00D25891" w:rsidRDefault="00893A4C" w:rsidP="00893A4C">
      <w:pPr>
        <w:rPr>
          <w:rStyle w:val="Strong"/>
          <w:rFonts w:ascii="Times New Roman" w:hAnsi="Times New Roman" w:cs="Times New Roman"/>
          <w:b w:val="0"/>
          <w:color w:val="000000" w:themeColor="text1"/>
          <w:sz w:val="24"/>
          <w:szCs w:val="24"/>
        </w:rPr>
      </w:pPr>
      <w:r w:rsidRPr="00D25891">
        <w:rPr>
          <w:rFonts w:ascii="Times New Roman" w:hAnsi="Times New Roman" w:cs="Times New Roman"/>
          <w:bCs/>
          <w:noProof/>
          <w:color w:val="000000" w:themeColor="text1"/>
          <w:sz w:val="24"/>
          <w:szCs w:val="24"/>
        </w:rPr>
        <w:drawing>
          <wp:anchor distT="0" distB="0" distL="114300" distR="114300" simplePos="0" relativeHeight="251661312" behindDoc="0" locked="0" layoutInCell="1" allowOverlap="1">
            <wp:simplePos x="0" y="0"/>
            <wp:positionH relativeFrom="column">
              <wp:posOffset>514350</wp:posOffset>
            </wp:positionH>
            <wp:positionV relativeFrom="paragraph">
              <wp:posOffset>328295</wp:posOffset>
            </wp:positionV>
            <wp:extent cx="3638550" cy="2733675"/>
            <wp:effectExtent l="19050" t="0" r="0" b="0"/>
            <wp:wrapSquare wrapText="bothSides"/>
            <wp:docPr id="13" name="Picture 13" descr="Image result for diode current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diode current equation"/>
                    <pic:cNvPicPr>
                      <a:picLocks noChangeAspect="1" noChangeArrowheads="1"/>
                    </pic:cNvPicPr>
                  </pic:nvPicPr>
                  <pic:blipFill>
                    <a:blip r:embed="rId9"/>
                    <a:srcRect/>
                    <a:stretch>
                      <a:fillRect/>
                    </a:stretch>
                  </pic:blipFill>
                  <pic:spPr bwMode="auto">
                    <a:xfrm>
                      <a:off x="0" y="0"/>
                      <a:ext cx="3638550" cy="2733675"/>
                    </a:xfrm>
                    <a:prstGeom prst="rect">
                      <a:avLst/>
                    </a:prstGeom>
                    <a:noFill/>
                    <a:ln w="9525">
                      <a:noFill/>
                      <a:miter lim="800000"/>
                      <a:headEnd/>
                      <a:tailEnd/>
                    </a:ln>
                  </pic:spPr>
                </pic:pic>
              </a:graphicData>
            </a:graphic>
          </wp:anchor>
        </w:drawing>
      </w:r>
      <w:proofErr w:type="spellStart"/>
      <w:r w:rsidRPr="00D25891">
        <w:rPr>
          <w:rStyle w:val="Strong"/>
          <w:rFonts w:ascii="Times New Roman" w:hAnsi="Times New Roman" w:cs="Times New Roman"/>
          <w:b w:val="0"/>
          <w:color w:val="000000" w:themeColor="text1"/>
          <w:sz w:val="24"/>
          <w:szCs w:val="24"/>
        </w:rPr>
        <w:t>Ans</w:t>
      </w:r>
      <w:proofErr w:type="spellEnd"/>
      <w:r w:rsidRPr="00D25891">
        <w:rPr>
          <w:rStyle w:val="Strong"/>
          <w:rFonts w:ascii="Times New Roman" w:hAnsi="Times New Roman" w:cs="Times New Roman"/>
          <w:b w:val="0"/>
          <w:color w:val="000000" w:themeColor="text1"/>
          <w:sz w:val="24"/>
          <w:szCs w:val="24"/>
        </w:rPr>
        <w:t xml:space="preserve">) </w:t>
      </w:r>
    </w:p>
    <w:p w:rsidR="00893A4C" w:rsidRPr="00D25891" w:rsidRDefault="00893A4C" w:rsidP="00893A4C">
      <w:pPr>
        <w:rPr>
          <w:rStyle w:val="Strong"/>
          <w:rFonts w:ascii="Times New Roman" w:hAnsi="Times New Roman" w:cs="Times New Roman"/>
          <w:b w:val="0"/>
          <w:color w:val="000000" w:themeColor="text1"/>
          <w:sz w:val="24"/>
          <w:szCs w:val="24"/>
        </w:rPr>
      </w:pPr>
    </w:p>
    <w:p w:rsidR="00592D7C" w:rsidRPr="00D25891" w:rsidRDefault="00592D7C" w:rsidP="00592D7C">
      <w:pPr>
        <w:rPr>
          <w:rFonts w:ascii="Times New Roman" w:hAnsi="Times New Roman" w:cs="Times New Roman"/>
          <w:color w:val="000000" w:themeColor="text1"/>
          <w:sz w:val="24"/>
          <w:szCs w:val="24"/>
        </w:rPr>
      </w:pPr>
    </w:p>
    <w:p w:rsidR="00893A4C" w:rsidRPr="00D25891" w:rsidRDefault="00893A4C" w:rsidP="00592D7C">
      <w:pPr>
        <w:rPr>
          <w:rFonts w:ascii="Times New Roman" w:hAnsi="Times New Roman" w:cs="Times New Roman"/>
          <w:color w:val="000000" w:themeColor="text1"/>
          <w:sz w:val="24"/>
          <w:szCs w:val="24"/>
        </w:rPr>
      </w:pPr>
    </w:p>
    <w:p w:rsidR="00893A4C" w:rsidRPr="00D25891" w:rsidRDefault="00893A4C" w:rsidP="00592D7C">
      <w:pPr>
        <w:rPr>
          <w:rFonts w:ascii="Times New Roman" w:hAnsi="Times New Roman" w:cs="Times New Roman"/>
          <w:color w:val="000000" w:themeColor="text1"/>
          <w:sz w:val="24"/>
          <w:szCs w:val="24"/>
        </w:rPr>
      </w:pPr>
    </w:p>
    <w:p w:rsidR="00C5327A" w:rsidRPr="00D25891" w:rsidRDefault="00C5327A" w:rsidP="00592D7C">
      <w:pPr>
        <w:rPr>
          <w:rFonts w:ascii="Times New Roman" w:hAnsi="Times New Roman" w:cs="Times New Roman"/>
          <w:color w:val="000000" w:themeColor="text1"/>
          <w:sz w:val="24"/>
          <w:szCs w:val="24"/>
        </w:rPr>
      </w:pPr>
    </w:p>
    <w:p w:rsidR="00893A4C" w:rsidRPr="00D25891" w:rsidRDefault="00893A4C" w:rsidP="00592D7C">
      <w:pPr>
        <w:rPr>
          <w:rFonts w:ascii="Times New Roman" w:hAnsi="Times New Roman" w:cs="Times New Roman"/>
          <w:color w:val="000000" w:themeColor="text1"/>
          <w:sz w:val="24"/>
          <w:szCs w:val="24"/>
        </w:rPr>
      </w:pPr>
    </w:p>
    <w:p w:rsidR="00893A4C" w:rsidRPr="00D25891" w:rsidRDefault="00893A4C" w:rsidP="00592D7C">
      <w:pPr>
        <w:rPr>
          <w:rFonts w:ascii="Times New Roman" w:hAnsi="Times New Roman" w:cs="Times New Roman"/>
          <w:color w:val="000000" w:themeColor="text1"/>
          <w:sz w:val="24"/>
          <w:szCs w:val="24"/>
        </w:rPr>
      </w:pPr>
    </w:p>
    <w:p w:rsidR="002A0651" w:rsidRPr="00D25891" w:rsidRDefault="002A0651" w:rsidP="00592D7C">
      <w:pPr>
        <w:rPr>
          <w:rFonts w:ascii="Times New Roman" w:hAnsi="Times New Roman" w:cs="Times New Roman"/>
          <w:color w:val="000000" w:themeColor="text1"/>
          <w:sz w:val="24"/>
          <w:szCs w:val="24"/>
        </w:rPr>
      </w:pPr>
    </w:p>
    <w:p w:rsidR="00D7479F" w:rsidRPr="00D25891" w:rsidRDefault="00D7479F" w:rsidP="00592D7C">
      <w:pPr>
        <w:rPr>
          <w:rFonts w:ascii="Times New Roman" w:hAnsi="Times New Roman" w:cs="Times New Roman"/>
          <w:color w:val="000000" w:themeColor="text1"/>
          <w:sz w:val="24"/>
          <w:szCs w:val="24"/>
        </w:rPr>
      </w:pPr>
    </w:p>
    <w:p w:rsidR="002A0651" w:rsidRPr="00D25891" w:rsidRDefault="002A0651" w:rsidP="00592D7C">
      <w:pPr>
        <w:rPr>
          <w:rFonts w:ascii="Times New Roman" w:hAnsi="Times New Roman" w:cs="Times New Roman"/>
          <w:color w:val="000000" w:themeColor="text1"/>
          <w:sz w:val="24"/>
          <w:szCs w:val="24"/>
        </w:rPr>
      </w:pPr>
    </w:p>
    <w:p w:rsidR="00893A4C" w:rsidRPr="00D25891" w:rsidRDefault="00893A4C" w:rsidP="00893A4C">
      <w:pPr>
        <w:pStyle w:val="ListParagraph"/>
        <w:numPr>
          <w:ilvl w:val="0"/>
          <w:numId w:val="1"/>
        </w:numPr>
        <w:rPr>
          <w:rFonts w:ascii="Times New Roman" w:hAnsi="Times New Roman" w:cs="Times New Roman"/>
          <w:b/>
          <w:color w:val="000000" w:themeColor="text1"/>
          <w:sz w:val="24"/>
          <w:szCs w:val="24"/>
        </w:rPr>
      </w:pPr>
      <w:r w:rsidRPr="00D25891">
        <w:rPr>
          <w:rFonts w:ascii="Times New Roman" w:hAnsi="Times New Roman" w:cs="Times New Roman"/>
          <w:b/>
          <w:color w:val="000000" w:themeColor="text1"/>
          <w:sz w:val="24"/>
          <w:szCs w:val="24"/>
        </w:rPr>
        <w:lastRenderedPageBreak/>
        <w:t>Diode Equivalent Models</w:t>
      </w:r>
    </w:p>
    <w:p w:rsidR="00893A4C" w:rsidRPr="00D25891" w:rsidRDefault="00893A4C" w:rsidP="00893A4C">
      <w:pPr>
        <w:pStyle w:val="Heading2"/>
        <w:rPr>
          <w:rFonts w:ascii="Times New Roman" w:hAnsi="Times New Roman" w:cs="Times New Roman"/>
          <w:b w:val="0"/>
          <w:color w:val="000000" w:themeColor="text1"/>
          <w:sz w:val="24"/>
          <w:szCs w:val="24"/>
        </w:rPr>
      </w:pPr>
      <w:proofErr w:type="spellStart"/>
      <w:r w:rsidRPr="00D25891">
        <w:rPr>
          <w:rFonts w:ascii="Times New Roman" w:hAnsi="Times New Roman" w:cs="Times New Roman"/>
          <w:b w:val="0"/>
          <w:color w:val="000000" w:themeColor="text1"/>
          <w:sz w:val="24"/>
          <w:szCs w:val="24"/>
        </w:rPr>
        <w:t>Ans</w:t>
      </w:r>
      <w:proofErr w:type="spellEnd"/>
      <w:r w:rsidRPr="00D25891">
        <w:rPr>
          <w:rFonts w:ascii="Times New Roman" w:hAnsi="Times New Roman" w:cs="Times New Roman"/>
          <w:b w:val="0"/>
          <w:color w:val="000000" w:themeColor="text1"/>
          <w:sz w:val="24"/>
          <w:szCs w:val="24"/>
        </w:rPr>
        <w:t xml:space="preserve">)  </w:t>
      </w:r>
      <w:r w:rsidRPr="00D25891">
        <w:rPr>
          <w:rFonts w:ascii="Times New Roman" w:hAnsi="Times New Roman" w:cs="Times New Roman"/>
          <w:color w:val="000000" w:themeColor="text1"/>
          <w:sz w:val="24"/>
          <w:szCs w:val="24"/>
        </w:rPr>
        <w:t>Piece-wise linear model</w:t>
      </w:r>
    </w:p>
    <w:p w:rsidR="00893A4C" w:rsidRPr="00D25891" w:rsidRDefault="00893A4C" w:rsidP="00893A4C">
      <w:pPr>
        <w:rPr>
          <w:rFonts w:ascii="Times New Roman" w:hAnsi="Times New Roman" w:cs="Times New Roman"/>
          <w:color w:val="000000" w:themeColor="text1"/>
          <w:sz w:val="24"/>
          <w:szCs w:val="24"/>
        </w:rPr>
      </w:pPr>
      <w:r w:rsidRPr="00D25891">
        <w:rPr>
          <w:rFonts w:ascii="Times New Roman" w:hAnsi="Times New Roman" w:cs="Times New Roman"/>
          <w:noProof/>
          <w:color w:val="000000" w:themeColor="text1"/>
          <w:sz w:val="24"/>
          <w:szCs w:val="24"/>
        </w:rPr>
        <w:drawing>
          <wp:anchor distT="0" distB="0" distL="114300" distR="114300" simplePos="0" relativeHeight="251662336" behindDoc="0" locked="0" layoutInCell="1" allowOverlap="1">
            <wp:simplePos x="0" y="0"/>
            <wp:positionH relativeFrom="column">
              <wp:posOffset>304800</wp:posOffset>
            </wp:positionH>
            <wp:positionV relativeFrom="paragraph">
              <wp:posOffset>121285</wp:posOffset>
            </wp:positionV>
            <wp:extent cx="4048125" cy="2143125"/>
            <wp:effectExtent l="19050" t="0" r="9525" b="0"/>
            <wp:wrapSquare wrapText="bothSides"/>
            <wp:docPr id="16" name="Picture 16" descr="Piecewise linear characteristics of PN junction diode and its equivalent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ecewise linear characteristics of PN junction diode and its equivalent model"/>
                    <pic:cNvPicPr>
                      <a:picLocks noChangeAspect="1" noChangeArrowheads="1"/>
                    </pic:cNvPicPr>
                  </pic:nvPicPr>
                  <pic:blipFill>
                    <a:blip r:embed="rId10"/>
                    <a:srcRect/>
                    <a:stretch>
                      <a:fillRect/>
                    </a:stretch>
                  </pic:blipFill>
                  <pic:spPr bwMode="auto">
                    <a:xfrm>
                      <a:off x="0" y="0"/>
                      <a:ext cx="4048125" cy="2143125"/>
                    </a:xfrm>
                    <a:prstGeom prst="rect">
                      <a:avLst/>
                    </a:prstGeom>
                    <a:noFill/>
                    <a:ln w="9525">
                      <a:noFill/>
                      <a:miter lim="800000"/>
                      <a:headEnd/>
                      <a:tailEnd/>
                    </a:ln>
                  </pic:spPr>
                </pic:pic>
              </a:graphicData>
            </a:graphic>
          </wp:anchor>
        </w:drawing>
      </w:r>
    </w:p>
    <w:p w:rsidR="00893A4C" w:rsidRPr="00D25891" w:rsidRDefault="00893A4C" w:rsidP="00592D7C">
      <w:pPr>
        <w:rPr>
          <w:rFonts w:ascii="Times New Roman" w:hAnsi="Times New Roman" w:cs="Times New Roman"/>
          <w:color w:val="000000" w:themeColor="text1"/>
          <w:sz w:val="24"/>
          <w:szCs w:val="24"/>
        </w:rPr>
      </w:pPr>
    </w:p>
    <w:p w:rsidR="00893A4C" w:rsidRPr="00D25891" w:rsidRDefault="00893A4C" w:rsidP="00592D7C">
      <w:pPr>
        <w:rPr>
          <w:rFonts w:ascii="Times New Roman" w:hAnsi="Times New Roman" w:cs="Times New Roman"/>
          <w:color w:val="000000" w:themeColor="text1"/>
          <w:sz w:val="24"/>
          <w:szCs w:val="24"/>
        </w:rPr>
      </w:pPr>
    </w:p>
    <w:p w:rsidR="00893A4C" w:rsidRPr="00D25891" w:rsidRDefault="00893A4C" w:rsidP="00592D7C">
      <w:pPr>
        <w:rPr>
          <w:rFonts w:ascii="Times New Roman" w:hAnsi="Times New Roman" w:cs="Times New Roman"/>
          <w:color w:val="000000" w:themeColor="text1"/>
          <w:sz w:val="24"/>
          <w:szCs w:val="24"/>
        </w:rPr>
      </w:pPr>
    </w:p>
    <w:p w:rsidR="00893A4C" w:rsidRPr="00D25891" w:rsidRDefault="00893A4C" w:rsidP="00592D7C">
      <w:pPr>
        <w:rPr>
          <w:rFonts w:ascii="Times New Roman" w:hAnsi="Times New Roman" w:cs="Times New Roman"/>
          <w:color w:val="000000" w:themeColor="text1"/>
          <w:sz w:val="24"/>
          <w:szCs w:val="24"/>
        </w:rPr>
      </w:pPr>
    </w:p>
    <w:p w:rsidR="00893A4C" w:rsidRPr="00D25891" w:rsidRDefault="00893A4C" w:rsidP="00592D7C">
      <w:pPr>
        <w:rPr>
          <w:rFonts w:ascii="Times New Roman" w:hAnsi="Times New Roman" w:cs="Times New Roman"/>
          <w:color w:val="000000" w:themeColor="text1"/>
          <w:sz w:val="24"/>
          <w:szCs w:val="24"/>
        </w:rPr>
      </w:pPr>
    </w:p>
    <w:p w:rsidR="00893A4C" w:rsidRPr="00D25891" w:rsidRDefault="00893A4C" w:rsidP="00592D7C">
      <w:pPr>
        <w:rPr>
          <w:rFonts w:ascii="Times New Roman" w:hAnsi="Times New Roman" w:cs="Times New Roman"/>
          <w:color w:val="000000" w:themeColor="text1"/>
          <w:sz w:val="24"/>
          <w:szCs w:val="24"/>
        </w:rPr>
      </w:pPr>
    </w:p>
    <w:p w:rsidR="00893A4C" w:rsidRPr="00D25891" w:rsidRDefault="00893A4C" w:rsidP="00592D7C">
      <w:pPr>
        <w:rPr>
          <w:rFonts w:ascii="Times New Roman" w:hAnsi="Times New Roman" w:cs="Times New Roman"/>
          <w:color w:val="000000" w:themeColor="text1"/>
          <w:sz w:val="24"/>
          <w:szCs w:val="24"/>
        </w:rPr>
      </w:pPr>
    </w:p>
    <w:p w:rsidR="00893A4C" w:rsidRPr="00D25891" w:rsidRDefault="00893A4C" w:rsidP="00893A4C">
      <w:pPr>
        <w:pStyle w:val="Heading2"/>
        <w:rPr>
          <w:rFonts w:ascii="Times New Roman" w:hAnsi="Times New Roman" w:cs="Times New Roman"/>
          <w:color w:val="000000" w:themeColor="text1"/>
          <w:sz w:val="24"/>
          <w:szCs w:val="24"/>
        </w:rPr>
      </w:pPr>
      <w:r w:rsidRPr="00D25891">
        <w:rPr>
          <w:rFonts w:ascii="Times New Roman" w:hAnsi="Times New Roman" w:cs="Times New Roman"/>
          <w:color w:val="000000" w:themeColor="text1"/>
          <w:sz w:val="24"/>
          <w:szCs w:val="24"/>
        </w:rPr>
        <w:t>Simplified model</w:t>
      </w:r>
    </w:p>
    <w:p w:rsidR="00893A4C" w:rsidRPr="00D25891" w:rsidRDefault="00893A4C" w:rsidP="00592D7C">
      <w:pPr>
        <w:rPr>
          <w:rFonts w:ascii="Times New Roman" w:hAnsi="Times New Roman" w:cs="Times New Roman"/>
          <w:color w:val="000000" w:themeColor="text1"/>
          <w:sz w:val="24"/>
          <w:szCs w:val="24"/>
        </w:rPr>
      </w:pPr>
      <w:r w:rsidRPr="00D25891">
        <w:rPr>
          <w:rFonts w:ascii="Times New Roman" w:hAnsi="Times New Roman" w:cs="Times New Roman"/>
          <w:noProof/>
          <w:color w:val="000000" w:themeColor="text1"/>
          <w:sz w:val="24"/>
          <w:szCs w:val="24"/>
        </w:rPr>
        <w:drawing>
          <wp:inline distT="0" distB="0" distL="0" distR="0">
            <wp:extent cx="3914775" cy="2069086"/>
            <wp:effectExtent l="19050" t="0" r="9525" b="0"/>
            <wp:docPr id="19" name="Picture 19" descr="Simplified characteristics of PN junction diode and its equivalent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implified characteristics of PN junction diode and its equivalent model"/>
                    <pic:cNvPicPr>
                      <a:picLocks noChangeAspect="1" noChangeArrowheads="1"/>
                    </pic:cNvPicPr>
                  </pic:nvPicPr>
                  <pic:blipFill>
                    <a:blip r:embed="rId11"/>
                    <a:srcRect/>
                    <a:stretch>
                      <a:fillRect/>
                    </a:stretch>
                  </pic:blipFill>
                  <pic:spPr bwMode="auto">
                    <a:xfrm>
                      <a:off x="0" y="0"/>
                      <a:ext cx="3914775" cy="2069086"/>
                    </a:xfrm>
                    <a:prstGeom prst="rect">
                      <a:avLst/>
                    </a:prstGeom>
                    <a:noFill/>
                    <a:ln w="9525">
                      <a:noFill/>
                      <a:miter lim="800000"/>
                      <a:headEnd/>
                      <a:tailEnd/>
                    </a:ln>
                  </pic:spPr>
                </pic:pic>
              </a:graphicData>
            </a:graphic>
          </wp:inline>
        </w:drawing>
      </w:r>
    </w:p>
    <w:p w:rsidR="00893A4C" w:rsidRPr="00D25891" w:rsidRDefault="00893A4C" w:rsidP="00592D7C">
      <w:pPr>
        <w:rPr>
          <w:rFonts w:ascii="Times New Roman" w:hAnsi="Times New Roman" w:cs="Times New Roman"/>
          <w:b/>
          <w:color w:val="000000" w:themeColor="text1"/>
          <w:sz w:val="24"/>
          <w:szCs w:val="24"/>
        </w:rPr>
      </w:pPr>
      <w:r w:rsidRPr="00D25891">
        <w:rPr>
          <w:rFonts w:ascii="Times New Roman" w:hAnsi="Times New Roman" w:cs="Times New Roman"/>
          <w:b/>
          <w:color w:val="000000" w:themeColor="text1"/>
          <w:sz w:val="24"/>
          <w:szCs w:val="24"/>
        </w:rPr>
        <w:t>Ideal Diode:</w:t>
      </w:r>
    </w:p>
    <w:p w:rsidR="00893A4C" w:rsidRPr="00D25891" w:rsidRDefault="00893A4C" w:rsidP="00592D7C">
      <w:pPr>
        <w:rPr>
          <w:rFonts w:ascii="Times New Roman" w:hAnsi="Times New Roman" w:cs="Times New Roman"/>
          <w:color w:val="000000" w:themeColor="text1"/>
          <w:sz w:val="24"/>
          <w:szCs w:val="24"/>
        </w:rPr>
      </w:pPr>
      <w:r w:rsidRPr="00D25891">
        <w:rPr>
          <w:rFonts w:ascii="Times New Roman" w:hAnsi="Times New Roman" w:cs="Times New Roman"/>
          <w:noProof/>
          <w:color w:val="000000" w:themeColor="text1"/>
          <w:sz w:val="24"/>
          <w:szCs w:val="24"/>
        </w:rPr>
        <w:drawing>
          <wp:anchor distT="0" distB="0" distL="114300" distR="114300" simplePos="0" relativeHeight="251663360" behindDoc="0" locked="0" layoutInCell="1" allowOverlap="1">
            <wp:simplePos x="0" y="0"/>
            <wp:positionH relativeFrom="column">
              <wp:posOffset>-361950</wp:posOffset>
            </wp:positionH>
            <wp:positionV relativeFrom="paragraph">
              <wp:posOffset>112395</wp:posOffset>
            </wp:positionV>
            <wp:extent cx="5391150" cy="2752725"/>
            <wp:effectExtent l="19050" t="0" r="0" b="0"/>
            <wp:wrapSquare wrapText="bothSides"/>
            <wp:docPr id="22" name="Picture 22" descr="Ideal characteristics of PN junction diode and its equivalent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deal characteristics of PN junction diode and its equivalent model"/>
                    <pic:cNvPicPr>
                      <a:picLocks noChangeAspect="1" noChangeArrowheads="1"/>
                    </pic:cNvPicPr>
                  </pic:nvPicPr>
                  <pic:blipFill>
                    <a:blip r:embed="rId12"/>
                    <a:srcRect/>
                    <a:stretch>
                      <a:fillRect/>
                    </a:stretch>
                  </pic:blipFill>
                  <pic:spPr bwMode="auto">
                    <a:xfrm>
                      <a:off x="0" y="0"/>
                      <a:ext cx="5391150" cy="2752725"/>
                    </a:xfrm>
                    <a:prstGeom prst="rect">
                      <a:avLst/>
                    </a:prstGeom>
                    <a:noFill/>
                    <a:ln w="9525">
                      <a:noFill/>
                      <a:miter lim="800000"/>
                      <a:headEnd/>
                      <a:tailEnd/>
                    </a:ln>
                  </pic:spPr>
                </pic:pic>
              </a:graphicData>
            </a:graphic>
          </wp:anchor>
        </w:drawing>
      </w:r>
    </w:p>
    <w:p w:rsidR="00893A4C" w:rsidRPr="00D25891" w:rsidRDefault="00893A4C" w:rsidP="00592D7C">
      <w:pPr>
        <w:rPr>
          <w:rFonts w:ascii="Times New Roman" w:hAnsi="Times New Roman" w:cs="Times New Roman"/>
          <w:color w:val="000000" w:themeColor="text1"/>
          <w:sz w:val="24"/>
          <w:szCs w:val="24"/>
        </w:rPr>
      </w:pPr>
    </w:p>
    <w:p w:rsidR="00893A4C" w:rsidRPr="00D25891" w:rsidRDefault="00893A4C" w:rsidP="00592D7C">
      <w:pPr>
        <w:rPr>
          <w:rFonts w:ascii="Times New Roman" w:hAnsi="Times New Roman" w:cs="Times New Roman"/>
          <w:color w:val="000000" w:themeColor="text1"/>
          <w:sz w:val="24"/>
          <w:szCs w:val="24"/>
        </w:rPr>
      </w:pPr>
    </w:p>
    <w:p w:rsidR="00893A4C" w:rsidRPr="00D25891" w:rsidRDefault="00893A4C" w:rsidP="00592D7C">
      <w:pPr>
        <w:rPr>
          <w:rFonts w:ascii="Times New Roman" w:hAnsi="Times New Roman" w:cs="Times New Roman"/>
          <w:color w:val="000000" w:themeColor="text1"/>
          <w:sz w:val="24"/>
          <w:szCs w:val="24"/>
        </w:rPr>
      </w:pPr>
    </w:p>
    <w:p w:rsidR="00893A4C" w:rsidRPr="00D25891" w:rsidRDefault="00893A4C" w:rsidP="00592D7C">
      <w:pPr>
        <w:rPr>
          <w:rFonts w:ascii="Times New Roman" w:hAnsi="Times New Roman" w:cs="Times New Roman"/>
          <w:color w:val="000000" w:themeColor="text1"/>
          <w:sz w:val="24"/>
          <w:szCs w:val="24"/>
        </w:rPr>
      </w:pPr>
    </w:p>
    <w:p w:rsidR="00893A4C" w:rsidRPr="00D25891" w:rsidRDefault="00893A4C" w:rsidP="00592D7C">
      <w:pPr>
        <w:rPr>
          <w:rFonts w:ascii="Times New Roman" w:hAnsi="Times New Roman" w:cs="Times New Roman"/>
          <w:color w:val="000000" w:themeColor="text1"/>
          <w:sz w:val="24"/>
          <w:szCs w:val="24"/>
        </w:rPr>
      </w:pPr>
    </w:p>
    <w:p w:rsidR="00893A4C" w:rsidRPr="00D25891" w:rsidRDefault="00893A4C" w:rsidP="00592D7C">
      <w:pPr>
        <w:rPr>
          <w:rFonts w:ascii="Times New Roman" w:hAnsi="Times New Roman" w:cs="Times New Roman"/>
          <w:color w:val="000000" w:themeColor="text1"/>
          <w:sz w:val="24"/>
          <w:szCs w:val="24"/>
        </w:rPr>
      </w:pPr>
    </w:p>
    <w:p w:rsidR="00893A4C" w:rsidRPr="00D25891" w:rsidRDefault="00331BB1" w:rsidP="00331BB1">
      <w:pPr>
        <w:pStyle w:val="ListParagraph"/>
        <w:numPr>
          <w:ilvl w:val="0"/>
          <w:numId w:val="1"/>
        </w:numPr>
        <w:rPr>
          <w:rFonts w:ascii="Times New Roman" w:hAnsi="Times New Roman" w:cs="Times New Roman"/>
          <w:b/>
          <w:color w:val="000000" w:themeColor="text1"/>
          <w:sz w:val="24"/>
          <w:szCs w:val="24"/>
        </w:rPr>
      </w:pPr>
      <w:r w:rsidRPr="00D25891">
        <w:rPr>
          <w:rFonts w:ascii="Times New Roman" w:hAnsi="Times New Roman" w:cs="Times New Roman"/>
          <w:b/>
          <w:color w:val="000000" w:themeColor="text1"/>
          <w:sz w:val="24"/>
          <w:szCs w:val="24"/>
        </w:rPr>
        <w:lastRenderedPageBreak/>
        <w:t>What is Rectifiers</w:t>
      </w:r>
    </w:p>
    <w:p w:rsidR="00331BB1" w:rsidRPr="00D25891" w:rsidRDefault="00331BB1" w:rsidP="00331BB1">
      <w:pPr>
        <w:rPr>
          <w:rFonts w:ascii="Times New Roman" w:hAnsi="Times New Roman" w:cs="Times New Roman"/>
          <w:color w:val="000000" w:themeColor="text1"/>
          <w:sz w:val="24"/>
          <w:szCs w:val="24"/>
        </w:rPr>
      </w:pPr>
      <w:proofErr w:type="spellStart"/>
      <w:proofErr w:type="gramStart"/>
      <w:r w:rsidRPr="00D25891">
        <w:rPr>
          <w:rFonts w:ascii="Times New Roman" w:hAnsi="Times New Roman" w:cs="Times New Roman"/>
          <w:color w:val="000000" w:themeColor="text1"/>
          <w:sz w:val="24"/>
          <w:szCs w:val="24"/>
        </w:rPr>
        <w:t>Ans</w:t>
      </w:r>
      <w:proofErr w:type="spellEnd"/>
      <w:r w:rsidRPr="00D25891">
        <w:rPr>
          <w:rFonts w:ascii="Times New Roman" w:hAnsi="Times New Roman" w:cs="Times New Roman"/>
          <w:color w:val="000000" w:themeColor="text1"/>
          <w:sz w:val="24"/>
          <w:szCs w:val="24"/>
        </w:rPr>
        <w:t>) An electrical device which converts an alternating current into a direct one by allowing a current to flow through it in one direction only.</w:t>
      </w:r>
      <w:proofErr w:type="gramEnd"/>
    </w:p>
    <w:p w:rsidR="00331BB1" w:rsidRPr="00D25891" w:rsidRDefault="00331BB1" w:rsidP="00331BB1">
      <w:pPr>
        <w:pStyle w:val="ListParagraph"/>
        <w:numPr>
          <w:ilvl w:val="0"/>
          <w:numId w:val="1"/>
        </w:numPr>
        <w:rPr>
          <w:rFonts w:ascii="Times New Roman" w:hAnsi="Times New Roman" w:cs="Times New Roman"/>
          <w:b/>
          <w:color w:val="000000" w:themeColor="text1"/>
          <w:sz w:val="24"/>
          <w:szCs w:val="24"/>
        </w:rPr>
      </w:pPr>
      <w:r w:rsidRPr="00D25891">
        <w:rPr>
          <w:rFonts w:ascii="Times New Roman" w:hAnsi="Times New Roman" w:cs="Times New Roman"/>
          <w:b/>
          <w:color w:val="000000" w:themeColor="text1"/>
          <w:sz w:val="24"/>
          <w:szCs w:val="24"/>
        </w:rPr>
        <w:t>Comparison Of Different Rectifiers</w:t>
      </w:r>
    </w:p>
    <w:tbl>
      <w:tblPr>
        <w:tblW w:w="0" w:type="auto"/>
        <w:tblCellSpacing w:w="15" w:type="dxa"/>
        <w:tblCellMar>
          <w:top w:w="15" w:type="dxa"/>
          <w:left w:w="15" w:type="dxa"/>
          <w:bottom w:w="15" w:type="dxa"/>
          <w:right w:w="15" w:type="dxa"/>
        </w:tblCellMar>
        <w:tblLook w:val="04A0"/>
      </w:tblPr>
      <w:tblGrid>
        <w:gridCol w:w="2378"/>
        <w:gridCol w:w="1283"/>
        <w:gridCol w:w="1430"/>
        <w:gridCol w:w="939"/>
      </w:tblGrid>
      <w:tr w:rsidR="00331BB1" w:rsidRPr="00D25891" w:rsidTr="00331BB1">
        <w:trPr>
          <w:tblCellSpacing w:w="15" w:type="dxa"/>
        </w:trPr>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bCs/>
                <w:color w:val="000000" w:themeColor="text1"/>
                <w:sz w:val="24"/>
                <w:szCs w:val="24"/>
              </w:rPr>
              <w:t>Parameters</w:t>
            </w:r>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bCs/>
                <w:color w:val="000000" w:themeColor="text1"/>
                <w:sz w:val="24"/>
                <w:szCs w:val="24"/>
              </w:rPr>
              <w:t>Half-wave   </w:t>
            </w:r>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bCs/>
                <w:color w:val="000000" w:themeColor="text1"/>
                <w:sz w:val="24"/>
                <w:szCs w:val="24"/>
              </w:rPr>
              <w:t>Centre tapped</w:t>
            </w:r>
            <w:r w:rsidRPr="00D25891">
              <w:rPr>
                <w:rFonts w:ascii="Times New Roman" w:eastAsia="Times New Roman" w:hAnsi="Times New Roman" w:cs="Times New Roman"/>
                <w:bCs/>
                <w:color w:val="000000" w:themeColor="text1"/>
                <w:sz w:val="24"/>
                <w:szCs w:val="24"/>
              </w:rPr>
              <w:br/>
              <w:t>Full-wave   </w:t>
            </w:r>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bCs/>
                <w:color w:val="000000" w:themeColor="text1"/>
                <w:sz w:val="24"/>
                <w:szCs w:val="24"/>
              </w:rPr>
              <w:t>Bridge   </w:t>
            </w:r>
          </w:p>
        </w:tc>
      </w:tr>
      <w:tr w:rsidR="00331BB1" w:rsidRPr="00D25891" w:rsidTr="00331BB1">
        <w:trPr>
          <w:tblCellSpacing w:w="15" w:type="dxa"/>
        </w:trPr>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No of Diodes</w:t>
            </w:r>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jc w:val="center"/>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1</w:t>
            </w:r>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jc w:val="center"/>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2</w:t>
            </w:r>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jc w:val="center"/>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4</w:t>
            </w:r>
          </w:p>
        </w:tc>
      </w:tr>
      <w:tr w:rsidR="00331BB1" w:rsidRPr="00D25891" w:rsidTr="00331BB1">
        <w:trPr>
          <w:tblCellSpacing w:w="15" w:type="dxa"/>
        </w:trPr>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Max. Efficiency</w:t>
            </w:r>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jc w:val="center"/>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40.6%</w:t>
            </w:r>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jc w:val="center"/>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81.2%</w:t>
            </w:r>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jc w:val="center"/>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81.2%</w:t>
            </w:r>
          </w:p>
        </w:tc>
      </w:tr>
      <w:tr w:rsidR="00331BB1" w:rsidRPr="00D25891" w:rsidTr="00331BB1">
        <w:trPr>
          <w:tblCellSpacing w:w="15" w:type="dxa"/>
        </w:trPr>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Peak Inverse Voltage</w:t>
            </w:r>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jc w:val="center"/>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V</w:t>
            </w:r>
            <w:r w:rsidRPr="00D25891">
              <w:rPr>
                <w:rFonts w:ascii="Times New Roman" w:eastAsia="Times New Roman" w:hAnsi="Times New Roman" w:cs="Times New Roman"/>
                <w:color w:val="000000" w:themeColor="text1"/>
                <w:sz w:val="24"/>
                <w:szCs w:val="24"/>
                <w:vertAlign w:val="subscript"/>
              </w:rPr>
              <w:t>M</w:t>
            </w:r>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jc w:val="center"/>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2V</w:t>
            </w:r>
            <w:r w:rsidRPr="00D25891">
              <w:rPr>
                <w:rFonts w:ascii="Times New Roman" w:eastAsia="Times New Roman" w:hAnsi="Times New Roman" w:cs="Times New Roman"/>
                <w:color w:val="000000" w:themeColor="text1"/>
                <w:sz w:val="24"/>
                <w:szCs w:val="24"/>
                <w:vertAlign w:val="subscript"/>
              </w:rPr>
              <w:t>M</w:t>
            </w:r>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jc w:val="center"/>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V</w:t>
            </w:r>
            <w:r w:rsidRPr="00D25891">
              <w:rPr>
                <w:rFonts w:ascii="Times New Roman" w:eastAsia="Times New Roman" w:hAnsi="Times New Roman" w:cs="Times New Roman"/>
                <w:color w:val="000000" w:themeColor="text1"/>
                <w:sz w:val="24"/>
                <w:szCs w:val="24"/>
                <w:vertAlign w:val="subscript"/>
              </w:rPr>
              <w:t>M</w:t>
            </w:r>
          </w:p>
        </w:tc>
      </w:tr>
      <w:tr w:rsidR="00331BB1" w:rsidRPr="00D25891" w:rsidTr="00331BB1">
        <w:trPr>
          <w:tblCellSpacing w:w="15" w:type="dxa"/>
        </w:trPr>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Average Current/Diode</w:t>
            </w:r>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jc w:val="center"/>
              <w:rPr>
                <w:rFonts w:ascii="Times New Roman" w:eastAsia="Times New Roman" w:hAnsi="Times New Roman" w:cs="Times New Roman"/>
                <w:color w:val="000000" w:themeColor="text1"/>
                <w:sz w:val="24"/>
                <w:szCs w:val="24"/>
              </w:rPr>
            </w:pPr>
            <w:proofErr w:type="spellStart"/>
            <w:r w:rsidRPr="00D25891">
              <w:rPr>
                <w:rFonts w:ascii="Times New Roman" w:eastAsia="Times New Roman" w:hAnsi="Times New Roman" w:cs="Times New Roman"/>
                <w:color w:val="000000" w:themeColor="text1"/>
                <w:sz w:val="24"/>
                <w:szCs w:val="24"/>
              </w:rPr>
              <w:t>Idc</w:t>
            </w:r>
            <w:proofErr w:type="spellEnd"/>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jc w:val="center"/>
              <w:rPr>
                <w:rFonts w:ascii="Times New Roman" w:eastAsia="Times New Roman" w:hAnsi="Times New Roman" w:cs="Times New Roman"/>
                <w:color w:val="000000" w:themeColor="text1"/>
                <w:sz w:val="24"/>
                <w:szCs w:val="24"/>
              </w:rPr>
            </w:pPr>
            <w:proofErr w:type="spellStart"/>
            <w:r w:rsidRPr="00D25891">
              <w:rPr>
                <w:rFonts w:ascii="Times New Roman" w:eastAsia="Times New Roman" w:hAnsi="Times New Roman" w:cs="Times New Roman"/>
                <w:color w:val="000000" w:themeColor="text1"/>
                <w:sz w:val="24"/>
                <w:szCs w:val="24"/>
              </w:rPr>
              <w:t>Idc</w:t>
            </w:r>
            <w:proofErr w:type="spellEnd"/>
            <w:r w:rsidRPr="00D25891">
              <w:rPr>
                <w:rFonts w:ascii="Times New Roman" w:eastAsia="Times New Roman" w:hAnsi="Times New Roman" w:cs="Times New Roman"/>
                <w:color w:val="000000" w:themeColor="text1"/>
                <w:sz w:val="24"/>
                <w:szCs w:val="24"/>
              </w:rPr>
              <w:t>/2</w:t>
            </w:r>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jc w:val="center"/>
              <w:rPr>
                <w:rFonts w:ascii="Times New Roman" w:eastAsia="Times New Roman" w:hAnsi="Times New Roman" w:cs="Times New Roman"/>
                <w:color w:val="000000" w:themeColor="text1"/>
                <w:sz w:val="24"/>
                <w:szCs w:val="24"/>
              </w:rPr>
            </w:pPr>
            <w:proofErr w:type="spellStart"/>
            <w:r w:rsidRPr="00D25891">
              <w:rPr>
                <w:rFonts w:ascii="Times New Roman" w:eastAsia="Times New Roman" w:hAnsi="Times New Roman" w:cs="Times New Roman"/>
                <w:color w:val="000000" w:themeColor="text1"/>
                <w:sz w:val="24"/>
                <w:szCs w:val="24"/>
              </w:rPr>
              <w:t>Idc</w:t>
            </w:r>
            <w:proofErr w:type="spellEnd"/>
            <w:r w:rsidRPr="00D25891">
              <w:rPr>
                <w:rFonts w:ascii="Times New Roman" w:eastAsia="Times New Roman" w:hAnsi="Times New Roman" w:cs="Times New Roman"/>
                <w:color w:val="000000" w:themeColor="text1"/>
                <w:sz w:val="24"/>
                <w:szCs w:val="24"/>
              </w:rPr>
              <w:t>/2</w:t>
            </w:r>
          </w:p>
        </w:tc>
      </w:tr>
      <w:tr w:rsidR="00331BB1" w:rsidRPr="00D25891" w:rsidTr="00331BB1">
        <w:trPr>
          <w:tblCellSpacing w:w="15" w:type="dxa"/>
        </w:trPr>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rPr>
                <w:rFonts w:ascii="Times New Roman" w:eastAsia="Times New Roman" w:hAnsi="Times New Roman" w:cs="Times New Roman"/>
                <w:color w:val="000000" w:themeColor="text1"/>
                <w:sz w:val="24"/>
                <w:szCs w:val="24"/>
              </w:rPr>
            </w:pPr>
            <w:proofErr w:type="spellStart"/>
            <w:r w:rsidRPr="00D25891">
              <w:rPr>
                <w:rFonts w:ascii="Times New Roman" w:eastAsia="Times New Roman" w:hAnsi="Times New Roman" w:cs="Times New Roman"/>
                <w:color w:val="000000" w:themeColor="text1"/>
                <w:sz w:val="24"/>
                <w:szCs w:val="24"/>
              </w:rPr>
              <w:t>Vdc</w:t>
            </w:r>
            <w:proofErr w:type="spellEnd"/>
            <w:r w:rsidRPr="00D25891">
              <w:rPr>
                <w:rFonts w:ascii="Times New Roman" w:eastAsia="Times New Roman" w:hAnsi="Times New Roman" w:cs="Times New Roman"/>
                <w:color w:val="000000" w:themeColor="text1"/>
                <w:sz w:val="24"/>
                <w:szCs w:val="24"/>
              </w:rPr>
              <w:t xml:space="preserve"> (no load)</w:t>
            </w:r>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jc w:val="center"/>
              <w:rPr>
                <w:rFonts w:ascii="Times New Roman" w:eastAsia="Times New Roman" w:hAnsi="Times New Roman" w:cs="Times New Roman"/>
                <w:color w:val="000000" w:themeColor="text1"/>
                <w:sz w:val="24"/>
                <w:szCs w:val="24"/>
              </w:rPr>
            </w:pPr>
            <w:proofErr w:type="spellStart"/>
            <w:r w:rsidRPr="00D25891">
              <w:rPr>
                <w:rFonts w:ascii="Times New Roman" w:eastAsia="Times New Roman" w:hAnsi="Times New Roman" w:cs="Times New Roman"/>
                <w:color w:val="000000" w:themeColor="text1"/>
                <w:sz w:val="24"/>
                <w:szCs w:val="24"/>
              </w:rPr>
              <w:t>Vm</w:t>
            </w:r>
            <w:proofErr w:type="spellEnd"/>
            <w:r w:rsidRPr="00D25891">
              <w:rPr>
                <w:rFonts w:ascii="Times New Roman" w:eastAsia="Times New Roman" w:hAnsi="Times New Roman" w:cs="Times New Roman"/>
                <w:color w:val="000000" w:themeColor="text1"/>
                <w:sz w:val="24"/>
                <w:szCs w:val="24"/>
              </w:rPr>
              <w:t>/π</w:t>
            </w:r>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jc w:val="center"/>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2Vm/π</w:t>
            </w:r>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jc w:val="center"/>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2Vm/π</w:t>
            </w:r>
          </w:p>
        </w:tc>
      </w:tr>
      <w:tr w:rsidR="00331BB1" w:rsidRPr="00D25891" w:rsidTr="00331BB1">
        <w:trPr>
          <w:tblCellSpacing w:w="15" w:type="dxa"/>
        </w:trPr>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Output Frequency</w:t>
            </w:r>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jc w:val="center"/>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f</w:t>
            </w:r>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jc w:val="center"/>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2f</w:t>
            </w:r>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jc w:val="center"/>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2f</w:t>
            </w:r>
          </w:p>
        </w:tc>
      </w:tr>
      <w:tr w:rsidR="00331BB1" w:rsidRPr="00D25891" w:rsidTr="00331BB1">
        <w:trPr>
          <w:tblCellSpacing w:w="15" w:type="dxa"/>
        </w:trPr>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 xml:space="preserve">Transformer </w:t>
            </w:r>
            <w:proofErr w:type="spellStart"/>
            <w:r w:rsidRPr="00D25891">
              <w:rPr>
                <w:rFonts w:ascii="Times New Roman" w:eastAsia="Times New Roman" w:hAnsi="Times New Roman" w:cs="Times New Roman"/>
                <w:color w:val="000000" w:themeColor="text1"/>
                <w:sz w:val="24"/>
                <w:szCs w:val="24"/>
              </w:rPr>
              <w:t>Utilisation</w:t>
            </w:r>
            <w:proofErr w:type="spellEnd"/>
            <w:r w:rsidRPr="00D25891">
              <w:rPr>
                <w:rFonts w:ascii="Times New Roman" w:eastAsia="Times New Roman" w:hAnsi="Times New Roman" w:cs="Times New Roman"/>
                <w:color w:val="000000" w:themeColor="text1"/>
                <w:sz w:val="24"/>
                <w:szCs w:val="24"/>
              </w:rPr>
              <w:br/>
              <w:t>Factor</w:t>
            </w:r>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jc w:val="center"/>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0.287</w:t>
            </w:r>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jc w:val="center"/>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0.693</w:t>
            </w:r>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jc w:val="center"/>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0.812</w:t>
            </w:r>
          </w:p>
        </w:tc>
      </w:tr>
      <w:tr w:rsidR="00331BB1" w:rsidRPr="00D25891" w:rsidTr="00331BB1">
        <w:trPr>
          <w:tblCellSpacing w:w="15" w:type="dxa"/>
        </w:trPr>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Ripple Factor</w:t>
            </w:r>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jc w:val="center"/>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1.21</w:t>
            </w:r>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jc w:val="center"/>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0.48</w:t>
            </w:r>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jc w:val="center"/>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0.48</w:t>
            </w:r>
          </w:p>
        </w:tc>
      </w:tr>
      <w:tr w:rsidR="00331BB1" w:rsidRPr="00D25891" w:rsidTr="00331BB1">
        <w:trPr>
          <w:tblCellSpacing w:w="15" w:type="dxa"/>
        </w:trPr>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Form Factor</w:t>
            </w:r>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jc w:val="center"/>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1.57</w:t>
            </w:r>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jc w:val="center"/>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1.11</w:t>
            </w:r>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jc w:val="center"/>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1.11</w:t>
            </w:r>
          </w:p>
        </w:tc>
      </w:tr>
      <w:tr w:rsidR="00331BB1" w:rsidRPr="00D25891" w:rsidTr="00331BB1">
        <w:trPr>
          <w:tblCellSpacing w:w="15" w:type="dxa"/>
        </w:trPr>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Peak Factor</w:t>
            </w:r>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jc w:val="center"/>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2</w:t>
            </w:r>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jc w:val="center"/>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√2</w:t>
            </w:r>
          </w:p>
        </w:tc>
        <w:tc>
          <w:tcPr>
            <w:tcW w:w="0" w:type="auto"/>
            <w:tcBorders>
              <w:top w:val="single" w:sz="6" w:space="0" w:color="DA2C06"/>
              <w:left w:val="single" w:sz="6" w:space="0" w:color="DA2C06"/>
              <w:bottom w:val="single" w:sz="6" w:space="0" w:color="DA2C06"/>
              <w:right w:val="single" w:sz="6" w:space="0" w:color="DA2C06"/>
            </w:tcBorders>
            <w:vAlign w:val="center"/>
            <w:hideMark/>
          </w:tcPr>
          <w:p w:rsidR="00331BB1" w:rsidRPr="00D25891" w:rsidRDefault="00331BB1" w:rsidP="00331BB1">
            <w:pPr>
              <w:spacing w:after="0" w:line="240" w:lineRule="auto"/>
              <w:jc w:val="center"/>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color w:val="000000" w:themeColor="text1"/>
                <w:sz w:val="24"/>
                <w:szCs w:val="24"/>
              </w:rPr>
              <w:t>√2</w:t>
            </w:r>
          </w:p>
        </w:tc>
      </w:tr>
    </w:tbl>
    <w:p w:rsidR="00893A4C" w:rsidRPr="00D25891" w:rsidRDefault="00893A4C" w:rsidP="00592D7C">
      <w:pPr>
        <w:rPr>
          <w:rFonts w:ascii="Times New Roman" w:hAnsi="Times New Roman" w:cs="Times New Roman"/>
          <w:color w:val="000000" w:themeColor="text1"/>
          <w:sz w:val="24"/>
          <w:szCs w:val="24"/>
        </w:rPr>
      </w:pPr>
    </w:p>
    <w:p w:rsidR="00331BB1" w:rsidRPr="00D25891" w:rsidRDefault="00331BB1" w:rsidP="00592D7C">
      <w:pPr>
        <w:rPr>
          <w:rFonts w:ascii="Times New Roman" w:hAnsi="Times New Roman" w:cs="Times New Roman"/>
          <w:color w:val="000000" w:themeColor="text1"/>
          <w:sz w:val="24"/>
          <w:szCs w:val="24"/>
        </w:rPr>
      </w:pPr>
    </w:p>
    <w:p w:rsidR="00331BB1" w:rsidRPr="00D25891" w:rsidRDefault="00331BB1" w:rsidP="00331BB1">
      <w:pPr>
        <w:jc w:val="center"/>
        <w:rPr>
          <w:rFonts w:ascii="Times New Roman" w:hAnsi="Times New Roman" w:cs="Times New Roman"/>
          <w:b/>
          <w:color w:val="000000" w:themeColor="text1"/>
          <w:sz w:val="32"/>
          <w:szCs w:val="24"/>
        </w:rPr>
      </w:pPr>
      <w:r w:rsidRPr="00D25891">
        <w:rPr>
          <w:rFonts w:ascii="Times New Roman" w:hAnsi="Times New Roman" w:cs="Times New Roman"/>
          <w:b/>
          <w:color w:val="000000" w:themeColor="text1"/>
          <w:sz w:val="32"/>
          <w:szCs w:val="24"/>
        </w:rPr>
        <w:t>Unit- IV</w:t>
      </w:r>
    </w:p>
    <w:p w:rsidR="005D0FB4" w:rsidRPr="00D25891" w:rsidRDefault="005D0FB4" w:rsidP="005D0FB4">
      <w:pPr>
        <w:pStyle w:val="Heading3"/>
        <w:rPr>
          <w:color w:val="000000" w:themeColor="text1"/>
          <w:sz w:val="24"/>
          <w:szCs w:val="24"/>
        </w:rPr>
      </w:pPr>
      <w:r w:rsidRPr="00D25891">
        <w:rPr>
          <w:color w:val="000000" w:themeColor="text1"/>
          <w:sz w:val="24"/>
          <w:szCs w:val="24"/>
        </w:rPr>
        <w:t>Q1. Explain why an ordinary junction transistor is called bipolar?</w:t>
      </w:r>
    </w:p>
    <w:p w:rsidR="005D0FB4" w:rsidRPr="00D25891" w:rsidRDefault="005D0FB4" w:rsidP="005D0FB4">
      <w:pPr>
        <w:pStyle w:val="NormalWeb"/>
        <w:rPr>
          <w:color w:val="000000" w:themeColor="text1"/>
        </w:rPr>
      </w:pPr>
      <w:r w:rsidRPr="00D25891">
        <w:rPr>
          <w:color w:val="000000" w:themeColor="text1"/>
        </w:rPr>
        <w:t>Because the transistor operation is carried out by two types of charge carriers (majority and minority carriers), an ordinary transistor is called bipolar.</w:t>
      </w:r>
    </w:p>
    <w:p w:rsidR="005D0FB4" w:rsidRPr="00D25891" w:rsidRDefault="005D0FB4" w:rsidP="005D0FB4">
      <w:pPr>
        <w:pStyle w:val="Heading3"/>
        <w:rPr>
          <w:color w:val="000000" w:themeColor="text1"/>
          <w:sz w:val="24"/>
          <w:szCs w:val="24"/>
        </w:rPr>
      </w:pPr>
      <w:r w:rsidRPr="00D25891">
        <w:rPr>
          <w:color w:val="000000" w:themeColor="text1"/>
          <w:sz w:val="24"/>
          <w:szCs w:val="24"/>
        </w:rPr>
        <w:t>Q2. Why transistor is called current controlled device?</w:t>
      </w:r>
    </w:p>
    <w:p w:rsidR="005D0FB4" w:rsidRPr="00D25891" w:rsidRDefault="005D0FB4" w:rsidP="005D0FB4">
      <w:pPr>
        <w:pStyle w:val="NormalWeb"/>
        <w:rPr>
          <w:color w:val="000000" w:themeColor="text1"/>
        </w:rPr>
      </w:pPr>
      <w:r w:rsidRPr="00D25891">
        <w:rPr>
          <w:color w:val="000000" w:themeColor="text1"/>
        </w:rPr>
        <w:t>The output voltage, current or power is controlled by the input current in a transistor. So it is called the current controlled device.</w:t>
      </w:r>
    </w:p>
    <w:p w:rsidR="005D0FB4" w:rsidRPr="00D25891" w:rsidRDefault="005D0FB4" w:rsidP="005D0FB4">
      <w:pPr>
        <w:pStyle w:val="Heading3"/>
        <w:rPr>
          <w:color w:val="000000" w:themeColor="text1"/>
          <w:sz w:val="24"/>
          <w:szCs w:val="24"/>
        </w:rPr>
      </w:pPr>
      <w:r w:rsidRPr="00D25891">
        <w:rPr>
          <w:color w:val="000000" w:themeColor="text1"/>
          <w:sz w:val="24"/>
          <w:szCs w:val="24"/>
        </w:rPr>
        <w:t>Q3. What is the significance of the arrow-head in the transistor symbol?</w:t>
      </w:r>
    </w:p>
    <w:p w:rsidR="005D0FB4" w:rsidRPr="00D25891" w:rsidRDefault="005D0FB4" w:rsidP="005D0FB4">
      <w:pPr>
        <w:pStyle w:val="NormalWeb"/>
        <w:rPr>
          <w:color w:val="000000" w:themeColor="text1"/>
        </w:rPr>
      </w:pPr>
      <w:r w:rsidRPr="00D25891">
        <w:rPr>
          <w:color w:val="000000" w:themeColor="text1"/>
        </w:rPr>
        <w:t xml:space="preserve">Arrow head is always marked on the emitter. The direction indicated the conventional direction of current </w:t>
      </w:r>
      <w:proofErr w:type="gramStart"/>
      <w:r w:rsidRPr="00D25891">
        <w:rPr>
          <w:color w:val="000000" w:themeColor="text1"/>
        </w:rPr>
        <w:t>flow(</w:t>
      </w:r>
      <w:proofErr w:type="gramEnd"/>
      <w:r w:rsidRPr="00D25891">
        <w:rPr>
          <w:color w:val="000000" w:themeColor="text1"/>
        </w:rPr>
        <w:t xml:space="preserve"> from emitter-to-base in case of p-n-p transistor and from base-to-emitter in case of n-p-n transistor). Generally no arrow head is marked for collector since its reverse leakage current is always opposite to the direction of emitter current.</w:t>
      </w:r>
    </w:p>
    <w:p w:rsidR="005B044D" w:rsidRPr="00D25891" w:rsidRDefault="005B044D" w:rsidP="005B044D">
      <w:pPr>
        <w:spacing w:line="239" w:lineRule="auto"/>
        <w:ind w:left="360"/>
        <w:rPr>
          <w:rFonts w:ascii="Times New Roman" w:eastAsia="Verdana" w:hAnsi="Times New Roman" w:cs="Times New Roman"/>
          <w:color w:val="000000" w:themeColor="text1"/>
          <w:sz w:val="24"/>
        </w:rPr>
      </w:pPr>
      <w:r w:rsidRPr="00D25891">
        <w:rPr>
          <w:rFonts w:ascii="Times New Roman" w:eastAsia="Verdana" w:hAnsi="Times New Roman" w:cs="Times New Roman"/>
          <w:color w:val="000000" w:themeColor="text1"/>
          <w:sz w:val="24"/>
        </w:rPr>
        <w:t>The two types of BJTs are shown in the figure below.</w:t>
      </w:r>
    </w:p>
    <w:p w:rsidR="002A0651" w:rsidRPr="00D25891" w:rsidRDefault="002A0651" w:rsidP="005B044D">
      <w:pPr>
        <w:spacing w:line="239" w:lineRule="auto"/>
        <w:ind w:left="360"/>
        <w:rPr>
          <w:rFonts w:ascii="Times New Roman" w:eastAsia="Verdana" w:hAnsi="Times New Roman" w:cs="Times New Roman"/>
          <w:color w:val="000000" w:themeColor="text1"/>
          <w:sz w:val="18"/>
        </w:rPr>
      </w:pPr>
    </w:p>
    <w:p w:rsidR="005B044D" w:rsidRPr="00D25891" w:rsidRDefault="005B044D" w:rsidP="005B044D">
      <w:pPr>
        <w:spacing w:line="200" w:lineRule="exact"/>
        <w:rPr>
          <w:rFonts w:ascii="Times New Roman" w:eastAsia="Times New Roman" w:hAnsi="Times New Roman" w:cs="Times New Roman"/>
          <w:color w:val="000000" w:themeColor="text1"/>
          <w:sz w:val="24"/>
        </w:rPr>
      </w:pPr>
      <w:r w:rsidRPr="00D25891">
        <w:rPr>
          <w:rFonts w:ascii="Times New Roman" w:eastAsia="Times New Roman" w:hAnsi="Times New Roman" w:cs="Times New Roman"/>
          <w:noProof/>
          <w:color w:val="000000" w:themeColor="text1"/>
          <w:sz w:val="24"/>
        </w:rPr>
        <w:lastRenderedPageBreak/>
        <w:drawing>
          <wp:anchor distT="0" distB="0" distL="114300" distR="114300" simplePos="0" relativeHeight="251665408" behindDoc="1" locked="0" layoutInCell="0" allowOverlap="1">
            <wp:simplePos x="0" y="0"/>
            <wp:positionH relativeFrom="column">
              <wp:posOffset>838200</wp:posOffset>
            </wp:positionH>
            <wp:positionV relativeFrom="paragraph">
              <wp:posOffset>165735</wp:posOffset>
            </wp:positionV>
            <wp:extent cx="3228975" cy="2352675"/>
            <wp:effectExtent l="19050" t="0" r="9525"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3228975" cy="2352675"/>
                    </a:xfrm>
                    <a:prstGeom prst="rect">
                      <a:avLst/>
                    </a:prstGeom>
                    <a:noFill/>
                  </pic:spPr>
                </pic:pic>
              </a:graphicData>
            </a:graphic>
          </wp:anchor>
        </w:drawing>
      </w:r>
    </w:p>
    <w:p w:rsidR="005B044D" w:rsidRPr="00D25891" w:rsidRDefault="005B044D" w:rsidP="005B044D">
      <w:pPr>
        <w:spacing w:line="200" w:lineRule="exact"/>
        <w:rPr>
          <w:rFonts w:ascii="Times New Roman" w:eastAsia="Times New Roman" w:hAnsi="Times New Roman" w:cs="Times New Roman"/>
          <w:color w:val="000000" w:themeColor="text1"/>
          <w:sz w:val="24"/>
        </w:rPr>
      </w:pPr>
    </w:p>
    <w:p w:rsidR="005B044D" w:rsidRPr="00D25891" w:rsidRDefault="005B044D" w:rsidP="005B044D">
      <w:pPr>
        <w:spacing w:line="200" w:lineRule="exact"/>
        <w:rPr>
          <w:rFonts w:ascii="Times New Roman" w:eastAsia="Times New Roman" w:hAnsi="Times New Roman" w:cs="Times New Roman"/>
          <w:color w:val="000000" w:themeColor="text1"/>
          <w:sz w:val="24"/>
        </w:rPr>
      </w:pPr>
    </w:p>
    <w:p w:rsidR="005B044D" w:rsidRPr="00D25891" w:rsidRDefault="005B044D" w:rsidP="005B044D">
      <w:pPr>
        <w:spacing w:line="200" w:lineRule="exact"/>
        <w:rPr>
          <w:rFonts w:ascii="Times New Roman" w:eastAsia="Times New Roman" w:hAnsi="Times New Roman" w:cs="Times New Roman"/>
          <w:color w:val="000000" w:themeColor="text1"/>
          <w:sz w:val="24"/>
        </w:rPr>
      </w:pPr>
    </w:p>
    <w:p w:rsidR="005B044D" w:rsidRPr="00D25891" w:rsidRDefault="005B044D" w:rsidP="005B044D">
      <w:pPr>
        <w:spacing w:line="200" w:lineRule="exact"/>
        <w:rPr>
          <w:rFonts w:ascii="Times New Roman" w:eastAsia="Times New Roman" w:hAnsi="Times New Roman" w:cs="Times New Roman"/>
          <w:color w:val="000000" w:themeColor="text1"/>
          <w:sz w:val="24"/>
        </w:rPr>
      </w:pPr>
    </w:p>
    <w:p w:rsidR="005B044D" w:rsidRPr="00D25891" w:rsidRDefault="005B044D" w:rsidP="005B044D">
      <w:pPr>
        <w:spacing w:line="200" w:lineRule="exact"/>
        <w:rPr>
          <w:rFonts w:ascii="Times New Roman" w:eastAsia="Times New Roman" w:hAnsi="Times New Roman" w:cs="Times New Roman"/>
          <w:color w:val="000000" w:themeColor="text1"/>
          <w:sz w:val="24"/>
        </w:rPr>
      </w:pPr>
    </w:p>
    <w:p w:rsidR="005B044D" w:rsidRPr="00D25891" w:rsidRDefault="005B044D" w:rsidP="005B044D">
      <w:pPr>
        <w:spacing w:line="200" w:lineRule="exact"/>
        <w:rPr>
          <w:rFonts w:ascii="Times New Roman" w:eastAsia="Times New Roman" w:hAnsi="Times New Roman" w:cs="Times New Roman"/>
          <w:color w:val="000000" w:themeColor="text1"/>
          <w:sz w:val="24"/>
        </w:rPr>
      </w:pPr>
    </w:p>
    <w:p w:rsidR="005B044D" w:rsidRPr="00D25891" w:rsidRDefault="005B044D" w:rsidP="005B044D">
      <w:pPr>
        <w:spacing w:line="200" w:lineRule="exact"/>
        <w:rPr>
          <w:rFonts w:ascii="Times New Roman" w:eastAsia="Times New Roman" w:hAnsi="Times New Roman" w:cs="Times New Roman"/>
          <w:color w:val="000000" w:themeColor="text1"/>
          <w:sz w:val="24"/>
        </w:rPr>
      </w:pPr>
    </w:p>
    <w:p w:rsidR="005B044D" w:rsidRPr="00D25891" w:rsidRDefault="005B044D" w:rsidP="005B044D">
      <w:pPr>
        <w:spacing w:line="200" w:lineRule="exact"/>
        <w:rPr>
          <w:rFonts w:ascii="Times New Roman" w:eastAsia="Times New Roman" w:hAnsi="Times New Roman" w:cs="Times New Roman"/>
          <w:color w:val="000000" w:themeColor="text1"/>
          <w:sz w:val="24"/>
        </w:rPr>
      </w:pPr>
    </w:p>
    <w:p w:rsidR="005B044D" w:rsidRPr="00D25891" w:rsidRDefault="005B044D" w:rsidP="005B044D">
      <w:pPr>
        <w:spacing w:line="200" w:lineRule="exact"/>
        <w:rPr>
          <w:rFonts w:ascii="Times New Roman" w:eastAsia="Times New Roman" w:hAnsi="Times New Roman" w:cs="Times New Roman"/>
          <w:color w:val="000000" w:themeColor="text1"/>
          <w:sz w:val="24"/>
        </w:rPr>
      </w:pPr>
    </w:p>
    <w:p w:rsidR="005B044D" w:rsidRPr="00D25891" w:rsidRDefault="005B044D" w:rsidP="005B044D">
      <w:pPr>
        <w:spacing w:line="200" w:lineRule="exact"/>
        <w:rPr>
          <w:rFonts w:ascii="Times New Roman" w:eastAsia="Times New Roman" w:hAnsi="Times New Roman" w:cs="Times New Roman"/>
          <w:color w:val="000000" w:themeColor="text1"/>
          <w:sz w:val="24"/>
        </w:rPr>
      </w:pPr>
    </w:p>
    <w:p w:rsidR="005B044D" w:rsidRPr="00D25891" w:rsidRDefault="005B044D" w:rsidP="005B044D">
      <w:pPr>
        <w:spacing w:line="200" w:lineRule="exact"/>
        <w:rPr>
          <w:rFonts w:ascii="Times New Roman" w:eastAsia="Times New Roman" w:hAnsi="Times New Roman" w:cs="Times New Roman"/>
          <w:color w:val="000000" w:themeColor="text1"/>
          <w:sz w:val="24"/>
        </w:rPr>
      </w:pPr>
    </w:p>
    <w:p w:rsidR="005D0FB4" w:rsidRPr="00D25891" w:rsidRDefault="005D0FB4" w:rsidP="005D0FB4">
      <w:pPr>
        <w:pStyle w:val="Heading3"/>
        <w:rPr>
          <w:color w:val="000000" w:themeColor="text1"/>
          <w:sz w:val="24"/>
          <w:szCs w:val="24"/>
        </w:rPr>
      </w:pPr>
      <w:r w:rsidRPr="00D25891">
        <w:rPr>
          <w:color w:val="000000" w:themeColor="text1"/>
          <w:sz w:val="24"/>
          <w:szCs w:val="24"/>
        </w:rPr>
        <w:t>Q4. Discuss the need for biasing the transistor.</w:t>
      </w:r>
    </w:p>
    <w:p w:rsidR="005D0FB4" w:rsidRPr="00D25891" w:rsidRDefault="000753F0" w:rsidP="005D0FB4">
      <w:pPr>
        <w:pStyle w:val="NormalWeb"/>
        <w:rPr>
          <w:color w:val="000000" w:themeColor="text1"/>
        </w:rPr>
      </w:pPr>
      <w:r w:rsidRPr="00D25891">
        <w:rPr>
          <w:noProof/>
          <w:color w:val="000000" w:themeColor="text1"/>
        </w:rPr>
        <w:drawing>
          <wp:anchor distT="0" distB="0" distL="114300" distR="114300" simplePos="0" relativeHeight="251667456" behindDoc="1" locked="0" layoutInCell="0" allowOverlap="1">
            <wp:simplePos x="0" y="0"/>
            <wp:positionH relativeFrom="column">
              <wp:posOffset>466725</wp:posOffset>
            </wp:positionH>
            <wp:positionV relativeFrom="paragraph">
              <wp:posOffset>472440</wp:posOffset>
            </wp:positionV>
            <wp:extent cx="2971800" cy="1981200"/>
            <wp:effectExtent l="19050" t="0" r="0" b="0"/>
            <wp:wrapNone/>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2971800" cy="1981200"/>
                    </a:xfrm>
                    <a:prstGeom prst="rect">
                      <a:avLst/>
                    </a:prstGeom>
                    <a:noFill/>
                  </pic:spPr>
                </pic:pic>
              </a:graphicData>
            </a:graphic>
          </wp:anchor>
        </w:drawing>
      </w:r>
      <w:r w:rsidR="005D0FB4" w:rsidRPr="00D25891">
        <w:rPr>
          <w:color w:val="000000" w:themeColor="text1"/>
        </w:rPr>
        <w:t>For normal operation, base-emitter junction should be forward biased and the collector-base junction reverse biased. The amount of bias required is significant for the establishment of the operating or the Q-point which is dictated by the mode of operation desired.</w:t>
      </w:r>
    </w:p>
    <w:p w:rsidR="005B044D" w:rsidRPr="00D25891" w:rsidRDefault="005B044D" w:rsidP="005D0FB4">
      <w:pPr>
        <w:pStyle w:val="NormalWeb"/>
        <w:rPr>
          <w:color w:val="000000" w:themeColor="text1"/>
        </w:rPr>
      </w:pPr>
    </w:p>
    <w:p w:rsidR="005B044D" w:rsidRPr="00D25891" w:rsidRDefault="005B044D" w:rsidP="005D0FB4">
      <w:pPr>
        <w:pStyle w:val="NormalWeb"/>
        <w:rPr>
          <w:color w:val="000000" w:themeColor="text1"/>
        </w:rPr>
      </w:pPr>
    </w:p>
    <w:p w:rsidR="005B044D" w:rsidRPr="00D25891" w:rsidRDefault="005B044D" w:rsidP="005D0FB4">
      <w:pPr>
        <w:pStyle w:val="NormalWeb"/>
        <w:rPr>
          <w:color w:val="000000" w:themeColor="text1"/>
        </w:rPr>
      </w:pPr>
    </w:p>
    <w:p w:rsidR="005B044D" w:rsidRPr="00D25891" w:rsidRDefault="005B044D" w:rsidP="005D0FB4">
      <w:pPr>
        <w:pStyle w:val="NormalWeb"/>
        <w:rPr>
          <w:color w:val="000000" w:themeColor="text1"/>
        </w:rPr>
      </w:pPr>
    </w:p>
    <w:p w:rsidR="005B044D" w:rsidRPr="00D25891" w:rsidRDefault="005B044D" w:rsidP="005D0FB4">
      <w:pPr>
        <w:pStyle w:val="NormalWeb"/>
        <w:rPr>
          <w:color w:val="000000" w:themeColor="text1"/>
        </w:rPr>
      </w:pPr>
    </w:p>
    <w:p w:rsidR="005D0FB4" w:rsidRPr="00D25891" w:rsidRDefault="005D0FB4" w:rsidP="005D0FB4">
      <w:pPr>
        <w:pStyle w:val="NormalWeb"/>
        <w:rPr>
          <w:color w:val="000000" w:themeColor="text1"/>
        </w:rPr>
      </w:pPr>
      <w:r w:rsidRPr="00D25891">
        <w:rPr>
          <w:color w:val="000000" w:themeColor="text1"/>
        </w:rPr>
        <w:t xml:space="preserve">In case the transistor is not biased properly, it </w:t>
      </w:r>
      <w:proofErr w:type="gramStart"/>
      <w:r w:rsidRPr="00D25891">
        <w:rPr>
          <w:color w:val="000000" w:themeColor="text1"/>
        </w:rPr>
        <w:t>would :</w:t>
      </w:r>
      <w:proofErr w:type="gramEnd"/>
    </w:p>
    <w:p w:rsidR="005D0FB4" w:rsidRPr="00D25891" w:rsidRDefault="005D0FB4" w:rsidP="005D0FB4">
      <w:pPr>
        <w:numPr>
          <w:ilvl w:val="0"/>
          <w:numId w:val="2"/>
        </w:numPr>
        <w:spacing w:before="100" w:beforeAutospacing="1" w:after="100" w:afterAutospacing="1" w:line="240" w:lineRule="auto"/>
        <w:rPr>
          <w:rFonts w:ascii="Times New Roman" w:hAnsi="Times New Roman" w:cs="Times New Roman"/>
          <w:color w:val="000000" w:themeColor="text1"/>
          <w:sz w:val="24"/>
          <w:szCs w:val="24"/>
        </w:rPr>
      </w:pPr>
      <w:r w:rsidRPr="00D25891">
        <w:rPr>
          <w:rFonts w:ascii="Times New Roman" w:hAnsi="Times New Roman" w:cs="Times New Roman"/>
          <w:color w:val="000000" w:themeColor="text1"/>
          <w:sz w:val="24"/>
          <w:szCs w:val="24"/>
        </w:rPr>
        <w:t>work inefficiently</w:t>
      </w:r>
    </w:p>
    <w:p w:rsidR="005D0FB4" w:rsidRPr="00D25891" w:rsidRDefault="005D0FB4" w:rsidP="005D0FB4">
      <w:pPr>
        <w:numPr>
          <w:ilvl w:val="0"/>
          <w:numId w:val="2"/>
        </w:numPr>
        <w:spacing w:before="100" w:beforeAutospacing="1" w:after="100" w:afterAutospacing="1" w:line="240" w:lineRule="auto"/>
        <w:rPr>
          <w:rFonts w:ascii="Times New Roman" w:hAnsi="Times New Roman" w:cs="Times New Roman"/>
          <w:color w:val="000000" w:themeColor="text1"/>
          <w:sz w:val="24"/>
          <w:szCs w:val="24"/>
        </w:rPr>
      </w:pPr>
      <w:r w:rsidRPr="00D25891">
        <w:rPr>
          <w:rFonts w:ascii="Times New Roman" w:hAnsi="Times New Roman" w:cs="Times New Roman"/>
          <w:color w:val="000000" w:themeColor="text1"/>
          <w:sz w:val="24"/>
          <w:szCs w:val="24"/>
        </w:rPr>
        <w:t>produce distortion in the output signal</w:t>
      </w:r>
    </w:p>
    <w:p w:rsidR="005D0FB4" w:rsidRPr="00D25891" w:rsidRDefault="005D0FB4" w:rsidP="005D0FB4">
      <w:pPr>
        <w:numPr>
          <w:ilvl w:val="0"/>
          <w:numId w:val="2"/>
        </w:numPr>
        <w:spacing w:before="100" w:beforeAutospacing="1" w:after="100" w:afterAutospacing="1" w:line="240" w:lineRule="auto"/>
        <w:rPr>
          <w:rFonts w:ascii="Times New Roman" w:hAnsi="Times New Roman" w:cs="Times New Roman"/>
          <w:color w:val="000000" w:themeColor="text1"/>
          <w:sz w:val="24"/>
          <w:szCs w:val="24"/>
        </w:rPr>
      </w:pPr>
      <w:proofErr w:type="gramStart"/>
      <w:r w:rsidRPr="00D25891">
        <w:rPr>
          <w:rFonts w:ascii="Times New Roman" w:hAnsi="Times New Roman" w:cs="Times New Roman"/>
          <w:color w:val="000000" w:themeColor="text1"/>
          <w:sz w:val="24"/>
          <w:szCs w:val="24"/>
        </w:rPr>
        <w:t>with</w:t>
      </w:r>
      <w:proofErr w:type="gramEnd"/>
      <w:r w:rsidRPr="00D25891">
        <w:rPr>
          <w:rFonts w:ascii="Times New Roman" w:hAnsi="Times New Roman" w:cs="Times New Roman"/>
          <w:color w:val="000000" w:themeColor="text1"/>
          <w:sz w:val="24"/>
          <w:szCs w:val="24"/>
        </w:rPr>
        <w:t xml:space="preserve"> the change in transistor parameters or temperature rise, the operating point may shift and the amplifier output will be unstable.</w:t>
      </w:r>
    </w:p>
    <w:p w:rsidR="005D0FB4" w:rsidRPr="00D25891" w:rsidRDefault="005D0FB4" w:rsidP="005D0FB4">
      <w:pPr>
        <w:pStyle w:val="Heading3"/>
        <w:rPr>
          <w:color w:val="000000" w:themeColor="text1"/>
          <w:sz w:val="24"/>
          <w:szCs w:val="24"/>
        </w:rPr>
      </w:pPr>
      <w:r w:rsidRPr="00D25891">
        <w:rPr>
          <w:color w:val="000000" w:themeColor="text1"/>
          <w:sz w:val="24"/>
          <w:szCs w:val="24"/>
        </w:rPr>
        <w:t>Q5. What are ‘emitter injection efficiently’ and ‘base transport factor’ and how do they influence the transistor operation?</w:t>
      </w:r>
    </w:p>
    <w:p w:rsidR="005D0FB4" w:rsidRPr="00D25891" w:rsidRDefault="005D0FB4" w:rsidP="005D0FB4">
      <w:pPr>
        <w:pStyle w:val="NormalWeb"/>
        <w:rPr>
          <w:color w:val="000000" w:themeColor="text1"/>
        </w:rPr>
      </w:pPr>
      <w:r w:rsidRPr="00D25891">
        <w:rPr>
          <w:color w:val="000000" w:themeColor="text1"/>
        </w:rPr>
        <w:t>The ratio of current of injected carriers at emitter junction to the total emitter current is called the emitter junction efficiency. The ratio of collector current to base current is known as transport factor</w:t>
      </w:r>
    </w:p>
    <w:p w:rsidR="005D0FB4" w:rsidRPr="00D25891" w:rsidRDefault="005D0FB4" w:rsidP="005D0FB4">
      <w:pPr>
        <w:pStyle w:val="NormalWeb"/>
        <w:rPr>
          <w:color w:val="000000" w:themeColor="text1"/>
          <w:vertAlign w:val="subscript"/>
        </w:rPr>
      </w:pPr>
      <w:proofErr w:type="gramStart"/>
      <w:r w:rsidRPr="00D25891">
        <w:rPr>
          <w:color w:val="000000" w:themeColor="text1"/>
        </w:rPr>
        <w:t>i.e</w:t>
      </w:r>
      <w:proofErr w:type="gramEnd"/>
      <w:r w:rsidRPr="00D25891">
        <w:rPr>
          <w:color w:val="000000" w:themeColor="text1"/>
        </w:rPr>
        <w:t>. β* = I</w:t>
      </w:r>
      <w:r w:rsidRPr="00D25891">
        <w:rPr>
          <w:color w:val="000000" w:themeColor="text1"/>
          <w:vertAlign w:val="subscript"/>
        </w:rPr>
        <w:t>C</w:t>
      </w:r>
      <w:r w:rsidRPr="00D25891">
        <w:rPr>
          <w:color w:val="000000" w:themeColor="text1"/>
        </w:rPr>
        <w:t>/I</w:t>
      </w:r>
      <w:r w:rsidRPr="00D25891">
        <w:rPr>
          <w:color w:val="000000" w:themeColor="text1"/>
          <w:vertAlign w:val="subscript"/>
        </w:rPr>
        <w:t>B</w:t>
      </w:r>
    </w:p>
    <w:p w:rsidR="002A0651" w:rsidRPr="00D25891" w:rsidRDefault="002A0651" w:rsidP="005D0FB4">
      <w:pPr>
        <w:pStyle w:val="NormalWeb"/>
        <w:rPr>
          <w:color w:val="000000" w:themeColor="text1"/>
          <w:vertAlign w:val="subscript"/>
        </w:rPr>
      </w:pPr>
      <w:r w:rsidRPr="00D25891">
        <w:rPr>
          <w:noProof/>
          <w:color w:val="000000" w:themeColor="text1"/>
          <w:vertAlign w:val="subscript"/>
        </w:rPr>
        <w:lastRenderedPageBreak/>
        <w:drawing>
          <wp:anchor distT="0" distB="0" distL="114300" distR="114300" simplePos="0" relativeHeight="251671552" behindDoc="1" locked="0" layoutInCell="0" allowOverlap="1">
            <wp:simplePos x="0" y="0"/>
            <wp:positionH relativeFrom="column">
              <wp:posOffset>381000</wp:posOffset>
            </wp:positionH>
            <wp:positionV relativeFrom="paragraph">
              <wp:posOffset>-790575</wp:posOffset>
            </wp:positionV>
            <wp:extent cx="4547870" cy="2171700"/>
            <wp:effectExtent l="19050" t="0" r="508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4547870" cy="2171700"/>
                    </a:xfrm>
                    <a:prstGeom prst="rect">
                      <a:avLst/>
                    </a:prstGeom>
                    <a:noFill/>
                  </pic:spPr>
                </pic:pic>
              </a:graphicData>
            </a:graphic>
          </wp:anchor>
        </w:drawing>
      </w:r>
    </w:p>
    <w:p w:rsidR="00F5169E" w:rsidRPr="00D25891" w:rsidRDefault="00F5169E" w:rsidP="005D0FB4">
      <w:pPr>
        <w:pStyle w:val="NormalWeb"/>
        <w:rPr>
          <w:color w:val="000000" w:themeColor="text1"/>
        </w:rPr>
      </w:pPr>
    </w:p>
    <w:p w:rsidR="00F5169E" w:rsidRPr="00D25891" w:rsidRDefault="00F5169E" w:rsidP="005D0FB4">
      <w:pPr>
        <w:pStyle w:val="NormalWeb"/>
        <w:rPr>
          <w:color w:val="000000" w:themeColor="text1"/>
        </w:rPr>
      </w:pPr>
    </w:p>
    <w:p w:rsidR="00F5169E" w:rsidRPr="00D25891" w:rsidRDefault="00F5169E" w:rsidP="005D0FB4">
      <w:pPr>
        <w:pStyle w:val="NormalWeb"/>
        <w:rPr>
          <w:color w:val="000000" w:themeColor="text1"/>
        </w:rPr>
      </w:pPr>
    </w:p>
    <w:p w:rsidR="005D0FB4" w:rsidRPr="00D25891" w:rsidRDefault="005D0FB4" w:rsidP="005D0FB4">
      <w:pPr>
        <w:pStyle w:val="NormalWeb"/>
        <w:rPr>
          <w:color w:val="000000" w:themeColor="text1"/>
        </w:rPr>
      </w:pPr>
      <w:r w:rsidRPr="00D25891">
        <w:rPr>
          <w:color w:val="000000" w:themeColor="text1"/>
        </w:rPr>
        <w:t>The larger the value of emitter injection efficiency, the larger the injected carriers at emitter junction and this increases the collector current. The larger the β* value the larger the injected carriers across collector junction and hence collector current increases.</w:t>
      </w:r>
    </w:p>
    <w:p w:rsidR="005D0FB4" w:rsidRPr="00D25891" w:rsidRDefault="005D0FB4" w:rsidP="005D0FB4">
      <w:pPr>
        <w:pStyle w:val="Heading3"/>
        <w:rPr>
          <w:color w:val="000000" w:themeColor="text1"/>
          <w:sz w:val="24"/>
          <w:szCs w:val="24"/>
        </w:rPr>
      </w:pPr>
      <w:r w:rsidRPr="00D25891">
        <w:rPr>
          <w:color w:val="000000" w:themeColor="text1"/>
          <w:sz w:val="24"/>
          <w:szCs w:val="24"/>
        </w:rPr>
        <w:t>Q6. Which of the transistor currents is always the largest? Which is always the smallest? Which two currents are relatively close in magnitude?</w:t>
      </w:r>
    </w:p>
    <w:p w:rsidR="005D0FB4" w:rsidRPr="00D25891" w:rsidRDefault="005D0FB4" w:rsidP="005D0FB4">
      <w:pPr>
        <w:pStyle w:val="NormalWeb"/>
        <w:rPr>
          <w:color w:val="000000" w:themeColor="text1"/>
        </w:rPr>
      </w:pPr>
      <w:r w:rsidRPr="00D25891">
        <w:rPr>
          <w:color w:val="000000" w:themeColor="text1"/>
        </w:rPr>
        <w:t>The emitter current I</w:t>
      </w:r>
      <w:r w:rsidRPr="00D25891">
        <w:rPr>
          <w:color w:val="000000" w:themeColor="text1"/>
          <w:vertAlign w:val="subscript"/>
        </w:rPr>
        <w:t>E</w:t>
      </w:r>
      <w:r w:rsidRPr="00D25891">
        <w:rPr>
          <w:color w:val="000000" w:themeColor="text1"/>
        </w:rPr>
        <w:t xml:space="preserve"> is always the largest one. The base current I</w:t>
      </w:r>
      <w:r w:rsidRPr="00D25891">
        <w:rPr>
          <w:color w:val="000000" w:themeColor="text1"/>
          <w:vertAlign w:val="subscript"/>
        </w:rPr>
        <w:t xml:space="preserve">B </w:t>
      </w:r>
      <w:r w:rsidRPr="00D25891">
        <w:rPr>
          <w:color w:val="000000" w:themeColor="text1"/>
        </w:rPr>
        <w:t>is always the smallest. The collector current I</w:t>
      </w:r>
      <w:r w:rsidRPr="00D25891">
        <w:rPr>
          <w:color w:val="000000" w:themeColor="text1"/>
          <w:vertAlign w:val="subscript"/>
        </w:rPr>
        <w:t xml:space="preserve">C </w:t>
      </w:r>
      <w:r w:rsidRPr="00D25891">
        <w:rPr>
          <w:color w:val="000000" w:themeColor="text1"/>
        </w:rPr>
        <w:t>and emitter current IE are relatively close in magnitude.</w:t>
      </w:r>
    </w:p>
    <w:p w:rsidR="005D0FB4" w:rsidRPr="00D25891" w:rsidRDefault="005D0FB4" w:rsidP="005D0FB4">
      <w:pPr>
        <w:pStyle w:val="Heading3"/>
        <w:rPr>
          <w:color w:val="000000" w:themeColor="text1"/>
          <w:sz w:val="24"/>
          <w:szCs w:val="24"/>
        </w:rPr>
      </w:pPr>
      <w:r w:rsidRPr="00D25891">
        <w:rPr>
          <w:color w:val="000000" w:themeColor="text1"/>
          <w:sz w:val="24"/>
          <w:szCs w:val="24"/>
        </w:rPr>
        <w:t>Q7. Why silicon type transistors are more often used than germanium type?</w:t>
      </w:r>
    </w:p>
    <w:p w:rsidR="005D0FB4" w:rsidRPr="00D25891" w:rsidRDefault="005D0FB4" w:rsidP="005D0FB4">
      <w:pPr>
        <w:pStyle w:val="NormalWeb"/>
        <w:rPr>
          <w:color w:val="000000" w:themeColor="text1"/>
        </w:rPr>
      </w:pPr>
      <w:r w:rsidRPr="00D25891">
        <w:rPr>
          <w:color w:val="000000" w:themeColor="text1"/>
        </w:rPr>
        <w:t>Because silicon transistor has smaller cut-off current I</w:t>
      </w:r>
      <w:r w:rsidRPr="00D25891">
        <w:rPr>
          <w:color w:val="000000" w:themeColor="text1"/>
          <w:vertAlign w:val="subscript"/>
        </w:rPr>
        <w:t>CBO</w:t>
      </w:r>
      <w:r w:rsidRPr="00D25891">
        <w:rPr>
          <w:color w:val="000000" w:themeColor="text1"/>
        </w:rPr>
        <w:t>, small variations in I</w:t>
      </w:r>
      <w:r w:rsidRPr="00D25891">
        <w:rPr>
          <w:color w:val="000000" w:themeColor="text1"/>
          <w:vertAlign w:val="subscript"/>
        </w:rPr>
        <w:t>CBO</w:t>
      </w:r>
      <w:r w:rsidRPr="00D25891">
        <w:rPr>
          <w:color w:val="000000" w:themeColor="text1"/>
        </w:rPr>
        <w:t xml:space="preserve"> due to variations in temperature and high operating temperature as compared to those in case of germanium type.</w:t>
      </w:r>
    </w:p>
    <w:p w:rsidR="005D0FB4" w:rsidRPr="00D25891" w:rsidRDefault="005D0FB4" w:rsidP="005D0FB4">
      <w:pPr>
        <w:pStyle w:val="Heading3"/>
        <w:rPr>
          <w:color w:val="000000" w:themeColor="text1"/>
          <w:sz w:val="24"/>
          <w:szCs w:val="24"/>
        </w:rPr>
      </w:pPr>
      <w:r w:rsidRPr="00D25891">
        <w:rPr>
          <w:color w:val="000000" w:themeColor="text1"/>
          <w:sz w:val="24"/>
          <w:szCs w:val="24"/>
        </w:rPr>
        <w:t>Q8. Why collector is made larger than emitter and base?</w:t>
      </w:r>
    </w:p>
    <w:p w:rsidR="005D0FB4" w:rsidRPr="00D25891" w:rsidRDefault="005D0FB4" w:rsidP="005D0FB4">
      <w:pPr>
        <w:pStyle w:val="NormalWeb"/>
        <w:rPr>
          <w:color w:val="000000" w:themeColor="text1"/>
        </w:rPr>
      </w:pPr>
      <w:r w:rsidRPr="00D25891">
        <w:rPr>
          <w:color w:val="000000" w:themeColor="text1"/>
        </w:rPr>
        <w:t>Collector is made physically larger than emitter and base because collector is to dissipate much power.</w:t>
      </w:r>
    </w:p>
    <w:p w:rsidR="005D0FB4" w:rsidRPr="00D25891" w:rsidRDefault="005D0FB4" w:rsidP="005D0FB4">
      <w:pPr>
        <w:pStyle w:val="Heading3"/>
        <w:rPr>
          <w:color w:val="000000" w:themeColor="text1"/>
          <w:sz w:val="24"/>
          <w:szCs w:val="24"/>
        </w:rPr>
      </w:pPr>
      <w:r w:rsidRPr="00D25891">
        <w:rPr>
          <w:color w:val="000000" w:themeColor="text1"/>
          <w:sz w:val="24"/>
          <w:szCs w:val="24"/>
        </w:rPr>
        <w:t>Q9. Why the width of the base region of a transistor is kept very small compared to other regions?</w:t>
      </w:r>
    </w:p>
    <w:p w:rsidR="005D0FB4" w:rsidRPr="00D25891" w:rsidRDefault="005D0FB4" w:rsidP="005D0FB4">
      <w:pPr>
        <w:pStyle w:val="NormalWeb"/>
        <w:rPr>
          <w:color w:val="000000" w:themeColor="text1"/>
        </w:rPr>
      </w:pPr>
      <w:r w:rsidRPr="00D25891">
        <w:rPr>
          <w:color w:val="000000" w:themeColor="text1"/>
        </w:rPr>
        <w:t>Base region of a transistor is kept very small and very lightly doped so as to pass most of the injected charge carriers to the collector.</w:t>
      </w:r>
    </w:p>
    <w:p w:rsidR="005D0FB4" w:rsidRPr="00D25891" w:rsidRDefault="005D0FB4" w:rsidP="005D0FB4">
      <w:pPr>
        <w:pStyle w:val="Heading3"/>
        <w:rPr>
          <w:color w:val="000000" w:themeColor="text1"/>
          <w:sz w:val="24"/>
          <w:szCs w:val="24"/>
        </w:rPr>
      </w:pPr>
      <w:r w:rsidRPr="00D25891">
        <w:rPr>
          <w:color w:val="000000" w:themeColor="text1"/>
          <w:sz w:val="24"/>
          <w:szCs w:val="24"/>
        </w:rPr>
        <w:t>Q10. Why emitter is always forward biased?</w:t>
      </w:r>
    </w:p>
    <w:p w:rsidR="005D0FB4" w:rsidRPr="00D25891" w:rsidRDefault="005D0FB4" w:rsidP="005D0FB4">
      <w:pPr>
        <w:pStyle w:val="NormalWeb"/>
        <w:rPr>
          <w:color w:val="000000" w:themeColor="text1"/>
        </w:rPr>
      </w:pPr>
      <w:r w:rsidRPr="00D25891">
        <w:rPr>
          <w:color w:val="000000" w:themeColor="text1"/>
        </w:rPr>
        <w:t xml:space="preserve">Emitter is always forward biased </w:t>
      </w:r>
      <w:proofErr w:type="spellStart"/>
      <w:r w:rsidRPr="00D25891">
        <w:rPr>
          <w:color w:val="000000" w:themeColor="text1"/>
        </w:rPr>
        <w:t>w.r.t</w:t>
      </w:r>
      <w:proofErr w:type="spellEnd"/>
      <w:r w:rsidRPr="00D25891">
        <w:rPr>
          <w:color w:val="000000" w:themeColor="text1"/>
        </w:rPr>
        <w:t xml:space="preserve"> base so as to supply majority charge carriers to the base.</w:t>
      </w:r>
    </w:p>
    <w:p w:rsidR="005D0FB4" w:rsidRPr="00D25891" w:rsidRDefault="005D0FB4" w:rsidP="005D0FB4">
      <w:pPr>
        <w:pStyle w:val="Heading3"/>
        <w:rPr>
          <w:color w:val="000000" w:themeColor="text1"/>
          <w:sz w:val="24"/>
          <w:szCs w:val="24"/>
        </w:rPr>
      </w:pPr>
      <w:r w:rsidRPr="00D25891">
        <w:rPr>
          <w:color w:val="000000" w:themeColor="text1"/>
          <w:sz w:val="24"/>
          <w:szCs w:val="24"/>
        </w:rPr>
        <w:t xml:space="preserve">Q11. Why collector is always reverse-biased </w:t>
      </w:r>
      <w:proofErr w:type="spellStart"/>
      <w:r w:rsidRPr="00D25891">
        <w:rPr>
          <w:color w:val="000000" w:themeColor="text1"/>
          <w:sz w:val="24"/>
          <w:szCs w:val="24"/>
        </w:rPr>
        <w:t>w.r.t</w:t>
      </w:r>
      <w:proofErr w:type="spellEnd"/>
      <w:r w:rsidRPr="00D25891">
        <w:rPr>
          <w:color w:val="000000" w:themeColor="text1"/>
          <w:sz w:val="24"/>
          <w:szCs w:val="24"/>
        </w:rPr>
        <w:t xml:space="preserve"> base?</w:t>
      </w:r>
    </w:p>
    <w:p w:rsidR="005D0FB4" w:rsidRPr="00D25891" w:rsidRDefault="005D0FB4" w:rsidP="005D0FB4">
      <w:pPr>
        <w:pStyle w:val="NormalWeb"/>
        <w:rPr>
          <w:color w:val="000000" w:themeColor="text1"/>
        </w:rPr>
      </w:pPr>
      <w:r w:rsidRPr="00D25891">
        <w:rPr>
          <w:color w:val="000000" w:themeColor="text1"/>
        </w:rPr>
        <w:t xml:space="preserve">Collector is always reverse-biased </w:t>
      </w:r>
      <w:proofErr w:type="spellStart"/>
      <w:r w:rsidRPr="00D25891">
        <w:rPr>
          <w:color w:val="000000" w:themeColor="text1"/>
        </w:rPr>
        <w:t>w.r.t</w:t>
      </w:r>
      <w:proofErr w:type="spellEnd"/>
      <w:r w:rsidRPr="00D25891">
        <w:rPr>
          <w:color w:val="000000" w:themeColor="text1"/>
        </w:rPr>
        <w:t xml:space="preserve"> </w:t>
      </w:r>
      <w:proofErr w:type="spellStart"/>
      <w:r w:rsidRPr="00D25891">
        <w:rPr>
          <w:color w:val="000000" w:themeColor="text1"/>
        </w:rPr>
        <w:t>baseso</w:t>
      </w:r>
      <w:proofErr w:type="spellEnd"/>
      <w:r w:rsidRPr="00D25891">
        <w:rPr>
          <w:color w:val="000000" w:themeColor="text1"/>
        </w:rPr>
        <w:t xml:space="preserve"> as to remove the charge carriers from the base-collector junction.</w:t>
      </w:r>
    </w:p>
    <w:p w:rsidR="005D0FB4" w:rsidRPr="00D25891" w:rsidRDefault="005D0FB4" w:rsidP="005D0FB4">
      <w:pPr>
        <w:pStyle w:val="Heading3"/>
        <w:rPr>
          <w:color w:val="000000" w:themeColor="text1"/>
          <w:sz w:val="24"/>
          <w:szCs w:val="24"/>
        </w:rPr>
      </w:pPr>
      <w:r w:rsidRPr="00D25891">
        <w:rPr>
          <w:color w:val="000000" w:themeColor="text1"/>
          <w:sz w:val="24"/>
          <w:szCs w:val="24"/>
        </w:rPr>
        <w:t>Q12. Can a transistor be obtained by connecting tow semiconductor diodes back-to-back?</w:t>
      </w:r>
    </w:p>
    <w:p w:rsidR="005D0FB4" w:rsidRPr="00D25891" w:rsidRDefault="005D0FB4" w:rsidP="005D0FB4">
      <w:pPr>
        <w:pStyle w:val="NormalWeb"/>
        <w:rPr>
          <w:color w:val="000000" w:themeColor="text1"/>
        </w:rPr>
      </w:pPr>
      <w:r w:rsidRPr="00D25891">
        <w:rPr>
          <w:color w:val="000000" w:themeColor="text1"/>
        </w:rPr>
        <w:t>No. Because in case of two discrete back-to-back connected diodes there are four doped regions instead of three and there is nothing that resembles a thin base region between an emitter and a collector.</w:t>
      </w:r>
    </w:p>
    <w:p w:rsidR="00897157" w:rsidRPr="00D25891" w:rsidRDefault="00897157" w:rsidP="005D0FB4">
      <w:pPr>
        <w:pStyle w:val="NormalWeb"/>
        <w:rPr>
          <w:color w:val="000000" w:themeColor="text1"/>
        </w:rPr>
      </w:pPr>
      <w:r w:rsidRPr="00D25891">
        <w:rPr>
          <w:noProof/>
          <w:color w:val="000000" w:themeColor="text1"/>
        </w:rPr>
        <w:lastRenderedPageBreak/>
        <w:drawing>
          <wp:anchor distT="0" distB="0" distL="114300" distR="114300" simplePos="0" relativeHeight="251672576" behindDoc="0" locked="0" layoutInCell="1" allowOverlap="1">
            <wp:simplePos x="0" y="0"/>
            <wp:positionH relativeFrom="column">
              <wp:posOffset>1276350</wp:posOffset>
            </wp:positionH>
            <wp:positionV relativeFrom="paragraph">
              <wp:posOffset>-600075</wp:posOffset>
            </wp:positionV>
            <wp:extent cx="2628900" cy="1828800"/>
            <wp:effectExtent l="19050" t="0" r="0" b="0"/>
            <wp:wrapSquare wrapText="bothSides"/>
            <wp:docPr id="15" name="Picture 1"/>
            <wp:cNvGraphicFramePr/>
            <a:graphic xmlns:a="http://schemas.openxmlformats.org/drawingml/2006/main">
              <a:graphicData uri="http://schemas.openxmlformats.org/drawingml/2006/picture">
                <pic:pic xmlns:pic="http://schemas.openxmlformats.org/drawingml/2006/picture">
                  <pic:nvPicPr>
                    <pic:cNvPr id="13315" name="Picture 3"/>
                    <pic:cNvPicPr>
                      <a:picLocks noChangeAspect="1" noChangeArrowheads="1"/>
                    </pic:cNvPicPr>
                  </pic:nvPicPr>
                  <pic:blipFill>
                    <a:blip r:embed="rId16">
                      <a:lum bright="-6000" contrast="12000"/>
                    </a:blip>
                    <a:srcRect/>
                    <a:stretch>
                      <a:fillRect/>
                    </a:stretch>
                  </pic:blipFill>
                  <pic:spPr bwMode="auto">
                    <a:xfrm>
                      <a:off x="0" y="0"/>
                      <a:ext cx="2628900" cy="1828800"/>
                    </a:xfrm>
                    <a:prstGeom prst="rect">
                      <a:avLst/>
                    </a:prstGeom>
                    <a:noFill/>
                    <a:ln w="9525">
                      <a:noFill/>
                      <a:miter lim="800000"/>
                      <a:headEnd/>
                      <a:tailEnd/>
                    </a:ln>
                  </pic:spPr>
                </pic:pic>
              </a:graphicData>
            </a:graphic>
          </wp:anchor>
        </w:drawing>
      </w:r>
    </w:p>
    <w:p w:rsidR="00897157" w:rsidRPr="00D25891" w:rsidRDefault="00897157" w:rsidP="005D0FB4">
      <w:pPr>
        <w:pStyle w:val="NormalWeb"/>
        <w:rPr>
          <w:color w:val="000000" w:themeColor="text1"/>
        </w:rPr>
      </w:pPr>
    </w:p>
    <w:p w:rsidR="00897157" w:rsidRPr="00D25891" w:rsidRDefault="00897157" w:rsidP="005D0FB4">
      <w:pPr>
        <w:pStyle w:val="NormalWeb"/>
        <w:rPr>
          <w:color w:val="000000" w:themeColor="text1"/>
        </w:rPr>
      </w:pPr>
    </w:p>
    <w:p w:rsidR="00897157" w:rsidRPr="00D25891" w:rsidRDefault="00897157" w:rsidP="005D0FB4">
      <w:pPr>
        <w:pStyle w:val="NormalWeb"/>
        <w:rPr>
          <w:color w:val="000000" w:themeColor="text1"/>
        </w:rPr>
      </w:pPr>
    </w:p>
    <w:p w:rsidR="005D0FB4" w:rsidRPr="00D25891" w:rsidRDefault="005D0FB4" w:rsidP="005D0FB4">
      <w:pPr>
        <w:pStyle w:val="Heading3"/>
        <w:rPr>
          <w:color w:val="000000" w:themeColor="text1"/>
          <w:sz w:val="24"/>
          <w:szCs w:val="24"/>
        </w:rPr>
      </w:pPr>
      <w:r w:rsidRPr="00D25891">
        <w:rPr>
          <w:color w:val="000000" w:themeColor="text1"/>
          <w:sz w:val="24"/>
          <w:szCs w:val="24"/>
        </w:rPr>
        <w:t>Q13. How α and β are related to each other?</w:t>
      </w:r>
    </w:p>
    <w:p w:rsidR="005D0FB4" w:rsidRPr="00D25891" w:rsidRDefault="005D0FB4" w:rsidP="005D0FB4">
      <w:pPr>
        <w:pStyle w:val="NormalWeb"/>
        <w:rPr>
          <w:color w:val="000000" w:themeColor="text1"/>
        </w:rPr>
      </w:pPr>
      <w:proofErr w:type="gramStart"/>
      <w:r w:rsidRPr="00D25891">
        <w:rPr>
          <w:color w:val="000000" w:themeColor="text1"/>
        </w:rPr>
        <w:t>α</w:t>
      </w:r>
      <w:proofErr w:type="gramEnd"/>
      <w:r w:rsidRPr="00D25891">
        <w:rPr>
          <w:color w:val="000000" w:themeColor="text1"/>
        </w:rPr>
        <w:t xml:space="preserve"> and β are related as below:</w:t>
      </w:r>
    </w:p>
    <w:p w:rsidR="005D0FB4" w:rsidRPr="00D25891" w:rsidRDefault="005D0FB4" w:rsidP="005D0FB4">
      <w:pPr>
        <w:pStyle w:val="NormalWeb"/>
        <w:rPr>
          <w:color w:val="000000" w:themeColor="text1"/>
        </w:rPr>
      </w:pPr>
      <w:r w:rsidRPr="00D25891">
        <w:rPr>
          <w:color w:val="000000" w:themeColor="text1"/>
        </w:rPr>
        <w:t>α= β</w:t>
      </w:r>
      <w:proofErr w:type="gramStart"/>
      <w:r w:rsidRPr="00D25891">
        <w:rPr>
          <w:color w:val="000000" w:themeColor="text1"/>
        </w:rPr>
        <w:t>/(</w:t>
      </w:r>
      <w:proofErr w:type="gramEnd"/>
      <w:r w:rsidRPr="00D25891">
        <w:rPr>
          <w:color w:val="000000" w:themeColor="text1"/>
        </w:rPr>
        <w:t>1+ β)     or     β= α/(1- α)</w:t>
      </w:r>
    </w:p>
    <w:p w:rsidR="005D0FB4" w:rsidRPr="00D25891" w:rsidRDefault="005D0FB4" w:rsidP="005D0FB4">
      <w:pPr>
        <w:pStyle w:val="NormalWeb"/>
        <w:rPr>
          <w:b/>
          <w:color w:val="000000" w:themeColor="text1"/>
        </w:rPr>
      </w:pPr>
      <w:r w:rsidRPr="00D25891">
        <w:rPr>
          <w:b/>
          <w:color w:val="000000" w:themeColor="text1"/>
        </w:rPr>
        <w:t>Q14. Define beta of a transistor.</w:t>
      </w:r>
    </w:p>
    <w:p w:rsidR="005D0FB4" w:rsidRPr="00D25891" w:rsidRDefault="005D0FB4" w:rsidP="005D0FB4">
      <w:pPr>
        <w:pStyle w:val="NormalWeb"/>
        <w:rPr>
          <w:color w:val="000000" w:themeColor="text1"/>
        </w:rPr>
      </w:pPr>
      <w:r w:rsidRPr="00D25891">
        <w:rPr>
          <w:color w:val="000000" w:themeColor="text1"/>
        </w:rPr>
        <w:t xml:space="preserve">The β factor transistor is the common emitter current gain of that transistor and is defined as the ratio of collector current to the base </w:t>
      </w:r>
      <w:proofErr w:type="gramStart"/>
      <w:r w:rsidRPr="00D25891">
        <w:rPr>
          <w:color w:val="000000" w:themeColor="text1"/>
        </w:rPr>
        <w:t>current :</w:t>
      </w:r>
      <w:proofErr w:type="gramEnd"/>
    </w:p>
    <w:p w:rsidR="005D0FB4" w:rsidRPr="00D25891" w:rsidRDefault="005D0FB4" w:rsidP="005D0FB4">
      <w:pPr>
        <w:pStyle w:val="NormalWeb"/>
        <w:rPr>
          <w:color w:val="000000" w:themeColor="text1"/>
        </w:rPr>
      </w:pPr>
      <w:r w:rsidRPr="00D25891">
        <w:rPr>
          <w:color w:val="000000" w:themeColor="text1"/>
        </w:rPr>
        <w:t>Β = I</w:t>
      </w:r>
      <w:r w:rsidRPr="00D25891">
        <w:rPr>
          <w:color w:val="000000" w:themeColor="text1"/>
          <w:vertAlign w:val="subscript"/>
        </w:rPr>
        <w:t>C</w:t>
      </w:r>
      <w:r w:rsidRPr="00D25891">
        <w:rPr>
          <w:color w:val="000000" w:themeColor="text1"/>
        </w:rPr>
        <w:t>/I</w:t>
      </w:r>
      <w:r w:rsidRPr="00D25891">
        <w:rPr>
          <w:color w:val="000000" w:themeColor="text1"/>
          <w:vertAlign w:val="subscript"/>
        </w:rPr>
        <w:t>B</w:t>
      </w:r>
    </w:p>
    <w:p w:rsidR="005D0FB4" w:rsidRPr="00D25891" w:rsidRDefault="005D0FB4" w:rsidP="005D0FB4">
      <w:pPr>
        <w:pStyle w:val="Heading3"/>
        <w:rPr>
          <w:color w:val="000000" w:themeColor="text1"/>
          <w:sz w:val="24"/>
          <w:szCs w:val="24"/>
        </w:rPr>
      </w:pPr>
      <w:r w:rsidRPr="00D25891">
        <w:rPr>
          <w:color w:val="000000" w:themeColor="text1"/>
          <w:sz w:val="24"/>
          <w:szCs w:val="24"/>
        </w:rPr>
        <w:t>Q15. Why is there a maximum limit of collector supply voltage for a</w:t>
      </w:r>
      <w:proofErr w:type="gramStart"/>
      <w:r w:rsidRPr="00D25891">
        <w:rPr>
          <w:color w:val="000000" w:themeColor="text1"/>
          <w:sz w:val="24"/>
          <w:szCs w:val="24"/>
        </w:rPr>
        <w:t>  transistor</w:t>
      </w:r>
      <w:proofErr w:type="gramEnd"/>
      <w:r w:rsidRPr="00D25891">
        <w:rPr>
          <w:color w:val="000000" w:themeColor="text1"/>
          <w:sz w:val="24"/>
          <w:szCs w:val="24"/>
        </w:rPr>
        <w:t>?</w:t>
      </w:r>
    </w:p>
    <w:p w:rsidR="005D0FB4" w:rsidRPr="00D25891" w:rsidRDefault="005D0FB4" w:rsidP="005D0FB4">
      <w:pPr>
        <w:pStyle w:val="NormalWeb"/>
        <w:rPr>
          <w:color w:val="000000" w:themeColor="text1"/>
        </w:rPr>
      </w:pPr>
      <w:r w:rsidRPr="00D25891">
        <w:rPr>
          <w:color w:val="000000" w:themeColor="text1"/>
        </w:rPr>
        <w:t>Although collector current is practically independent of collector supply voltage over the transistor operating range, but if V</w:t>
      </w:r>
      <w:r w:rsidRPr="00D25891">
        <w:rPr>
          <w:color w:val="000000" w:themeColor="text1"/>
          <w:vertAlign w:val="subscript"/>
        </w:rPr>
        <w:t>CB</w:t>
      </w:r>
      <w:r w:rsidRPr="00D25891">
        <w:rPr>
          <w:color w:val="000000" w:themeColor="text1"/>
        </w:rPr>
        <w:t xml:space="preserve"> is increase beyond a certain vale collector current I</w:t>
      </w:r>
      <w:r w:rsidRPr="00D25891">
        <w:rPr>
          <w:color w:val="000000" w:themeColor="text1"/>
          <w:vertAlign w:val="subscript"/>
        </w:rPr>
        <w:t>C</w:t>
      </w:r>
      <w:r w:rsidRPr="00D25891">
        <w:rPr>
          <w:color w:val="000000" w:themeColor="text1"/>
        </w:rPr>
        <w:t xml:space="preserve"> is eventually increases rapidly and possibly destroys the device.</w:t>
      </w:r>
    </w:p>
    <w:p w:rsidR="005D0FB4" w:rsidRPr="00D25891" w:rsidRDefault="005D0FB4" w:rsidP="005D0FB4">
      <w:pPr>
        <w:pStyle w:val="Heading3"/>
        <w:rPr>
          <w:color w:val="000000" w:themeColor="text1"/>
          <w:sz w:val="24"/>
          <w:szCs w:val="24"/>
        </w:rPr>
      </w:pPr>
      <w:r w:rsidRPr="00D25891">
        <w:rPr>
          <w:color w:val="000000" w:themeColor="text1"/>
          <w:sz w:val="24"/>
          <w:szCs w:val="24"/>
        </w:rPr>
        <w:t>Q16. Explain why I</w:t>
      </w:r>
      <w:r w:rsidRPr="00D25891">
        <w:rPr>
          <w:color w:val="000000" w:themeColor="text1"/>
          <w:sz w:val="24"/>
          <w:szCs w:val="24"/>
          <w:vertAlign w:val="subscript"/>
        </w:rPr>
        <w:t>CEO</w:t>
      </w:r>
      <w:r w:rsidRPr="00D25891">
        <w:rPr>
          <w:color w:val="000000" w:themeColor="text1"/>
          <w:sz w:val="24"/>
          <w:szCs w:val="24"/>
        </w:rPr>
        <w:t xml:space="preserve"> &gt;&gt; I</w:t>
      </w:r>
      <w:r w:rsidRPr="00D25891">
        <w:rPr>
          <w:color w:val="000000" w:themeColor="text1"/>
          <w:sz w:val="24"/>
          <w:szCs w:val="24"/>
          <w:vertAlign w:val="subscript"/>
        </w:rPr>
        <w:t>CBO</w:t>
      </w:r>
      <w:r w:rsidRPr="00D25891">
        <w:rPr>
          <w:color w:val="000000" w:themeColor="text1"/>
          <w:sz w:val="24"/>
          <w:szCs w:val="24"/>
        </w:rPr>
        <w:t>?</w:t>
      </w:r>
    </w:p>
    <w:p w:rsidR="005D0FB4" w:rsidRPr="00D25891" w:rsidRDefault="005D0FB4" w:rsidP="005D0FB4">
      <w:pPr>
        <w:pStyle w:val="NormalWeb"/>
        <w:rPr>
          <w:color w:val="000000" w:themeColor="text1"/>
        </w:rPr>
      </w:pPr>
      <w:r w:rsidRPr="00D25891">
        <w:rPr>
          <w:color w:val="000000" w:themeColor="text1"/>
        </w:rPr>
        <w:t>The collector cut-off current denoted by I</w:t>
      </w:r>
      <w:r w:rsidRPr="00D25891">
        <w:rPr>
          <w:color w:val="000000" w:themeColor="text1"/>
          <w:vertAlign w:val="subscript"/>
        </w:rPr>
        <w:t>CBO</w:t>
      </w:r>
      <w:r w:rsidRPr="00D25891">
        <w:rPr>
          <w:color w:val="000000" w:themeColor="text1"/>
        </w:rPr>
        <w:t xml:space="preserve"> is much larger than I</w:t>
      </w:r>
      <w:r w:rsidRPr="00D25891">
        <w:rPr>
          <w:color w:val="000000" w:themeColor="text1"/>
          <w:vertAlign w:val="subscript"/>
        </w:rPr>
        <w:t>CBO</w:t>
      </w:r>
      <w:r w:rsidRPr="00D25891">
        <w:rPr>
          <w:color w:val="000000" w:themeColor="text1"/>
        </w:rPr>
        <w:t>. I</w:t>
      </w:r>
      <w:r w:rsidRPr="00D25891">
        <w:rPr>
          <w:color w:val="000000" w:themeColor="text1"/>
          <w:vertAlign w:val="subscript"/>
        </w:rPr>
        <w:t>CEO</w:t>
      </w:r>
      <w:r w:rsidRPr="00D25891">
        <w:rPr>
          <w:color w:val="000000" w:themeColor="text1"/>
        </w:rPr>
        <w:t xml:space="preserve"> is given </w:t>
      </w:r>
      <w:proofErr w:type="gramStart"/>
      <w:r w:rsidRPr="00D25891">
        <w:rPr>
          <w:color w:val="000000" w:themeColor="text1"/>
        </w:rPr>
        <w:t>as :</w:t>
      </w:r>
      <w:proofErr w:type="gramEnd"/>
    </w:p>
    <w:p w:rsidR="005D0FB4" w:rsidRPr="00D25891" w:rsidRDefault="005D0FB4" w:rsidP="005D0FB4">
      <w:pPr>
        <w:pStyle w:val="NormalWeb"/>
        <w:rPr>
          <w:color w:val="000000" w:themeColor="text1"/>
        </w:rPr>
      </w:pPr>
      <w:r w:rsidRPr="00D25891">
        <w:rPr>
          <w:color w:val="000000" w:themeColor="text1"/>
        </w:rPr>
        <w:t>I</w:t>
      </w:r>
      <w:r w:rsidRPr="00D25891">
        <w:rPr>
          <w:color w:val="000000" w:themeColor="text1"/>
          <w:vertAlign w:val="subscript"/>
        </w:rPr>
        <w:t>CEO</w:t>
      </w:r>
      <w:r w:rsidRPr="00D25891">
        <w:rPr>
          <w:color w:val="000000" w:themeColor="text1"/>
        </w:rPr>
        <w:t xml:space="preserve"> = I</w:t>
      </w:r>
      <w:r w:rsidRPr="00D25891">
        <w:rPr>
          <w:color w:val="000000" w:themeColor="text1"/>
          <w:vertAlign w:val="subscript"/>
        </w:rPr>
        <w:t>CBO</w:t>
      </w:r>
      <w:proofErr w:type="gramStart"/>
      <w:r w:rsidRPr="00D25891">
        <w:rPr>
          <w:color w:val="000000" w:themeColor="text1"/>
        </w:rPr>
        <w:t>/(</w:t>
      </w:r>
      <w:proofErr w:type="gramEnd"/>
      <w:r w:rsidRPr="00D25891">
        <w:rPr>
          <w:color w:val="000000" w:themeColor="text1"/>
        </w:rPr>
        <w:t>1-α)</w:t>
      </w:r>
    </w:p>
    <w:p w:rsidR="005D0FB4" w:rsidRPr="00D25891" w:rsidRDefault="005D0FB4" w:rsidP="005D0FB4">
      <w:pPr>
        <w:pStyle w:val="NormalWeb"/>
        <w:rPr>
          <w:color w:val="000000" w:themeColor="text1"/>
        </w:rPr>
      </w:pPr>
      <w:r w:rsidRPr="00D25891">
        <w:rPr>
          <w:color w:val="000000" w:themeColor="text1"/>
        </w:rPr>
        <w:t>Because α is nearly equal to unity (slightly less than unity), I</w:t>
      </w:r>
      <w:r w:rsidRPr="00D25891">
        <w:rPr>
          <w:color w:val="000000" w:themeColor="text1"/>
          <w:vertAlign w:val="subscript"/>
        </w:rPr>
        <w:t>CEO</w:t>
      </w:r>
      <w:r w:rsidRPr="00D25891">
        <w:rPr>
          <w:color w:val="000000" w:themeColor="text1"/>
        </w:rPr>
        <w:t xml:space="preserve"> &gt;&gt; I</w:t>
      </w:r>
      <w:r w:rsidRPr="00D25891">
        <w:rPr>
          <w:color w:val="000000" w:themeColor="text1"/>
          <w:vertAlign w:val="subscript"/>
        </w:rPr>
        <w:t>CBO</w:t>
      </w:r>
    </w:p>
    <w:p w:rsidR="005D0FB4" w:rsidRPr="00D25891" w:rsidRDefault="005D0FB4" w:rsidP="005D0FB4">
      <w:pPr>
        <w:pStyle w:val="Heading3"/>
        <w:rPr>
          <w:color w:val="000000" w:themeColor="text1"/>
          <w:sz w:val="24"/>
          <w:szCs w:val="24"/>
        </w:rPr>
      </w:pPr>
      <w:r w:rsidRPr="00D25891">
        <w:rPr>
          <w:color w:val="000000" w:themeColor="text1"/>
          <w:sz w:val="24"/>
          <w:szCs w:val="24"/>
        </w:rPr>
        <w:t>Q17. Why CE configuration is most popular in amplifier circuits?</w:t>
      </w:r>
    </w:p>
    <w:p w:rsidR="005D0FB4" w:rsidRPr="00D25891" w:rsidRDefault="005D0FB4" w:rsidP="005D0FB4">
      <w:pPr>
        <w:pStyle w:val="NormalWeb"/>
        <w:rPr>
          <w:color w:val="000000" w:themeColor="text1"/>
        </w:rPr>
      </w:pPr>
      <w:r w:rsidRPr="00D25891">
        <w:rPr>
          <w:color w:val="000000" w:themeColor="text1"/>
        </w:rPr>
        <w:t>CE configuration is mainly used because its current, voltage and power gains are quite high and the ratio of output impedance and input impedance are quite moderate.</w:t>
      </w:r>
    </w:p>
    <w:p w:rsidR="005D0FB4" w:rsidRPr="00D25891" w:rsidRDefault="005D0FB4" w:rsidP="005D0FB4">
      <w:pPr>
        <w:pStyle w:val="Heading3"/>
        <w:rPr>
          <w:color w:val="000000" w:themeColor="text1"/>
          <w:sz w:val="24"/>
          <w:szCs w:val="24"/>
        </w:rPr>
      </w:pPr>
      <w:r w:rsidRPr="00D25891">
        <w:rPr>
          <w:color w:val="000000" w:themeColor="text1"/>
          <w:sz w:val="24"/>
          <w:szCs w:val="24"/>
        </w:rPr>
        <w:t>Q18. Why CC configuration is called a voltage buffer? What is other name?</w:t>
      </w:r>
    </w:p>
    <w:p w:rsidR="005D0FB4" w:rsidRPr="00D25891" w:rsidRDefault="005D0FB4" w:rsidP="005D0FB4">
      <w:pPr>
        <w:pStyle w:val="NormalWeb"/>
        <w:rPr>
          <w:color w:val="000000" w:themeColor="text1"/>
        </w:rPr>
      </w:pPr>
      <w:r w:rsidRPr="00D25891">
        <w:rPr>
          <w:color w:val="000000" w:themeColor="text1"/>
        </w:rPr>
        <w:t xml:space="preserve">Because of its high input impedance and low output impedance, the common collector circuit finds wide application as a buffer amplifier between a high impedance source and low impedance load. </w:t>
      </w:r>
      <w:proofErr w:type="gramStart"/>
      <w:r w:rsidRPr="00D25891">
        <w:rPr>
          <w:color w:val="000000" w:themeColor="text1"/>
        </w:rPr>
        <w:t>it</w:t>
      </w:r>
      <w:proofErr w:type="gramEnd"/>
      <w:r w:rsidRPr="00D25891">
        <w:rPr>
          <w:color w:val="000000" w:themeColor="text1"/>
        </w:rPr>
        <w:t xml:space="preserve"> is called a voltage buffer. Its other name is emitter follower.</w:t>
      </w:r>
    </w:p>
    <w:p w:rsidR="005D0FB4" w:rsidRPr="00D25891" w:rsidRDefault="005D0FB4" w:rsidP="005D0FB4">
      <w:pPr>
        <w:pStyle w:val="Heading3"/>
        <w:rPr>
          <w:color w:val="000000" w:themeColor="text1"/>
          <w:sz w:val="24"/>
          <w:szCs w:val="24"/>
        </w:rPr>
      </w:pPr>
      <w:r w:rsidRPr="00D25891">
        <w:rPr>
          <w:color w:val="000000" w:themeColor="text1"/>
          <w:sz w:val="24"/>
          <w:szCs w:val="24"/>
        </w:rPr>
        <w:t xml:space="preserve">Q19. What are the main purposes for which a CC amplifier may be </w:t>
      </w:r>
      <w:proofErr w:type="gramStart"/>
      <w:r w:rsidRPr="00D25891">
        <w:rPr>
          <w:color w:val="000000" w:themeColor="text1"/>
          <w:sz w:val="24"/>
          <w:szCs w:val="24"/>
        </w:rPr>
        <w:t>used.</w:t>
      </w:r>
      <w:proofErr w:type="gramEnd"/>
    </w:p>
    <w:p w:rsidR="005D0FB4" w:rsidRPr="00D25891" w:rsidRDefault="005D0FB4" w:rsidP="005D0FB4">
      <w:pPr>
        <w:pStyle w:val="NormalWeb"/>
        <w:rPr>
          <w:color w:val="000000" w:themeColor="text1"/>
        </w:rPr>
      </w:pPr>
      <w:r w:rsidRPr="00D25891">
        <w:rPr>
          <w:color w:val="000000" w:themeColor="text1"/>
        </w:rPr>
        <w:lastRenderedPageBreak/>
        <w:t>Because of its high input impedance and low output impedance, the common collector circuit finds wide application as a buffer amplifier between a high impedance source and low impedance load.</w:t>
      </w:r>
    </w:p>
    <w:p w:rsidR="005D0FB4" w:rsidRPr="00D25891" w:rsidRDefault="005D0FB4" w:rsidP="005D0FB4">
      <w:pPr>
        <w:pStyle w:val="Heading3"/>
        <w:rPr>
          <w:color w:val="000000" w:themeColor="text1"/>
          <w:sz w:val="24"/>
          <w:szCs w:val="24"/>
        </w:rPr>
      </w:pPr>
      <w:r w:rsidRPr="00D25891">
        <w:rPr>
          <w:color w:val="000000" w:themeColor="text1"/>
          <w:sz w:val="24"/>
          <w:szCs w:val="24"/>
        </w:rPr>
        <w:t xml:space="preserve">Q20.Which configuration among CE, CB, </w:t>
      </w:r>
      <w:proofErr w:type="gramStart"/>
      <w:r w:rsidRPr="00D25891">
        <w:rPr>
          <w:color w:val="000000" w:themeColor="text1"/>
          <w:sz w:val="24"/>
          <w:szCs w:val="24"/>
        </w:rPr>
        <w:t>CC</w:t>
      </w:r>
      <w:proofErr w:type="gramEnd"/>
      <w:r w:rsidRPr="00D25891">
        <w:rPr>
          <w:color w:val="000000" w:themeColor="text1"/>
          <w:sz w:val="24"/>
          <w:szCs w:val="24"/>
        </w:rPr>
        <w:t xml:space="preserve"> gives highest input impedance and no voltage gain?</w:t>
      </w:r>
    </w:p>
    <w:p w:rsidR="005D0FB4" w:rsidRPr="00D25891" w:rsidRDefault="005D0FB4" w:rsidP="005D0FB4">
      <w:pPr>
        <w:pStyle w:val="NormalWeb"/>
        <w:rPr>
          <w:color w:val="000000" w:themeColor="text1"/>
        </w:rPr>
      </w:pPr>
      <w:r w:rsidRPr="00D25891">
        <w:rPr>
          <w:color w:val="000000" w:themeColor="text1"/>
        </w:rPr>
        <w:t>Common collector configuration has the highest input impedance and has voltage gain less than unity.</w:t>
      </w:r>
    </w:p>
    <w:p w:rsidR="005D0FB4" w:rsidRPr="00D25891" w:rsidRDefault="005D0FB4" w:rsidP="005D0FB4">
      <w:pPr>
        <w:pStyle w:val="Heading3"/>
        <w:rPr>
          <w:color w:val="000000" w:themeColor="text1"/>
          <w:sz w:val="24"/>
          <w:szCs w:val="24"/>
        </w:rPr>
      </w:pPr>
      <w:r w:rsidRPr="00D25891">
        <w:rPr>
          <w:color w:val="000000" w:themeColor="text1"/>
          <w:sz w:val="24"/>
          <w:szCs w:val="24"/>
        </w:rPr>
        <w:t>Q21. What do you understand by collector reverse saturation? In which configuration does it have a greater value?</w:t>
      </w:r>
    </w:p>
    <w:p w:rsidR="005D0FB4" w:rsidRPr="00D25891" w:rsidRDefault="005D0FB4" w:rsidP="005D0FB4">
      <w:pPr>
        <w:pStyle w:val="NormalWeb"/>
        <w:rPr>
          <w:color w:val="000000" w:themeColor="text1"/>
        </w:rPr>
      </w:pPr>
      <w:r w:rsidRPr="00D25891">
        <w:rPr>
          <w:color w:val="000000" w:themeColor="text1"/>
        </w:rPr>
        <w:t>When input current (I</w:t>
      </w:r>
      <w:r w:rsidRPr="00D25891">
        <w:rPr>
          <w:color w:val="000000" w:themeColor="text1"/>
          <w:vertAlign w:val="subscript"/>
        </w:rPr>
        <w:t>E</w:t>
      </w:r>
      <w:r w:rsidRPr="00D25891">
        <w:rPr>
          <w:color w:val="000000" w:themeColor="text1"/>
        </w:rPr>
        <w:t xml:space="preserve"> in case of CB configuration and I</w:t>
      </w:r>
      <w:r w:rsidRPr="00D25891">
        <w:rPr>
          <w:color w:val="000000" w:themeColor="text1"/>
          <w:vertAlign w:val="subscript"/>
        </w:rPr>
        <w:t>B</w:t>
      </w:r>
      <w:r w:rsidRPr="00D25891">
        <w:rPr>
          <w:color w:val="000000" w:themeColor="text1"/>
        </w:rPr>
        <w:t xml:space="preserve"> in case of CE configuration) is zero, collector current I</w:t>
      </w:r>
      <w:r w:rsidRPr="00D25891">
        <w:rPr>
          <w:color w:val="000000" w:themeColor="text1"/>
          <w:vertAlign w:val="subscript"/>
        </w:rPr>
        <w:t>C</w:t>
      </w:r>
      <w:r w:rsidRPr="00D25891">
        <w:rPr>
          <w:color w:val="000000" w:themeColor="text1"/>
        </w:rPr>
        <w:t xml:space="preserve"> is not zero although it is very small. In fact this is the reverse leakage current or collector reverse saturation current (I</w:t>
      </w:r>
      <w:r w:rsidRPr="00D25891">
        <w:rPr>
          <w:color w:val="000000" w:themeColor="text1"/>
          <w:vertAlign w:val="subscript"/>
        </w:rPr>
        <w:t>CBO</w:t>
      </w:r>
      <w:r w:rsidRPr="00D25891">
        <w:rPr>
          <w:color w:val="000000" w:themeColor="text1"/>
        </w:rPr>
        <w:t xml:space="preserve"> or simply I</w:t>
      </w:r>
      <w:r w:rsidRPr="00D25891">
        <w:rPr>
          <w:color w:val="000000" w:themeColor="text1"/>
          <w:vertAlign w:val="subscript"/>
        </w:rPr>
        <w:t>CO</w:t>
      </w:r>
      <w:r w:rsidRPr="00D25891">
        <w:rPr>
          <w:color w:val="000000" w:themeColor="text1"/>
        </w:rPr>
        <w:t xml:space="preserve"> in CB configuration and I</w:t>
      </w:r>
      <w:r w:rsidRPr="00D25891">
        <w:rPr>
          <w:color w:val="000000" w:themeColor="text1"/>
          <w:vertAlign w:val="subscript"/>
        </w:rPr>
        <w:t>CEO</w:t>
      </w:r>
      <w:r w:rsidRPr="00D25891">
        <w:rPr>
          <w:color w:val="000000" w:themeColor="text1"/>
        </w:rPr>
        <w:t xml:space="preserve"> in CE configuration). In case of CE configuration it is much more than that in case of CB configuration.</w:t>
      </w:r>
    </w:p>
    <w:p w:rsidR="005D0FB4" w:rsidRPr="00D25891" w:rsidRDefault="005D0FB4" w:rsidP="005D0FB4">
      <w:pPr>
        <w:pStyle w:val="Heading3"/>
        <w:rPr>
          <w:color w:val="000000" w:themeColor="text1"/>
          <w:sz w:val="24"/>
          <w:szCs w:val="24"/>
        </w:rPr>
      </w:pPr>
      <w:r w:rsidRPr="00D25891">
        <w:rPr>
          <w:color w:val="000000" w:themeColor="text1"/>
          <w:sz w:val="24"/>
          <w:szCs w:val="24"/>
        </w:rPr>
        <w:t>Q22. What is meant by operating point?</w:t>
      </w:r>
    </w:p>
    <w:p w:rsidR="005D0FB4" w:rsidRPr="00D25891" w:rsidRDefault="005D0FB4" w:rsidP="005D0FB4">
      <w:pPr>
        <w:pStyle w:val="NormalWeb"/>
        <w:rPr>
          <w:color w:val="000000" w:themeColor="text1"/>
        </w:rPr>
      </w:pPr>
      <w:r w:rsidRPr="00D25891">
        <w:rPr>
          <w:color w:val="000000" w:themeColor="text1"/>
        </w:rPr>
        <w:t xml:space="preserve">Quiescent point is a point on the </w:t>
      </w:r>
      <w:r w:rsidRPr="00D25891">
        <w:rPr>
          <w:rStyle w:val="Emphasis"/>
          <w:color w:val="000000" w:themeColor="text1"/>
        </w:rPr>
        <w:t xml:space="preserve">dc </w:t>
      </w:r>
      <w:r w:rsidRPr="00D25891">
        <w:rPr>
          <w:color w:val="000000" w:themeColor="text1"/>
        </w:rPr>
        <w:t>load line which represents V</w:t>
      </w:r>
      <w:r w:rsidRPr="00D25891">
        <w:rPr>
          <w:color w:val="000000" w:themeColor="text1"/>
          <w:vertAlign w:val="subscript"/>
        </w:rPr>
        <w:t>CE</w:t>
      </w:r>
      <w:r w:rsidRPr="00D25891">
        <w:rPr>
          <w:color w:val="000000" w:themeColor="text1"/>
        </w:rPr>
        <w:t xml:space="preserve"> and I</w:t>
      </w:r>
      <w:r w:rsidRPr="00D25891">
        <w:rPr>
          <w:color w:val="000000" w:themeColor="text1"/>
          <w:vertAlign w:val="subscript"/>
        </w:rPr>
        <w:t>C</w:t>
      </w:r>
      <w:r w:rsidRPr="00D25891">
        <w:rPr>
          <w:color w:val="000000" w:themeColor="text1"/>
        </w:rPr>
        <w:t xml:space="preserve"> in the absence of ac signal and variations in V</w:t>
      </w:r>
      <w:r w:rsidRPr="00D25891">
        <w:rPr>
          <w:color w:val="000000" w:themeColor="text1"/>
          <w:vertAlign w:val="subscript"/>
        </w:rPr>
        <w:t>CE</w:t>
      </w:r>
      <w:r w:rsidRPr="00D25891">
        <w:rPr>
          <w:color w:val="000000" w:themeColor="text1"/>
        </w:rPr>
        <w:t xml:space="preserve"> and I</w:t>
      </w:r>
      <w:r w:rsidRPr="00D25891">
        <w:rPr>
          <w:color w:val="000000" w:themeColor="text1"/>
          <w:vertAlign w:val="subscript"/>
        </w:rPr>
        <w:t>C</w:t>
      </w:r>
      <w:r w:rsidRPr="00D25891">
        <w:rPr>
          <w:color w:val="000000" w:themeColor="text1"/>
        </w:rPr>
        <w:t xml:space="preserve"> take place around this point when ac signal is applied.</w:t>
      </w:r>
    </w:p>
    <w:p w:rsidR="005D0FB4" w:rsidRPr="00D25891" w:rsidRDefault="005D0FB4" w:rsidP="005D0FB4">
      <w:pPr>
        <w:pStyle w:val="Heading3"/>
        <w:rPr>
          <w:color w:val="000000" w:themeColor="text1"/>
          <w:sz w:val="24"/>
          <w:szCs w:val="24"/>
        </w:rPr>
      </w:pPr>
      <w:r w:rsidRPr="00D25891">
        <w:rPr>
          <w:color w:val="000000" w:themeColor="text1"/>
          <w:sz w:val="24"/>
          <w:szCs w:val="24"/>
        </w:rPr>
        <w:t>Q23. Explain how BJT can be used as an amplifier.</w:t>
      </w:r>
    </w:p>
    <w:p w:rsidR="005D0FB4" w:rsidRPr="00D25891" w:rsidRDefault="005D0FB4" w:rsidP="005D0FB4">
      <w:pPr>
        <w:pStyle w:val="NormalWeb"/>
        <w:rPr>
          <w:color w:val="000000" w:themeColor="text1"/>
        </w:rPr>
      </w:pPr>
      <w:r w:rsidRPr="00D25891">
        <w:rPr>
          <w:color w:val="000000" w:themeColor="text1"/>
        </w:rPr>
        <w:t>A transistor operates as an amplifier by transfer of the current from low impedance loop to high impedance loop</w:t>
      </w:r>
    </w:p>
    <w:p w:rsidR="008918AE" w:rsidRPr="00D25891" w:rsidRDefault="008918AE" w:rsidP="005D0FB4">
      <w:pPr>
        <w:pStyle w:val="NormalWeb"/>
        <w:rPr>
          <w:b/>
          <w:color w:val="000000" w:themeColor="text1"/>
        </w:rPr>
      </w:pPr>
      <w:r w:rsidRPr="00D25891">
        <w:rPr>
          <w:b/>
          <w:color w:val="000000" w:themeColor="text1"/>
        </w:rPr>
        <w:t xml:space="preserve">Q24. </w:t>
      </w:r>
      <w:r w:rsidR="005116D1" w:rsidRPr="00D25891">
        <w:rPr>
          <w:b/>
          <w:color w:val="000000" w:themeColor="text1"/>
        </w:rPr>
        <w:t xml:space="preserve">What is Biasing and need for </w:t>
      </w:r>
      <w:proofErr w:type="gramStart"/>
      <w:r w:rsidR="005116D1" w:rsidRPr="00D25891">
        <w:rPr>
          <w:b/>
          <w:color w:val="000000" w:themeColor="text1"/>
        </w:rPr>
        <w:t>biasing</w:t>
      </w:r>
      <w:proofErr w:type="gramEnd"/>
    </w:p>
    <w:p w:rsidR="005116D1" w:rsidRPr="00D25891" w:rsidRDefault="005116D1" w:rsidP="005116D1">
      <w:pPr>
        <w:spacing w:line="220" w:lineRule="auto"/>
        <w:ind w:firstLine="720"/>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The basic function transistor is to do amplification. The process of raising the strength of a weak signal without any change in its shape is known as faithful amplification.</w:t>
      </w:r>
    </w:p>
    <w:p w:rsidR="005116D1" w:rsidRPr="00D25891" w:rsidRDefault="00626DDE" w:rsidP="005116D1">
      <w:pPr>
        <w:spacing w:line="239" w:lineRule="auto"/>
        <w:ind w:left="720"/>
        <w:rPr>
          <w:rFonts w:ascii="Times New Roman" w:eastAsia="Verdana" w:hAnsi="Times New Roman" w:cs="Times New Roman"/>
          <w:color w:val="000000" w:themeColor="text1"/>
          <w:sz w:val="24"/>
          <w:szCs w:val="24"/>
        </w:rPr>
      </w:pPr>
      <w:r w:rsidRPr="00D25891">
        <w:rPr>
          <w:rFonts w:ascii="Times New Roman" w:eastAsia="Verdana" w:hAnsi="Times New Roman" w:cs="Times New Roman"/>
          <w:noProof/>
          <w:color w:val="000000" w:themeColor="text1"/>
          <w:sz w:val="24"/>
          <w:szCs w:val="24"/>
        </w:rPr>
        <w:drawing>
          <wp:anchor distT="0" distB="0" distL="114300" distR="114300" simplePos="0" relativeHeight="251673600" behindDoc="0" locked="0" layoutInCell="1" allowOverlap="1">
            <wp:simplePos x="0" y="0"/>
            <wp:positionH relativeFrom="column">
              <wp:posOffset>4848225</wp:posOffset>
            </wp:positionH>
            <wp:positionV relativeFrom="paragraph">
              <wp:posOffset>266065</wp:posOffset>
            </wp:positionV>
            <wp:extent cx="1476375" cy="990600"/>
            <wp:effectExtent l="19050" t="0" r="9525" b="0"/>
            <wp:wrapSquare wrapText="bothSides"/>
            <wp:docPr id="20" name="Picture 3"/>
            <wp:cNvGraphicFramePr/>
            <a:graphic xmlns:a="http://schemas.openxmlformats.org/drawingml/2006/main">
              <a:graphicData uri="http://schemas.openxmlformats.org/drawingml/2006/picture">
                <pic:pic xmlns:pic="http://schemas.openxmlformats.org/drawingml/2006/picture">
                  <pic:nvPicPr>
                    <pic:cNvPr id="3075" name="Picture 7"/>
                    <pic:cNvPicPr>
                      <a:picLocks noChangeAspect="1" noChangeArrowheads="1"/>
                    </pic:cNvPicPr>
                  </pic:nvPicPr>
                  <pic:blipFill>
                    <a:blip r:embed="rId17"/>
                    <a:srcRect/>
                    <a:stretch>
                      <a:fillRect/>
                    </a:stretch>
                  </pic:blipFill>
                  <pic:spPr bwMode="auto">
                    <a:xfrm>
                      <a:off x="0" y="0"/>
                      <a:ext cx="1476375" cy="990600"/>
                    </a:xfrm>
                    <a:prstGeom prst="rect">
                      <a:avLst/>
                    </a:prstGeom>
                    <a:noFill/>
                    <a:ln w="9525">
                      <a:noFill/>
                      <a:miter lim="800000"/>
                      <a:headEnd/>
                      <a:tailEnd/>
                    </a:ln>
                  </pic:spPr>
                </pic:pic>
              </a:graphicData>
            </a:graphic>
          </wp:anchor>
        </w:drawing>
      </w:r>
      <w:r w:rsidR="005116D1" w:rsidRPr="00D25891">
        <w:rPr>
          <w:rFonts w:ascii="Times New Roman" w:eastAsia="Verdana" w:hAnsi="Times New Roman" w:cs="Times New Roman"/>
          <w:color w:val="000000" w:themeColor="text1"/>
          <w:sz w:val="24"/>
          <w:szCs w:val="24"/>
        </w:rPr>
        <w:t>For faithful amplification, the following three conditions must be satisfied:</w:t>
      </w:r>
    </w:p>
    <w:p w:rsidR="005116D1" w:rsidRPr="00D25891" w:rsidRDefault="005116D1" w:rsidP="005116D1">
      <w:pPr>
        <w:numPr>
          <w:ilvl w:val="0"/>
          <w:numId w:val="3"/>
        </w:numPr>
        <w:tabs>
          <w:tab w:val="left" w:pos="2160"/>
        </w:tabs>
        <w:spacing w:after="0" w:line="239" w:lineRule="auto"/>
        <w:ind w:left="2160" w:hanging="720"/>
        <w:jc w:val="both"/>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The emitter-base junction should be forward biased,</w:t>
      </w:r>
    </w:p>
    <w:p w:rsidR="005116D1" w:rsidRPr="00D25891" w:rsidRDefault="005116D1" w:rsidP="005116D1">
      <w:pPr>
        <w:numPr>
          <w:ilvl w:val="0"/>
          <w:numId w:val="3"/>
        </w:numPr>
        <w:tabs>
          <w:tab w:val="left" w:pos="2160"/>
        </w:tabs>
        <w:spacing w:after="0" w:line="239" w:lineRule="auto"/>
        <w:ind w:left="2160" w:hanging="720"/>
        <w:jc w:val="both"/>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The collector-base junction should be reverse biased.</w:t>
      </w:r>
    </w:p>
    <w:p w:rsidR="005116D1" w:rsidRPr="00D25891" w:rsidRDefault="005116D1" w:rsidP="005116D1">
      <w:pPr>
        <w:numPr>
          <w:ilvl w:val="0"/>
          <w:numId w:val="3"/>
        </w:numPr>
        <w:tabs>
          <w:tab w:val="left" w:pos="2160"/>
        </w:tabs>
        <w:spacing w:after="0" w:line="239" w:lineRule="auto"/>
        <w:ind w:left="2160" w:hanging="720"/>
        <w:jc w:val="both"/>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Three should be proper zero signal collector current.</w:t>
      </w:r>
    </w:p>
    <w:p w:rsidR="005116D1" w:rsidRPr="00D25891" w:rsidRDefault="005116D1" w:rsidP="005116D1">
      <w:pPr>
        <w:spacing w:line="158" w:lineRule="exact"/>
        <w:rPr>
          <w:rFonts w:ascii="Times New Roman" w:eastAsia="Times New Roman" w:hAnsi="Times New Roman" w:cs="Times New Roman"/>
          <w:color w:val="000000" w:themeColor="text1"/>
          <w:sz w:val="24"/>
          <w:szCs w:val="24"/>
        </w:rPr>
      </w:pPr>
    </w:p>
    <w:p w:rsidR="00626DDE" w:rsidRPr="00D25891" w:rsidRDefault="00626DDE" w:rsidP="005116D1">
      <w:pPr>
        <w:spacing w:line="226" w:lineRule="auto"/>
        <w:ind w:firstLine="720"/>
        <w:jc w:val="both"/>
        <w:rPr>
          <w:rFonts w:ascii="Times New Roman" w:eastAsia="Verdana" w:hAnsi="Times New Roman" w:cs="Times New Roman"/>
          <w:color w:val="000000" w:themeColor="text1"/>
          <w:sz w:val="24"/>
          <w:szCs w:val="24"/>
        </w:rPr>
      </w:pPr>
    </w:p>
    <w:p w:rsidR="005116D1" w:rsidRPr="00D25891" w:rsidRDefault="005116D1" w:rsidP="005116D1">
      <w:pPr>
        <w:spacing w:line="226" w:lineRule="auto"/>
        <w:ind w:firstLine="720"/>
        <w:jc w:val="both"/>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 xml:space="preserve">The proper flow of zero signal collector current (proper operating point of a transistor) and the maintenance of proper collector-emitter voltage during the passage of signal </w:t>
      </w:r>
      <w:proofErr w:type="gramStart"/>
      <w:r w:rsidRPr="00D25891">
        <w:rPr>
          <w:rFonts w:ascii="Times New Roman" w:eastAsia="Verdana" w:hAnsi="Times New Roman" w:cs="Times New Roman"/>
          <w:color w:val="000000" w:themeColor="text1"/>
          <w:sz w:val="24"/>
          <w:szCs w:val="24"/>
        </w:rPr>
        <w:t>is</w:t>
      </w:r>
      <w:proofErr w:type="gramEnd"/>
      <w:r w:rsidRPr="00D25891">
        <w:rPr>
          <w:rFonts w:ascii="Times New Roman" w:eastAsia="Verdana" w:hAnsi="Times New Roman" w:cs="Times New Roman"/>
          <w:color w:val="000000" w:themeColor="text1"/>
          <w:sz w:val="24"/>
          <w:szCs w:val="24"/>
        </w:rPr>
        <w:t xml:space="preserve"> known as ‘transistor biasing’.</w:t>
      </w:r>
    </w:p>
    <w:p w:rsidR="005116D1" w:rsidRPr="00D25891" w:rsidRDefault="005116D1" w:rsidP="005116D1">
      <w:pPr>
        <w:spacing w:line="230" w:lineRule="auto"/>
        <w:ind w:firstLine="720"/>
        <w:jc w:val="both"/>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 xml:space="preserve">When a transistor is not properly biased, it work inefficiently and produces distortion in the output signal. Hence a transistor is to be biased correctly. A transistor is biased either with </w:t>
      </w:r>
      <w:r w:rsidRPr="00D25891">
        <w:rPr>
          <w:rFonts w:ascii="Times New Roman" w:eastAsia="Verdana" w:hAnsi="Times New Roman" w:cs="Times New Roman"/>
          <w:color w:val="000000" w:themeColor="text1"/>
          <w:sz w:val="24"/>
          <w:szCs w:val="24"/>
        </w:rPr>
        <w:lastRenderedPageBreak/>
        <w:t>the help of battery (or) associating a circuit with the transistor. The latter method is generally employed. The circuit used with the transistor is known as biasing circuit.</w:t>
      </w:r>
    </w:p>
    <w:p w:rsidR="005116D1" w:rsidRPr="00D25891" w:rsidRDefault="005116D1" w:rsidP="005116D1">
      <w:pPr>
        <w:spacing w:line="219" w:lineRule="auto"/>
        <w:ind w:firstLine="720"/>
        <w:jc w:val="both"/>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 xml:space="preserve">In order to produce distortion-free output in amplifier circuits, the supply voltages and resistances in the circuit must be suitably chose. These voltages and resistances establish a set of </w:t>
      </w:r>
      <w:proofErr w:type="spellStart"/>
      <w:proofErr w:type="gramStart"/>
      <w:r w:rsidRPr="00D25891">
        <w:rPr>
          <w:rFonts w:ascii="Times New Roman" w:eastAsia="Verdana" w:hAnsi="Times New Roman" w:cs="Times New Roman"/>
          <w:color w:val="000000" w:themeColor="text1"/>
          <w:sz w:val="24"/>
          <w:szCs w:val="24"/>
        </w:rPr>
        <w:t>d.c</w:t>
      </w:r>
      <w:proofErr w:type="spellEnd"/>
      <w:proofErr w:type="gramEnd"/>
      <w:r w:rsidRPr="00D25891">
        <w:rPr>
          <w:rFonts w:ascii="Times New Roman" w:eastAsia="Verdana" w:hAnsi="Times New Roman" w:cs="Times New Roman"/>
          <w:color w:val="000000" w:themeColor="text1"/>
          <w:sz w:val="24"/>
          <w:szCs w:val="24"/>
        </w:rPr>
        <w:t>. voltage V</w:t>
      </w:r>
      <w:r w:rsidRPr="00D25891">
        <w:rPr>
          <w:rFonts w:ascii="Times New Roman" w:eastAsia="Verdana" w:hAnsi="Times New Roman" w:cs="Times New Roman"/>
          <w:color w:val="000000" w:themeColor="text1"/>
          <w:sz w:val="24"/>
          <w:szCs w:val="24"/>
          <w:vertAlign w:val="subscript"/>
        </w:rPr>
        <w:t>CEQ</w:t>
      </w:r>
      <w:r w:rsidRPr="00D25891">
        <w:rPr>
          <w:rFonts w:ascii="Times New Roman" w:eastAsia="Verdana" w:hAnsi="Times New Roman" w:cs="Times New Roman"/>
          <w:color w:val="000000" w:themeColor="text1"/>
          <w:sz w:val="24"/>
          <w:szCs w:val="24"/>
        </w:rPr>
        <w:t xml:space="preserve"> and current I</w:t>
      </w:r>
      <w:r w:rsidRPr="00D25891">
        <w:rPr>
          <w:rFonts w:ascii="Times New Roman" w:eastAsia="Verdana" w:hAnsi="Times New Roman" w:cs="Times New Roman"/>
          <w:color w:val="000000" w:themeColor="text1"/>
          <w:sz w:val="24"/>
          <w:szCs w:val="24"/>
          <w:vertAlign w:val="subscript"/>
        </w:rPr>
        <w:t>CQ</w:t>
      </w:r>
      <w:r w:rsidRPr="00D25891">
        <w:rPr>
          <w:rFonts w:ascii="Times New Roman" w:eastAsia="Verdana" w:hAnsi="Times New Roman" w:cs="Times New Roman"/>
          <w:color w:val="000000" w:themeColor="text1"/>
          <w:sz w:val="24"/>
          <w:szCs w:val="24"/>
        </w:rPr>
        <w:t xml:space="preserve"> to operate the transistor in the active region. These voltages and currents are called quiescent values which determine the operating point (or) Q-Point for the transistor.</w:t>
      </w:r>
    </w:p>
    <w:p w:rsidR="005116D1" w:rsidRPr="00D25891" w:rsidRDefault="005116D1" w:rsidP="005116D1">
      <w:pPr>
        <w:spacing w:line="220" w:lineRule="auto"/>
        <w:ind w:firstLine="720"/>
        <w:jc w:val="both"/>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The process of giving proper supply voltages and resistances for obtaining the desired Q-Point is called biasing.</w:t>
      </w:r>
    </w:p>
    <w:p w:rsidR="00997EEF" w:rsidRPr="00D25891" w:rsidRDefault="00997EEF" w:rsidP="00997EEF">
      <w:pPr>
        <w:spacing w:line="220" w:lineRule="auto"/>
        <w:jc w:val="both"/>
        <w:rPr>
          <w:rFonts w:ascii="Times New Roman" w:eastAsia="Verdana" w:hAnsi="Times New Roman" w:cs="Times New Roman"/>
          <w:b/>
          <w:color w:val="000000" w:themeColor="text1"/>
          <w:sz w:val="24"/>
          <w:szCs w:val="24"/>
        </w:rPr>
      </w:pPr>
      <w:proofErr w:type="gramStart"/>
      <w:r w:rsidRPr="00D25891">
        <w:rPr>
          <w:rFonts w:ascii="Times New Roman" w:eastAsia="Verdana" w:hAnsi="Times New Roman" w:cs="Times New Roman"/>
          <w:b/>
          <w:color w:val="000000" w:themeColor="text1"/>
          <w:sz w:val="24"/>
          <w:szCs w:val="24"/>
        </w:rPr>
        <w:t>Q 25.</w:t>
      </w:r>
      <w:proofErr w:type="gramEnd"/>
      <w:r w:rsidRPr="00D25891">
        <w:rPr>
          <w:rFonts w:ascii="Times New Roman" w:eastAsia="Verdana" w:hAnsi="Times New Roman" w:cs="Times New Roman"/>
          <w:b/>
          <w:color w:val="000000" w:themeColor="text1"/>
          <w:sz w:val="24"/>
          <w:szCs w:val="24"/>
        </w:rPr>
        <w:t xml:space="preserve"> What is thermal </w:t>
      </w:r>
      <w:proofErr w:type="gramStart"/>
      <w:r w:rsidRPr="00D25891">
        <w:rPr>
          <w:rFonts w:ascii="Times New Roman" w:eastAsia="Verdana" w:hAnsi="Times New Roman" w:cs="Times New Roman"/>
          <w:b/>
          <w:color w:val="000000" w:themeColor="text1"/>
          <w:sz w:val="24"/>
          <w:szCs w:val="24"/>
        </w:rPr>
        <w:t>runaway</w:t>
      </w:r>
      <w:proofErr w:type="gramEnd"/>
    </w:p>
    <w:p w:rsidR="00997EEF" w:rsidRPr="00D25891" w:rsidRDefault="00997EEF" w:rsidP="00997EEF">
      <w:pPr>
        <w:spacing w:line="232" w:lineRule="auto"/>
        <w:ind w:firstLine="720"/>
        <w:jc w:val="both"/>
        <w:rPr>
          <w:rFonts w:ascii="Times New Roman" w:eastAsia="Verdana" w:hAnsi="Times New Roman" w:cs="Times New Roman"/>
          <w:i/>
          <w:color w:val="000000" w:themeColor="text1"/>
          <w:sz w:val="24"/>
          <w:szCs w:val="24"/>
        </w:rPr>
      </w:pPr>
      <w:r w:rsidRPr="00D25891">
        <w:rPr>
          <w:rFonts w:ascii="Times New Roman" w:eastAsia="Verdana" w:hAnsi="Times New Roman" w:cs="Times New Roman"/>
          <w:color w:val="000000" w:themeColor="text1"/>
          <w:sz w:val="24"/>
          <w:szCs w:val="24"/>
        </w:rPr>
        <w:t xml:space="preserve">When a collector current flows in a transistor, it is heated i.e., its temperature increases. If no stabilization is done, the collector leakage current also increases. This further increases the transistor temperature. Consequently, there is a further increase in collector leakage current. The action becomes cumulative and the transistor may ultimately burn out. The self-destruction of an </w:t>
      </w:r>
      <w:proofErr w:type="spellStart"/>
      <w:r w:rsidRPr="00D25891">
        <w:rPr>
          <w:rFonts w:ascii="Times New Roman" w:eastAsia="Verdana" w:hAnsi="Times New Roman" w:cs="Times New Roman"/>
          <w:color w:val="000000" w:themeColor="text1"/>
          <w:sz w:val="24"/>
          <w:szCs w:val="24"/>
        </w:rPr>
        <w:t>unstabilized</w:t>
      </w:r>
      <w:proofErr w:type="spellEnd"/>
      <w:r w:rsidRPr="00D25891">
        <w:rPr>
          <w:rFonts w:ascii="Times New Roman" w:eastAsia="Verdana" w:hAnsi="Times New Roman" w:cs="Times New Roman"/>
          <w:color w:val="000000" w:themeColor="text1"/>
          <w:sz w:val="24"/>
          <w:szCs w:val="24"/>
        </w:rPr>
        <w:t xml:space="preserve"> transistor is known as thermal runaway</w:t>
      </w:r>
      <w:r w:rsidRPr="00D25891">
        <w:rPr>
          <w:rFonts w:ascii="Times New Roman" w:eastAsia="Verdana" w:hAnsi="Times New Roman" w:cs="Times New Roman"/>
          <w:i/>
          <w:color w:val="000000" w:themeColor="text1"/>
          <w:sz w:val="24"/>
          <w:szCs w:val="24"/>
        </w:rPr>
        <w:t>.</w:t>
      </w:r>
    </w:p>
    <w:p w:rsidR="00997EEF" w:rsidRPr="00D25891" w:rsidRDefault="009F30C6" w:rsidP="009F30C6">
      <w:pPr>
        <w:spacing w:line="232" w:lineRule="auto"/>
        <w:jc w:val="both"/>
        <w:rPr>
          <w:rFonts w:ascii="Times New Roman" w:eastAsia="Verdana" w:hAnsi="Times New Roman" w:cs="Times New Roman"/>
          <w:b/>
          <w:color w:val="000000" w:themeColor="text1"/>
          <w:sz w:val="24"/>
          <w:szCs w:val="24"/>
        </w:rPr>
      </w:pPr>
      <w:proofErr w:type="gramStart"/>
      <w:r w:rsidRPr="00D25891">
        <w:rPr>
          <w:rFonts w:ascii="Times New Roman" w:eastAsia="Verdana" w:hAnsi="Times New Roman" w:cs="Times New Roman"/>
          <w:b/>
          <w:color w:val="000000" w:themeColor="text1"/>
          <w:sz w:val="24"/>
          <w:szCs w:val="24"/>
        </w:rPr>
        <w:t>Q 26.</w:t>
      </w:r>
      <w:proofErr w:type="gramEnd"/>
      <w:r w:rsidRPr="00D25891">
        <w:rPr>
          <w:rFonts w:ascii="Times New Roman" w:eastAsia="Verdana" w:hAnsi="Times New Roman" w:cs="Times New Roman"/>
          <w:b/>
          <w:color w:val="000000" w:themeColor="text1"/>
          <w:sz w:val="24"/>
          <w:szCs w:val="24"/>
        </w:rPr>
        <w:t xml:space="preserve"> Define Stability factor</w:t>
      </w:r>
    </w:p>
    <w:p w:rsidR="009F30C6" w:rsidRPr="00D25891" w:rsidRDefault="009F30C6" w:rsidP="009F30C6">
      <w:pPr>
        <w:spacing w:line="232" w:lineRule="auto"/>
        <w:jc w:val="both"/>
        <w:rPr>
          <w:rFonts w:ascii="Times New Roman" w:eastAsia="Verdana" w:hAnsi="Times New Roman" w:cs="Times New Roman"/>
          <w:i/>
          <w:color w:val="000000" w:themeColor="text1"/>
          <w:sz w:val="24"/>
          <w:szCs w:val="24"/>
        </w:rPr>
      </w:pPr>
      <w:r w:rsidRPr="00D25891">
        <w:rPr>
          <w:rFonts w:ascii="Times New Roman" w:eastAsia="Verdana" w:hAnsi="Times New Roman" w:cs="Times New Roman"/>
          <w:i/>
          <w:noProof/>
          <w:color w:val="000000" w:themeColor="text1"/>
          <w:sz w:val="24"/>
          <w:szCs w:val="24"/>
        </w:rPr>
        <w:drawing>
          <wp:inline distT="0" distB="0" distL="0" distR="0">
            <wp:extent cx="5238750" cy="4695825"/>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srcRect/>
                    <a:stretch>
                      <a:fillRect/>
                    </a:stretch>
                  </pic:blipFill>
                  <pic:spPr bwMode="auto">
                    <a:xfrm>
                      <a:off x="0" y="0"/>
                      <a:ext cx="5238750" cy="4695825"/>
                    </a:xfrm>
                    <a:prstGeom prst="rect">
                      <a:avLst/>
                    </a:prstGeom>
                    <a:noFill/>
                    <a:ln w="9525">
                      <a:noFill/>
                      <a:miter lim="800000"/>
                      <a:headEnd/>
                      <a:tailEnd/>
                    </a:ln>
                  </pic:spPr>
                </pic:pic>
              </a:graphicData>
            </a:graphic>
          </wp:inline>
        </w:drawing>
      </w:r>
    </w:p>
    <w:p w:rsidR="00604569" w:rsidRPr="00D25891" w:rsidRDefault="00604569" w:rsidP="00604569">
      <w:pPr>
        <w:autoSpaceDE w:val="0"/>
        <w:autoSpaceDN w:val="0"/>
        <w:adjustRightInd w:val="0"/>
        <w:spacing w:after="0" w:line="240" w:lineRule="auto"/>
        <w:rPr>
          <w:rFonts w:ascii="Times New Roman" w:hAnsi="Times New Roman" w:cs="Times New Roman"/>
          <w:b/>
          <w:bCs/>
          <w:color w:val="000000" w:themeColor="text1"/>
          <w:sz w:val="24"/>
          <w:szCs w:val="24"/>
        </w:rPr>
      </w:pPr>
      <w:proofErr w:type="gramStart"/>
      <w:r w:rsidRPr="00D25891">
        <w:rPr>
          <w:rFonts w:ascii="Times New Roman" w:hAnsi="Times New Roman" w:cs="Times New Roman"/>
          <w:b/>
          <w:bCs/>
          <w:color w:val="000000" w:themeColor="text1"/>
          <w:sz w:val="24"/>
          <w:szCs w:val="24"/>
        </w:rPr>
        <w:t>Q 27.</w:t>
      </w:r>
      <w:proofErr w:type="gramEnd"/>
      <w:r w:rsidRPr="00D25891">
        <w:rPr>
          <w:rFonts w:ascii="Times New Roman" w:hAnsi="Times New Roman" w:cs="Times New Roman"/>
          <w:b/>
          <w:bCs/>
          <w:color w:val="000000" w:themeColor="text1"/>
          <w:sz w:val="24"/>
          <w:szCs w:val="24"/>
        </w:rPr>
        <w:t xml:space="preserve"> Mention the methods of transistor biasing? Or what are the t </w:t>
      </w:r>
      <w:proofErr w:type="spellStart"/>
      <w:r w:rsidRPr="00D25891">
        <w:rPr>
          <w:rFonts w:ascii="Times New Roman" w:hAnsi="Times New Roman" w:cs="Times New Roman"/>
          <w:b/>
          <w:bCs/>
          <w:color w:val="000000" w:themeColor="text1"/>
          <w:sz w:val="24"/>
          <w:szCs w:val="24"/>
        </w:rPr>
        <w:t>ypes</w:t>
      </w:r>
      <w:proofErr w:type="spellEnd"/>
      <w:r w:rsidRPr="00D25891">
        <w:rPr>
          <w:rFonts w:ascii="Times New Roman" w:hAnsi="Times New Roman" w:cs="Times New Roman"/>
          <w:b/>
          <w:bCs/>
          <w:color w:val="000000" w:themeColor="text1"/>
          <w:sz w:val="24"/>
          <w:szCs w:val="24"/>
        </w:rPr>
        <w:t xml:space="preserve"> of bias circuits</w:t>
      </w:r>
    </w:p>
    <w:p w:rsidR="00604569" w:rsidRPr="00D25891" w:rsidRDefault="00604569" w:rsidP="00604569">
      <w:pPr>
        <w:autoSpaceDE w:val="0"/>
        <w:autoSpaceDN w:val="0"/>
        <w:adjustRightInd w:val="0"/>
        <w:spacing w:after="0" w:line="240" w:lineRule="auto"/>
        <w:rPr>
          <w:rFonts w:ascii="Times New Roman" w:hAnsi="Times New Roman" w:cs="Times New Roman"/>
          <w:b/>
          <w:bCs/>
          <w:color w:val="000000" w:themeColor="text1"/>
          <w:sz w:val="24"/>
          <w:szCs w:val="24"/>
        </w:rPr>
      </w:pPr>
      <w:proofErr w:type="gramStart"/>
      <w:r w:rsidRPr="00D25891">
        <w:rPr>
          <w:rFonts w:ascii="Times New Roman" w:hAnsi="Times New Roman" w:cs="Times New Roman"/>
          <w:b/>
          <w:bCs/>
          <w:color w:val="000000" w:themeColor="text1"/>
          <w:sz w:val="24"/>
          <w:szCs w:val="24"/>
        </w:rPr>
        <w:t>for</w:t>
      </w:r>
      <w:proofErr w:type="gramEnd"/>
      <w:r w:rsidRPr="00D25891">
        <w:rPr>
          <w:rFonts w:ascii="Times New Roman" w:hAnsi="Times New Roman" w:cs="Times New Roman"/>
          <w:b/>
          <w:bCs/>
          <w:color w:val="000000" w:themeColor="text1"/>
          <w:sz w:val="24"/>
          <w:szCs w:val="24"/>
        </w:rPr>
        <w:t xml:space="preserve"> BJT amplifiers</w:t>
      </w:r>
    </w:p>
    <w:p w:rsidR="00604569" w:rsidRPr="00D25891" w:rsidRDefault="00604569" w:rsidP="00604569">
      <w:pPr>
        <w:spacing w:line="220" w:lineRule="auto"/>
        <w:jc w:val="both"/>
        <w:rPr>
          <w:rFonts w:ascii="Times New Roman" w:hAnsi="Times New Roman" w:cs="Times New Roman"/>
          <w:color w:val="000000" w:themeColor="text1"/>
          <w:sz w:val="24"/>
          <w:szCs w:val="24"/>
        </w:rPr>
      </w:pPr>
      <w:r w:rsidRPr="00D25891">
        <w:rPr>
          <w:rFonts w:ascii="Times New Roman" w:hAnsi="Times New Roman" w:cs="Times New Roman"/>
          <w:color w:val="000000" w:themeColor="text1"/>
          <w:sz w:val="24"/>
          <w:szCs w:val="24"/>
        </w:rPr>
        <w:lastRenderedPageBreak/>
        <w:t>Five common biasing circuits are used with bipolar transistor amplifiers:</w:t>
      </w:r>
    </w:p>
    <w:p w:rsidR="00604569" w:rsidRPr="00D25891" w:rsidRDefault="00604569" w:rsidP="00604569">
      <w:pPr>
        <w:pStyle w:val="ListParagraph"/>
        <w:numPr>
          <w:ilvl w:val="0"/>
          <w:numId w:val="5"/>
        </w:numPr>
        <w:autoSpaceDE w:val="0"/>
        <w:autoSpaceDN w:val="0"/>
        <w:adjustRightInd w:val="0"/>
        <w:spacing w:after="0" w:line="240" w:lineRule="auto"/>
        <w:rPr>
          <w:rFonts w:ascii="Times New Roman" w:hAnsi="Times New Roman" w:cs="Times New Roman"/>
          <w:color w:val="000000" w:themeColor="text1"/>
          <w:sz w:val="24"/>
          <w:szCs w:val="24"/>
        </w:rPr>
      </w:pPr>
      <w:r w:rsidRPr="00D25891">
        <w:rPr>
          <w:rFonts w:ascii="Times New Roman" w:hAnsi="Times New Roman" w:cs="Times New Roman"/>
          <w:color w:val="000000" w:themeColor="text1"/>
          <w:sz w:val="24"/>
          <w:szCs w:val="24"/>
        </w:rPr>
        <w:t>Fixed Bias or base resistor Bias</w:t>
      </w:r>
    </w:p>
    <w:p w:rsidR="00604569" w:rsidRPr="00D25891" w:rsidRDefault="00604569" w:rsidP="00604569">
      <w:pPr>
        <w:autoSpaceDE w:val="0"/>
        <w:autoSpaceDN w:val="0"/>
        <w:adjustRightInd w:val="0"/>
        <w:spacing w:after="0" w:line="240" w:lineRule="auto"/>
        <w:rPr>
          <w:rFonts w:ascii="Times New Roman" w:hAnsi="Times New Roman" w:cs="Times New Roman"/>
          <w:color w:val="000000" w:themeColor="text1"/>
          <w:sz w:val="24"/>
          <w:szCs w:val="24"/>
        </w:rPr>
      </w:pPr>
      <w:r w:rsidRPr="00D25891">
        <w:rPr>
          <w:rFonts w:ascii="Times New Roman" w:hAnsi="Times New Roman" w:cs="Times New Roman"/>
          <w:color w:val="000000" w:themeColor="text1"/>
          <w:sz w:val="24"/>
          <w:szCs w:val="24"/>
        </w:rPr>
        <w:t xml:space="preserve">2 Emitter-feedback </w:t>
      </w:r>
      <w:proofErr w:type="gramStart"/>
      <w:r w:rsidRPr="00D25891">
        <w:rPr>
          <w:rFonts w:ascii="Times New Roman" w:hAnsi="Times New Roman" w:cs="Times New Roman"/>
          <w:color w:val="000000" w:themeColor="text1"/>
          <w:sz w:val="24"/>
          <w:szCs w:val="24"/>
        </w:rPr>
        <w:t>bias</w:t>
      </w:r>
      <w:proofErr w:type="gramEnd"/>
    </w:p>
    <w:p w:rsidR="00604569" w:rsidRPr="00D25891" w:rsidRDefault="00604569" w:rsidP="00604569">
      <w:pPr>
        <w:autoSpaceDE w:val="0"/>
        <w:autoSpaceDN w:val="0"/>
        <w:adjustRightInd w:val="0"/>
        <w:spacing w:after="0" w:line="240" w:lineRule="auto"/>
        <w:rPr>
          <w:rFonts w:ascii="Times New Roman" w:hAnsi="Times New Roman" w:cs="Times New Roman"/>
          <w:color w:val="000000" w:themeColor="text1"/>
          <w:sz w:val="24"/>
          <w:szCs w:val="24"/>
        </w:rPr>
      </w:pPr>
      <w:r w:rsidRPr="00D25891">
        <w:rPr>
          <w:rFonts w:ascii="Times New Roman" w:hAnsi="Times New Roman" w:cs="Times New Roman"/>
          <w:color w:val="000000" w:themeColor="text1"/>
          <w:sz w:val="24"/>
          <w:szCs w:val="24"/>
        </w:rPr>
        <w:t>3 Collector to Base bias or collector feet back bias</w:t>
      </w:r>
    </w:p>
    <w:p w:rsidR="00604569" w:rsidRPr="00D25891" w:rsidRDefault="00604569" w:rsidP="00604569">
      <w:pPr>
        <w:autoSpaceDE w:val="0"/>
        <w:autoSpaceDN w:val="0"/>
        <w:adjustRightInd w:val="0"/>
        <w:spacing w:after="0" w:line="240" w:lineRule="auto"/>
        <w:rPr>
          <w:rFonts w:ascii="Times New Roman" w:hAnsi="Times New Roman" w:cs="Times New Roman"/>
          <w:color w:val="000000" w:themeColor="text1"/>
          <w:sz w:val="24"/>
          <w:szCs w:val="24"/>
        </w:rPr>
      </w:pPr>
      <w:r w:rsidRPr="00D25891">
        <w:rPr>
          <w:rFonts w:ascii="Times New Roman" w:hAnsi="Times New Roman" w:cs="Times New Roman"/>
          <w:color w:val="000000" w:themeColor="text1"/>
          <w:sz w:val="24"/>
          <w:szCs w:val="24"/>
        </w:rPr>
        <w:t xml:space="preserve">4 Collector-emitter feedback </w:t>
      </w:r>
      <w:proofErr w:type="gramStart"/>
      <w:r w:rsidRPr="00D25891">
        <w:rPr>
          <w:rFonts w:ascii="Times New Roman" w:hAnsi="Times New Roman" w:cs="Times New Roman"/>
          <w:color w:val="000000" w:themeColor="text1"/>
          <w:sz w:val="24"/>
          <w:szCs w:val="24"/>
        </w:rPr>
        <w:t>bias</w:t>
      </w:r>
      <w:proofErr w:type="gramEnd"/>
    </w:p>
    <w:p w:rsidR="00604569" w:rsidRPr="00D25891" w:rsidRDefault="00604569" w:rsidP="00604569">
      <w:pPr>
        <w:spacing w:line="220" w:lineRule="auto"/>
        <w:jc w:val="both"/>
        <w:rPr>
          <w:rFonts w:ascii="Times New Roman" w:eastAsia="Verdana" w:hAnsi="Times New Roman" w:cs="Times New Roman"/>
          <w:color w:val="000000" w:themeColor="text1"/>
          <w:sz w:val="24"/>
          <w:szCs w:val="24"/>
        </w:rPr>
      </w:pPr>
      <w:r w:rsidRPr="00D25891">
        <w:rPr>
          <w:rFonts w:ascii="Times New Roman" w:hAnsi="Times New Roman" w:cs="Times New Roman"/>
          <w:color w:val="000000" w:themeColor="text1"/>
          <w:sz w:val="24"/>
          <w:szCs w:val="24"/>
        </w:rPr>
        <w:t>5 Self-bias or emitter bias or potential divides Bias.</w:t>
      </w:r>
    </w:p>
    <w:p w:rsidR="00150DF1" w:rsidRPr="00D25891" w:rsidRDefault="00A45052" w:rsidP="00A45052">
      <w:pPr>
        <w:spacing w:line="0" w:lineRule="atLeast"/>
        <w:rPr>
          <w:rFonts w:ascii="Times New Roman" w:eastAsia="Verdana" w:hAnsi="Times New Roman" w:cs="Times New Roman"/>
          <w:b/>
          <w:color w:val="000000" w:themeColor="text1"/>
          <w:sz w:val="24"/>
          <w:szCs w:val="24"/>
        </w:rPr>
      </w:pPr>
      <w:r w:rsidRPr="00D25891">
        <w:rPr>
          <w:rFonts w:ascii="Times New Roman" w:eastAsia="Verdana" w:hAnsi="Times New Roman" w:cs="Times New Roman"/>
          <w:b/>
          <w:color w:val="000000" w:themeColor="text1"/>
          <w:sz w:val="24"/>
          <w:szCs w:val="24"/>
        </w:rPr>
        <w:t>Q28</w:t>
      </w:r>
      <w:r w:rsidR="00150DF1" w:rsidRPr="00D25891">
        <w:rPr>
          <w:rFonts w:ascii="Times New Roman" w:eastAsia="Verdana" w:hAnsi="Times New Roman" w:cs="Times New Roman"/>
          <w:b/>
          <w:color w:val="000000" w:themeColor="text1"/>
          <w:sz w:val="24"/>
          <w:szCs w:val="24"/>
        </w:rPr>
        <w:t xml:space="preserve"> comparison of CB, CE and CC configurations</w:t>
      </w:r>
    </w:p>
    <w:tbl>
      <w:tblPr>
        <w:tblW w:w="0" w:type="auto"/>
        <w:tblInd w:w="10" w:type="dxa"/>
        <w:tblLayout w:type="fixed"/>
        <w:tblCellMar>
          <w:left w:w="0" w:type="dxa"/>
          <w:right w:w="0" w:type="dxa"/>
        </w:tblCellMar>
        <w:tblLook w:val="0000"/>
      </w:tblPr>
      <w:tblGrid>
        <w:gridCol w:w="2200"/>
        <w:gridCol w:w="2160"/>
        <w:gridCol w:w="2160"/>
        <w:gridCol w:w="2180"/>
      </w:tblGrid>
      <w:tr w:rsidR="00150DF1" w:rsidRPr="00D25891" w:rsidTr="005F2826">
        <w:trPr>
          <w:trHeight w:val="509"/>
        </w:trPr>
        <w:tc>
          <w:tcPr>
            <w:tcW w:w="2200" w:type="dxa"/>
            <w:tcBorders>
              <w:top w:val="single" w:sz="8" w:space="0" w:color="auto"/>
              <w:left w:val="single" w:sz="8" w:space="0" w:color="auto"/>
              <w:right w:val="single" w:sz="8" w:space="0" w:color="auto"/>
            </w:tcBorders>
            <w:shd w:val="clear" w:color="auto" w:fill="auto"/>
            <w:vAlign w:val="bottom"/>
          </w:tcPr>
          <w:p w:rsidR="00150DF1" w:rsidRPr="00D25891" w:rsidRDefault="00150DF1" w:rsidP="00C5327A">
            <w:pPr>
              <w:spacing w:after="0" w:line="240" w:lineRule="auto"/>
              <w:ind w:left="660"/>
              <w:rPr>
                <w:rFonts w:ascii="Times New Roman" w:eastAsia="Verdana" w:hAnsi="Times New Roman" w:cs="Times New Roman"/>
                <w:b/>
                <w:color w:val="000000" w:themeColor="text1"/>
                <w:sz w:val="24"/>
                <w:szCs w:val="24"/>
              </w:rPr>
            </w:pPr>
            <w:r w:rsidRPr="00D25891">
              <w:rPr>
                <w:rFonts w:ascii="Times New Roman" w:eastAsia="Verdana" w:hAnsi="Times New Roman" w:cs="Times New Roman"/>
                <w:b/>
                <w:color w:val="000000" w:themeColor="text1"/>
                <w:sz w:val="24"/>
                <w:szCs w:val="24"/>
              </w:rPr>
              <w:t>Property</w:t>
            </w:r>
          </w:p>
        </w:tc>
        <w:tc>
          <w:tcPr>
            <w:tcW w:w="2160" w:type="dxa"/>
            <w:tcBorders>
              <w:top w:val="single" w:sz="8" w:space="0" w:color="auto"/>
              <w:right w:val="single" w:sz="8" w:space="0" w:color="auto"/>
            </w:tcBorders>
            <w:shd w:val="clear" w:color="auto" w:fill="auto"/>
            <w:vAlign w:val="bottom"/>
          </w:tcPr>
          <w:p w:rsidR="00150DF1" w:rsidRPr="00D25891" w:rsidRDefault="00150DF1" w:rsidP="00C5327A">
            <w:pPr>
              <w:spacing w:after="0" w:line="240" w:lineRule="auto"/>
              <w:jc w:val="center"/>
              <w:rPr>
                <w:rFonts w:ascii="Times New Roman" w:eastAsia="Verdana" w:hAnsi="Times New Roman" w:cs="Times New Roman"/>
                <w:b/>
                <w:color w:val="000000" w:themeColor="text1"/>
                <w:sz w:val="24"/>
                <w:szCs w:val="24"/>
              </w:rPr>
            </w:pPr>
            <w:r w:rsidRPr="00D25891">
              <w:rPr>
                <w:rFonts w:ascii="Times New Roman" w:eastAsia="Verdana" w:hAnsi="Times New Roman" w:cs="Times New Roman"/>
                <w:b/>
                <w:color w:val="000000" w:themeColor="text1"/>
                <w:sz w:val="24"/>
                <w:szCs w:val="24"/>
              </w:rPr>
              <w:t>CB</w:t>
            </w:r>
          </w:p>
        </w:tc>
        <w:tc>
          <w:tcPr>
            <w:tcW w:w="2160" w:type="dxa"/>
            <w:tcBorders>
              <w:top w:val="single" w:sz="8" w:space="0" w:color="auto"/>
              <w:right w:val="single" w:sz="8" w:space="0" w:color="auto"/>
            </w:tcBorders>
            <w:shd w:val="clear" w:color="auto" w:fill="auto"/>
            <w:vAlign w:val="bottom"/>
          </w:tcPr>
          <w:p w:rsidR="00150DF1" w:rsidRPr="00D25891" w:rsidRDefault="00150DF1" w:rsidP="00C5327A">
            <w:pPr>
              <w:spacing w:after="0" w:line="240" w:lineRule="auto"/>
              <w:jc w:val="center"/>
              <w:rPr>
                <w:rFonts w:ascii="Times New Roman" w:eastAsia="Verdana" w:hAnsi="Times New Roman" w:cs="Times New Roman"/>
                <w:b/>
                <w:color w:val="000000" w:themeColor="text1"/>
                <w:sz w:val="24"/>
                <w:szCs w:val="24"/>
              </w:rPr>
            </w:pPr>
            <w:r w:rsidRPr="00D25891">
              <w:rPr>
                <w:rFonts w:ascii="Times New Roman" w:eastAsia="Verdana" w:hAnsi="Times New Roman" w:cs="Times New Roman"/>
                <w:b/>
                <w:color w:val="000000" w:themeColor="text1"/>
                <w:sz w:val="24"/>
                <w:szCs w:val="24"/>
              </w:rPr>
              <w:t>CE</w:t>
            </w:r>
          </w:p>
        </w:tc>
        <w:tc>
          <w:tcPr>
            <w:tcW w:w="2180" w:type="dxa"/>
            <w:tcBorders>
              <w:top w:val="single" w:sz="8" w:space="0" w:color="auto"/>
              <w:right w:val="single" w:sz="8" w:space="0" w:color="auto"/>
            </w:tcBorders>
            <w:shd w:val="clear" w:color="auto" w:fill="auto"/>
            <w:vAlign w:val="bottom"/>
          </w:tcPr>
          <w:p w:rsidR="00150DF1" w:rsidRPr="00D25891" w:rsidRDefault="00150DF1" w:rsidP="00C5327A">
            <w:pPr>
              <w:spacing w:after="0" w:line="240" w:lineRule="auto"/>
              <w:jc w:val="center"/>
              <w:rPr>
                <w:rFonts w:ascii="Times New Roman" w:eastAsia="Verdana" w:hAnsi="Times New Roman" w:cs="Times New Roman"/>
                <w:b/>
                <w:color w:val="000000" w:themeColor="text1"/>
                <w:w w:val="99"/>
                <w:sz w:val="24"/>
                <w:szCs w:val="24"/>
              </w:rPr>
            </w:pPr>
            <w:r w:rsidRPr="00D25891">
              <w:rPr>
                <w:rFonts w:ascii="Times New Roman" w:eastAsia="Verdana" w:hAnsi="Times New Roman" w:cs="Times New Roman"/>
                <w:b/>
                <w:color w:val="000000" w:themeColor="text1"/>
                <w:w w:val="99"/>
                <w:sz w:val="24"/>
                <w:szCs w:val="24"/>
              </w:rPr>
              <w:t>CC</w:t>
            </w:r>
          </w:p>
        </w:tc>
      </w:tr>
      <w:tr w:rsidR="00150DF1" w:rsidRPr="00D25891" w:rsidTr="00150DF1">
        <w:trPr>
          <w:trHeight w:val="80"/>
        </w:trPr>
        <w:tc>
          <w:tcPr>
            <w:tcW w:w="2200" w:type="dxa"/>
            <w:tcBorders>
              <w:left w:val="single" w:sz="8" w:space="0" w:color="auto"/>
              <w:bottom w:val="single" w:sz="8" w:space="0" w:color="auto"/>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c>
          <w:tcPr>
            <w:tcW w:w="2160" w:type="dxa"/>
            <w:tcBorders>
              <w:bottom w:val="single" w:sz="8" w:space="0" w:color="auto"/>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c>
          <w:tcPr>
            <w:tcW w:w="2160" w:type="dxa"/>
            <w:tcBorders>
              <w:bottom w:val="single" w:sz="8" w:space="0" w:color="auto"/>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c>
          <w:tcPr>
            <w:tcW w:w="2180" w:type="dxa"/>
            <w:tcBorders>
              <w:bottom w:val="single" w:sz="8" w:space="0" w:color="auto"/>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r>
      <w:tr w:rsidR="00150DF1" w:rsidRPr="00D25891" w:rsidTr="005F2826">
        <w:trPr>
          <w:trHeight w:val="491"/>
        </w:trPr>
        <w:tc>
          <w:tcPr>
            <w:tcW w:w="2200" w:type="dxa"/>
            <w:vMerge w:val="restart"/>
            <w:tcBorders>
              <w:left w:val="single" w:sz="8" w:space="0" w:color="auto"/>
              <w:right w:val="single" w:sz="8" w:space="0" w:color="auto"/>
            </w:tcBorders>
            <w:shd w:val="clear" w:color="auto" w:fill="auto"/>
            <w:vAlign w:val="bottom"/>
          </w:tcPr>
          <w:p w:rsidR="00150DF1" w:rsidRPr="00D25891" w:rsidRDefault="00150DF1" w:rsidP="00C5327A">
            <w:pPr>
              <w:spacing w:after="0" w:line="240" w:lineRule="auto"/>
              <w:ind w:left="120"/>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Input Resistance</w:t>
            </w:r>
          </w:p>
        </w:tc>
        <w:tc>
          <w:tcPr>
            <w:tcW w:w="2160" w:type="dxa"/>
            <w:tcBorders>
              <w:right w:val="single" w:sz="8" w:space="0" w:color="auto"/>
            </w:tcBorders>
            <w:shd w:val="clear" w:color="auto" w:fill="auto"/>
            <w:vAlign w:val="bottom"/>
          </w:tcPr>
          <w:p w:rsidR="00150DF1" w:rsidRPr="00D25891" w:rsidRDefault="00150DF1" w:rsidP="00C5327A">
            <w:pPr>
              <w:spacing w:after="0" w:line="240" w:lineRule="auto"/>
              <w:jc w:val="center"/>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Low</w:t>
            </w:r>
          </w:p>
        </w:tc>
        <w:tc>
          <w:tcPr>
            <w:tcW w:w="2160" w:type="dxa"/>
            <w:tcBorders>
              <w:right w:val="single" w:sz="8" w:space="0" w:color="auto"/>
            </w:tcBorders>
            <w:shd w:val="clear" w:color="auto" w:fill="auto"/>
            <w:vAlign w:val="bottom"/>
          </w:tcPr>
          <w:p w:rsidR="00150DF1" w:rsidRPr="00D25891" w:rsidRDefault="00150DF1" w:rsidP="00C5327A">
            <w:pPr>
              <w:spacing w:after="0" w:line="240" w:lineRule="auto"/>
              <w:jc w:val="center"/>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Moderate</w:t>
            </w:r>
          </w:p>
        </w:tc>
        <w:tc>
          <w:tcPr>
            <w:tcW w:w="2180" w:type="dxa"/>
            <w:tcBorders>
              <w:right w:val="single" w:sz="8" w:space="0" w:color="auto"/>
            </w:tcBorders>
            <w:shd w:val="clear" w:color="auto" w:fill="auto"/>
            <w:vAlign w:val="bottom"/>
          </w:tcPr>
          <w:p w:rsidR="00150DF1" w:rsidRPr="00D25891" w:rsidRDefault="00150DF1" w:rsidP="00C5327A">
            <w:pPr>
              <w:spacing w:after="0" w:line="240" w:lineRule="auto"/>
              <w:jc w:val="center"/>
              <w:rPr>
                <w:rFonts w:ascii="Times New Roman" w:eastAsia="Verdana" w:hAnsi="Times New Roman" w:cs="Times New Roman"/>
                <w:color w:val="000000" w:themeColor="text1"/>
                <w:w w:val="97"/>
                <w:sz w:val="24"/>
                <w:szCs w:val="24"/>
              </w:rPr>
            </w:pPr>
            <w:r w:rsidRPr="00D25891">
              <w:rPr>
                <w:rFonts w:ascii="Times New Roman" w:eastAsia="Verdana" w:hAnsi="Times New Roman" w:cs="Times New Roman"/>
                <w:color w:val="000000" w:themeColor="text1"/>
                <w:w w:val="97"/>
                <w:sz w:val="24"/>
                <w:szCs w:val="24"/>
              </w:rPr>
              <w:t>High</w:t>
            </w:r>
          </w:p>
        </w:tc>
      </w:tr>
      <w:tr w:rsidR="00150DF1" w:rsidRPr="00D25891" w:rsidTr="005F2826">
        <w:trPr>
          <w:trHeight w:val="476"/>
        </w:trPr>
        <w:tc>
          <w:tcPr>
            <w:tcW w:w="2200" w:type="dxa"/>
            <w:vMerge/>
            <w:tcBorders>
              <w:left w:val="single" w:sz="8" w:space="0" w:color="auto"/>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c>
          <w:tcPr>
            <w:tcW w:w="2160" w:type="dxa"/>
            <w:vMerge w:val="restart"/>
            <w:tcBorders>
              <w:right w:val="single" w:sz="8" w:space="0" w:color="auto"/>
            </w:tcBorders>
            <w:shd w:val="clear" w:color="auto" w:fill="auto"/>
            <w:vAlign w:val="bottom"/>
          </w:tcPr>
          <w:p w:rsidR="00150DF1" w:rsidRPr="00D25891" w:rsidRDefault="00150DF1" w:rsidP="00C5327A">
            <w:pPr>
              <w:spacing w:after="0" w:line="240" w:lineRule="auto"/>
              <w:jc w:val="center"/>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(About 100I)</w:t>
            </w:r>
          </w:p>
        </w:tc>
        <w:tc>
          <w:tcPr>
            <w:tcW w:w="2160" w:type="dxa"/>
            <w:vMerge w:val="restart"/>
            <w:tcBorders>
              <w:right w:val="single" w:sz="8" w:space="0" w:color="auto"/>
            </w:tcBorders>
            <w:shd w:val="clear" w:color="auto" w:fill="auto"/>
            <w:vAlign w:val="bottom"/>
          </w:tcPr>
          <w:p w:rsidR="00150DF1" w:rsidRPr="00D25891" w:rsidRDefault="00150DF1" w:rsidP="00C5327A">
            <w:pPr>
              <w:spacing w:after="0" w:line="240" w:lineRule="auto"/>
              <w:jc w:val="center"/>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(About 750I)</w:t>
            </w:r>
          </w:p>
        </w:tc>
        <w:tc>
          <w:tcPr>
            <w:tcW w:w="2180" w:type="dxa"/>
            <w:vMerge w:val="restart"/>
            <w:tcBorders>
              <w:right w:val="single" w:sz="8" w:space="0" w:color="auto"/>
            </w:tcBorders>
            <w:shd w:val="clear" w:color="auto" w:fill="auto"/>
            <w:vAlign w:val="bottom"/>
          </w:tcPr>
          <w:p w:rsidR="00150DF1" w:rsidRPr="00D25891" w:rsidRDefault="00150DF1" w:rsidP="00C5327A">
            <w:pPr>
              <w:spacing w:after="0" w:line="240" w:lineRule="auto"/>
              <w:jc w:val="center"/>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(About 750kI)</w:t>
            </w:r>
          </w:p>
        </w:tc>
      </w:tr>
      <w:tr w:rsidR="00150DF1" w:rsidRPr="00D25891" w:rsidTr="005F2826">
        <w:trPr>
          <w:trHeight w:val="108"/>
        </w:trPr>
        <w:tc>
          <w:tcPr>
            <w:tcW w:w="2200" w:type="dxa"/>
            <w:tcBorders>
              <w:left w:val="single" w:sz="8" w:space="0" w:color="auto"/>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c>
          <w:tcPr>
            <w:tcW w:w="2160" w:type="dxa"/>
            <w:vMerge/>
            <w:tcBorders>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c>
          <w:tcPr>
            <w:tcW w:w="2160" w:type="dxa"/>
            <w:vMerge/>
            <w:tcBorders>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c>
          <w:tcPr>
            <w:tcW w:w="2180" w:type="dxa"/>
            <w:vMerge/>
            <w:tcBorders>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r>
      <w:tr w:rsidR="00150DF1" w:rsidRPr="00D25891" w:rsidTr="00150DF1">
        <w:trPr>
          <w:trHeight w:val="80"/>
        </w:trPr>
        <w:tc>
          <w:tcPr>
            <w:tcW w:w="2200" w:type="dxa"/>
            <w:tcBorders>
              <w:left w:val="single" w:sz="8" w:space="0" w:color="auto"/>
              <w:bottom w:val="single" w:sz="8" w:space="0" w:color="auto"/>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c>
          <w:tcPr>
            <w:tcW w:w="2160" w:type="dxa"/>
            <w:tcBorders>
              <w:bottom w:val="single" w:sz="8" w:space="0" w:color="auto"/>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c>
          <w:tcPr>
            <w:tcW w:w="2160" w:type="dxa"/>
            <w:tcBorders>
              <w:bottom w:val="single" w:sz="8" w:space="0" w:color="auto"/>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c>
          <w:tcPr>
            <w:tcW w:w="2180" w:type="dxa"/>
            <w:tcBorders>
              <w:bottom w:val="single" w:sz="8" w:space="0" w:color="auto"/>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r>
      <w:tr w:rsidR="00150DF1" w:rsidRPr="00D25891" w:rsidTr="005F2826">
        <w:trPr>
          <w:trHeight w:val="390"/>
        </w:trPr>
        <w:tc>
          <w:tcPr>
            <w:tcW w:w="2200" w:type="dxa"/>
            <w:vMerge w:val="restart"/>
            <w:tcBorders>
              <w:left w:val="single" w:sz="8" w:space="0" w:color="auto"/>
              <w:right w:val="single" w:sz="8" w:space="0" w:color="auto"/>
            </w:tcBorders>
            <w:shd w:val="clear" w:color="auto" w:fill="auto"/>
            <w:vAlign w:val="bottom"/>
          </w:tcPr>
          <w:p w:rsidR="00150DF1" w:rsidRPr="00D25891" w:rsidRDefault="00150DF1" w:rsidP="00C5327A">
            <w:pPr>
              <w:spacing w:after="0" w:line="240" w:lineRule="auto"/>
              <w:ind w:left="120"/>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Output Resistance</w:t>
            </w:r>
          </w:p>
        </w:tc>
        <w:tc>
          <w:tcPr>
            <w:tcW w:w="2160" w:type="dxa"/>
            <w:tcBorders>
              <w:right w:val="single" w:sz="8" w:space="0" w:color="auto"/>
            </w:tcBorders>
            <w:shd w:val="clear" w:color="auto" w:fill="auto"/>
            <w:vAlign w:val="bottom"/>
          </w:tcPr>
          <w:p w:rsidR="00150DF1" w:rsidRPr="00D25891" w:rsidRDefault="00150DF1" w:rsidP="00C5327A">
            <w:pPr>
              <w:spacing w:after="0" w:line="240" w:lineRule="auto"/>
              <w:jc w:val="center"/>
              <w:rPr>
                <w:rFonts w:ascii="Times New Roman" w:eastAsia="Verdana" w:hAnsi="Times New Roman" w:cs="Times New Roman"/>
                <w:color w:val="000000" w:themeColor="text1"/>
                <w:w w:val="97"/>
                <w:sz w:val="24"/>
                <w:szCs w:val="24"/>
              </w:rPr>
            </w:pPr>
            <w:r w:rsidRPr="00D25891">
              <w:rPr>
                <w:rFonts w:ascii="Times New Roman" w:eastAsia="Verdana" w:hAnsi="Times New Roman" w:cs="Times New Roman"/>
                <w:color w:val="000000" w:themeColor="text1"/>
                <w:w w:val="97"/>
                <w:sz w:val="24"/>
                <w:szCs w:val="24"/>
              </w:rPr>
              <w:t>High</w:t>
            </w:r>
          </w:p>
        </w:tc>
        <w:tc>
          <w:tcPr>
            <w:tcW w:w="2160" w:type="dxa"/>
            <w:tcBorders>
              <w:right w:val="single" w:sz="8" w:space="0" w:color="auto"/>
            </w:tcBorders>
            <w:shd w:val="clear" w:color="auto" w:fill="auto"/>
            <w:vAlign w:val="bottom"/>
          </w:tcPr>
          <w:p w:rsidR="00150DF1" w:rsidRPr="00D25891" w:rsidRDefault="00150DF1" w:rsidP="00C5327A">
            <w:pPr>
              <w:spacing w:after="0" w:line="240" w:lineRule="auto"/>
              <w:jc w:val="center"/>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Moderate</w:t>
            </w:r>
          </w:p>
        </w:tc>
        <w:tc>
          <w:tcPr>
            <w:tcW w:w="2180" w:type="dxa"/>
            <w:tcBorders>
              <w:right w:val="single" w:sz="8" w:space="0" w:color="auto"/>
            </w:tcBorders>
            <w:shd w:val="clear" w:color="auto" w:fill="auto"/>
            <w:vAlign w:val="bottom"/>
          </w:tcPr>
          <w:p w:rsidR="00150DF1" w:rsidRPr="00D25891" w:rsidRDefault="00150DF1" w:rsidP="00C5327A">
            <w:pPr>
              <w:spacing w:after="0" w:line="240" w:lineRule="auto"/>
              <w:jc w:val="center"/>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Low</w:t>
            </w:r>
          </w:p>
        </w:tc>
      </w:tr>
      <w:tr w:rsidR="00150DF1" w:rsidRPr="00D25891" w:rsidTr="005F2826">
        <w:trPr>
          <w:trHeight w:val="476"/>
        </w:trPr>
        <w:tc>
          <w:tcPr>
            <w:tcW w:w="2200" w:type="dxa"/>
            <w:vMerge/>
            <w:tcBorders>
              <w:left w:val="single" w:sz="8" w:space="0" w:color="auto"/>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c>
          <w:tcPr>
            <w:tcW w:w="2160" w:type="dxa"/>
            <w:vMerge w:val="restart"/>
            <w:tcBorders>
              <w:right w:val="single" w:sz="8" w:space="0" w:color="auto"/>
            </w:tcBorders>
            <w:shd w:val="clear" w:color="auto" w:fill="auto"/>
            <w:vAlign w:val="bottom"/>
          </w:tcPr>
          <w:p w:rsidR="00150DF1" w:rsidRPr="00D25891" w:rsidRDefault="00150DF1" w:rsidP="00C5327A">
            <w:pPr>
              <w:spacing w:after="0" w:line="240" w:lineRule="auto"/>
              <w:jc w:val="center"/>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(About 450kI)</w:t>
            </w:r>
          </w:p>
        </w:tc>
        <w:tc>
          <w:tcPr>
            <w:tcW w:w="2160" w:type="dxa"/>
            <w:vMerge w:val="restart"/>
            <w:tcBorders>
              <w:right w:val="single" w:sz="8" w:space="0" w:color="auto"/>
            </w:tcBorders>
            <w:shd w:val="clear" w:color="auto" w:fill="auto"/>
            <w:vAlign w:val="bottom"/>
          </w:tcPr>
          <w:p w:rsidR="00150DF1" w:rsidRPr="00D25891" w:rsidRDefault="00150DF1" w:rsidP="00C5327A">
            <w:pPr>
              <w:spacing w:after="0" w:line="240" w:lineRule="auto"/>
              <w:jc w:val="center"/>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(About 45kI)</w:t>
            </w:r>
          </w:p>
        </w:tc>
        <w:tc>
          <w:tcPr>
            <w:tcW w:w="2180" w:type="dxa"/>
            <w:vMerge w:val="restart"/>
            <w:tcBorders>
              <w:right w:val="single" w:sz="8" w:space="0" w:color="auto"/>
            </w:tcBorders>
            <w:shd w:val="clear" w:color="auto" w:fill="auto"/>
            <w:vAlign w:val="bottom"/>
          </w:tcPr>
          <w:p w:rsidR="00150DF1" w:rsidRPr="00D25891" w:rsidRDefault="00150DF1" w:rsidP="00C5327A">
            <w:pPr>
              <w:spacing w:after="0" w:line="240" w:lineRule="auto"/>
              <w:jc w:val="center"/>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(About 25I)</w:t>
            </w:r>
          </w:p>
        </w:tc>
      </w:tr>
      <w:tr w:rsidR="00150DF1" w:rsidRPr="00D25891" w:rsidTr="005F2826">
        <w:trPr>
          <w:trHeight w:val="108"/>
        </w:trPr>
        <w:tc>
          <w:tcPr>
            <w:tcW w:w="2200" w:type="dxa"/>
            <w:tcBorders>
              <w:left w:val="single" w:sz="8" w:space="0" w:color="auto"/>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c>
          <w:tcPr>
            <w:tcW w:w="2160" w:type="dxa"/>
            <w:vMerge/>
            <w:tcBorders>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c>
          <w:tcPr>
            <w:tcW w:w="2160" w:type="dxa"/>
            <w:vMerge/>
            <w:tcBorders>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c>
          <w:tcPr>
            <w:tcW w:w="2180" w:type="dxa"/>
            <w:vMerge/>
            <w:tcBorders>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r>
      <w:tr w:rsidR="00150DF1" w:rsidRPr="00D25891" w:rsidTr="005F2826">
        <w:trPr>
          <w:trHeight w:val="182"/>
        </w:trPr>
        <w:tc>
          <w:tcPr>
            <w:tcW w:w="2200" w:type="dxa"/>
            <w:tcBorders>
              <w:left w:val="single" w:sz="8" w:space="0" w:color="auto"/>
              <w:bottom w:val="single" w:sz="8" w:space="0" w:color="auto"/>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c>
          <w:tcPr>
            <w:tcW w:w="2160" w:type="dxa"/>
            <w:tcBorders>
              <w:bottom w:val="single" w:sz="8" w:space="0" w:color="auto"/>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c>
          <w:tcPr>
            <w:tcW w:w="2160" w:type="dxa"/>
            <w:tcBorders>
              <w:bottom w:val="single" w:sz="8" w:space="0" w:color="auto"/>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c>
          <w:tcPr>
            <w:tcW w:w="2180" w:type="dxa"/>
            <w:tcBorders>
              <w:bottom w:val="single" w:sz="8" w:space="0" w:color="auto"/>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r>
      <w:tr w:rsidR="00150DF1" w:rsidRPr="00D25891" w:rsidTr="005F2826">
        <w:trPr>
          <w:trHeight w:val="364"/>
        </w:trPr>
        <w:tc>
          <w:tcPr>
            <w:tcW w:w="2200" w:type="dxa"/>
            <w:tcBorders>
              <w:left w:val="single" w:sz="8" w:space="0" w:color="auto"/>
              <w:right w:val="single" w:sz="8" w:space="0" w:color="auto"/>
            </w:tcBorders>
            <w:shd w:val="clear" w:color="auto" w:fill="auto"/>
            <w:vAlign w:val="bottom"/>
          </w:tcPr>
          <w:p w:rsidR="00150DF1" w:rsidRPr="00D25891" w:rsidRDefault="00150DF1" w:rsidP="00C5327A">
            <w:pPr>
              <w:spacing w:after="0" w:line="240" w:lineRule="auto"/>
              <w:ind w:left="120"/>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Current Gain</w:t>
            </w:r>
          </w:p>
        </w:tc>
        <w:tc>
          <w:tcPr>
            <w:tcW w:w="2160" w:type="dxa"/>
            <w:tcBorders>
              <w:right w:val="single" w:sz="8" w:space="0" w:color="auto"/>
            </w:tcBorders>
            <w:shd w:val="clear" w:color="auto" w:fill="auto"/>
            <w:vAlign w:val="bottom"/>
          </w:tcPr>
          <w:p w:rsidR="00150DF1" w:rsidRPr="00D25891" w:rsidRDefault="00150DF1" w:rsidP="00C5327A">
            <w:pPr>
              <w:spacing w:after="0" w:line="240" w:lineRule="auto"/>
              <w:jc w:val="center"/>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1</w:t>
            </w:r>
          </w:p>
        </w:tc>
        <w:tc>
          <w:tcPr>
            <w:tcW w:w="2160" w:type="dxa"/>
            <w:tcBorders>
              <w:right w:val="single" w:sz="8" w:space="0" w:color="auto"/>
            </w:tcBorders>
            <w:shd w:val="clear" w:color="auto" w:fill="auto"/>
            <w:vAlign w:val="bottom"/>
          </w:tcPr>
          <w:p w:rsidR="00150DF1" w:rsidRPr="00D25891" w:rsidRDefault="00150DF1" w:rsidP="00C5327A">
            <w:pPr>
              <w:spacing w:after="0" w:line="240" w:lineRule="auto"/>
              <w:jc w:val="center"/>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High</w:t>
            </w:r>
          </w:p>
        </w:tc>
        <w:tc>
          <w:tcPr>
            <w:tcW w:w="2180" w:type="dxa"/>
            <w:tcBorders>
              <w:right w:val="single" w:sz="8" w:space="0" w:color="auto"/>
            </w:tcBorders>
            <w:shd w:val="clear" w:color="auto" w:fill="auto"/>
            <w:vAlign w:val="bottom"/>
          </w:tcPr>
          <w:p w:rsidR="00150DF1" w:rsidRPr="00D25891" w:rsidRDefault="00150DF1" w:rsidP="00C5327A">
            <w:pPr>
              <w:spacing w:after="0" w:line="240" w:lineRule="auto"/>
              <w:jc w:val="center"/>
              <w:rPr>
                <w:rFonts w:ascii="Times New Roman" w:eastAsia="Verdana" w:hAnsi="Times New Roman" w:cs="Times New Roman"/>
                <w:color w:val="000000" w:themeColor="text1"/>
                <w:w w:val="97"/>
                <w:sz w:val="24"/>
                <w:szCs w:val="24"/>
              </w:rPr>
            </w:pPr>
            <w:r w:rsidRPr="00D25891">
              <w:rPr>
                <w:rFonts w:ascii="Times New Roman" w:eastAsia="Verdana" w:hAnsi="Times New Roman" w:cs="Times New Roman"/>
                <w:color w:val="000000" w:themeColor="text1"/>
                <w:w w:val="97"/>
                <w:sz w:val="24"/>
                <w:szCs w:val="24"/>
              </w:rPr>
              <w:t>High</w:t>
            </w:r>
          </w:p>
        </w:tc>
      </w:tr>
      <w:tr w:rsidR="00150DF1" w:rsidRPr="00D25891" w:rsidTr="005F2826">
        <w:trPr>
          <w:trHeight w:val="156"/>
        </w:trPr>
        <w:tc>
          <w:tcPr>
            <w:tcW w:w="2200" w:type="dxa"/>
            <w:tcBorders>
              <w:left w:val="single" w:sz="8" w:space="0" w:color="auto"/>
              <w:bottom w:val="single" w:sz="8" w:space="0" w:color="auto"/>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c>
          <w:tcPr>
            <w:tcW w:w="2160" w:type="dxa"/>
            <w:tcBorders>
              <w:bottom w:val="single" w:sz="8" w:space="0" w:color="auto"/>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c>
          <w:tcPr>
            <w:tcW w:w="2160" w:type="dxa"/>
            <w:tcBorders>
              <w:bottom w:val="single" w:sz="8" w:space="0" w:color="auto"/>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c>
          <w:tcPr>
            <w:tcW w:w="2180" w:type="dxa"/>
            <w:tcBorders>
              <w:bottom w:val="single" w:sz="8" w:space="0" w:color="auto"/>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r>
      <w:tr w:rsidR="00150DF1" w:rsidRPr="00D25891" w:rsidTr="005F2826">
        <w:trPr>
          <w:trHeight w:val="364"/>
        </w:trPr>
        <w:tc>
          <w:tcPr>
            <w:tcW w:w="2200" w:type="dxa"/>
            <w:tcBorders>
              <w:left w:val="single" w:sz="8" w:space="0" w:color="auto"/>
              <w:right w:val="single" w:sz="8" w:space="0" w:color="auto"/>
            </w:tcBorders>
            <w:shd w:val="clear" w:color="auto" w:fill="auto"/>
            <w:vAlign w:val="bottom"/>
          </w:tcPr>
          <w:p w:rsidR="00150DF1" w:rsidRPr="00D25891" w:rsidRDefault="00150DF1" w:rsidP="00C5327A">
            <w:pPr>
              <w:spacing w:after="0" w:line="240" w:lineRule="auto"/>
              <w:ind w:left="120"/>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Voltage Gain</w:t>
            </w:r>
          </w:p>
        </w:tc>
        <w:tc>
          <w:tcPr>
            <w:tcW w:w="2160" w:type="dxa"/>
            <w:tcBorders>
              <w:right w:val="single" w:sz="8" w:space="0" w:color="auto"/>
            </w:tcBorders>
            <w:shd w:val="clear" w:color="auto" w:fill="auto"/>
            <w:vAlign w:val="bottom"/>
          </w:tcPr>
          <w:p w:rsidR="00150DF1" w:rsidRPr="00D25891" w:rsidRDefault="00150DF1" w:rsidP="00C5327A">
            <w:pPr>
              <w:spacing w:after="0" w:line="240" w:lineRule="auto"/>
              <w:jc w:val="center"/>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About 150</w:t>
            </w:r>
          </w:p>
        </w:tc>
        <w:tc>
          <w:tcPr>
            <w:tcW w:w="2160" w:type="dxa"/>
            <w:tcBorders>
              <w:right w:val="single" w:sz="8" w:space="0" w:color="auto"/>
            </w:tcBorders>
            <w:shd w:val="clear" w:color="auto" w:fill="auto"/>
            <w:vAlign w:val="bottom"/>
          </w:tcPr>
          <w:p w:rsidR="00150DF1" w:rsidRPr="00D25891" w:rsidRDefault="00150DF1" w:rsidP="00C5327A">
            <w:pPr>
              <w:spacing w:after="0" w:line="240" w:lineRule="auto"/>
              <w:jc w:val="center"/>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About 500</w:t>
            </w:r>
          </w:p>
        </w:tc>
        <w:tc>
          <w:tcPr>
            <w:tcW w:w="2180" w:type="dxa"/>
            <w:tcBorders>
              <w:right w:val="single" w:sz="8" w:space="0" w:color="auto"/>
            </w:tcBorders>
            <w:shd w:val="clear" w:color="auto" w:fill="auto"/>
            <w:vAlign w:val="bottom"/>
          </w:tcPr>
          <w:p w:rsidR="00150DF1" w:rsidRPr="00D25891" w:rsidRDefault="00150DF1" w:rsidP="00C5327A">
            <w:pPr>
              <w:spacing w:after="0" w:line="240" w:lineRule="auto"/>
              <w:jc w:val="center"/>
              <w:rPr>
                <w:rFonts w:ascii="Times New Roman" w:eastAsia="Verdana" w:hAnsi="Times New Roman" w:cs="Times New Roman"/>
                <w:color w:val="000000" w:themeColor="text1"/>
                <w:w w:val="99"/>
                <w:sz w:val="24"/>
                <w:szCs w:val="24"/>
              </w:rPr>
            </w:pPr>
            <w:r w:rsidRPr="00D25891">
              <w:rPr>
                <w:rFonts w:ascii="Times New Roman" w:eastAsia="Verdana" w:hAnsi="Times New Roman" w:cs="Times New Roman"/>
                <w:color w:val="000000" w:themeColor="text1"/>
                <w:w w:val="99"/>
                <w:sz w:val="24"/>
                <w:szCs w:val="24"/>
              </w:rPr>
              <w:t>Less than 1</w:t>
            </w:r>
          </w:p>
        </w:tc>
      </w:tr>
      <w:tr w:rsidR="00150DF1" w:rsidRPr="00D25891" w:rsidTr="005F2826">
        <w:trPr>
          <w:trHeight w:val="156"/>
        </w:trPr>
        <w:tc>
          <w:tcPr>
            <w:tcW w:w="2200" w:type="dxa"/>
            <w:tcBorders>
              <w:left w:val="single" w:sz="8" w:space="0" w:color="auto"/>
              <w:bottom w:val="single" w:sz="8" w:space="0" w:color="auto"/>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c>
          <w:tcPr>
            <w:tcW w:w="2160" w:type="dxa"/>
            <w:tcBorders>
              <w:bottom w:val="single" w:sz="8" w:space="0" w:color="auto"/>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c>
          <w:tcPr>
            <w:tcW w:w="2160" w:type="dxa"/>
            <w:tcBorders>
              <w:bottom w:val="single" w:sz="8" w:space="0" w:color="auto"/>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c>
          <w:tcPr>
            <w:tcW w:w="2180" w:type="dxa"/>
            <w:tcBorders>
              <w:bottom w:val="single" w:sz="8" w:space="0" w:color="auto"/>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r>
      <w:tr w:rsidR="00150DF1" w:rsidRPr="00D25891" w:rsidTr="005F2826">
        <w:trPr>
          <w:trHeight w:val="357"/>
        </w:trPr>
        <w:tc>
          <w:tcPr>
            <w:tcW w:w="2200" w:type="dxa"/>
            <w:tcBorders>
              <w:left w:val="single" w:sz="8" w:space="0" w:color="auto"/>
              <w:right w:val="single" w:sz="8" w:space="0" w:color="auto"/>
            </w:tcBorders>
            <w:shd w:val="clear" w:color="auto" w:fill="auto"/>
            <w:vAlign w:val="bottom"/>
          </w:tcPr>
          <w:p w:rsidR="00150DF1" w:rsidRPr="00D25891" w:rsidRDefault="00150DF1" w:rsidP="00C5327A">
            <w:pPr>
              <w:spacing w:after="0" w:line="240" w:lineRule="auto"/>
              <w:ind w:left="120"/>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Phase Shift between</w:t>
            </w:r>
          </w:p>
        </w:tc>
        <w:tc>
          <w:tcPr>
            <w:tcW w:w="2160" w:type="dxa"/>
            <w:tcBorders>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c>
          <w:tcPr>
            <w:tcW w:w="2160" w:type="dxa"/>
            <w:tcBorders>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c>
          <w:tcPr>
            <w:tcW w:w="2180" w:type="dxa"/>
            <w:tcBorders>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r>
      <w:tr w:rsidR="00150DF1" w:rsidRPr="00D25891" w:rsidTr="005F2826">
        <w:trPr>
          <w:trHeight w:val="263"/>
        </w:trPr>
        <w:tc>
          <w:tcPr>
            <w:tcW w:w="2200" w:type="dxa"/>
            <w:tcBorders>
              <w:left w:val="single" w:sz="8" w:space="0" w:color="auto"/>
              <w:right w:val="single" w:sz="8" w:space="0" w:color="auto"/>
            </w:tcBorders>
            <w:shd w:val="clear" w:color="auto" w:fill="auto"/>
            <w:vAlign w:val="bottom"/>
          </w:tcPr>
          <w:p w:rsidR="00150DF1" w:rsidRPr="00D25891" w:rsidRDefault="00150DF1" w:rsidP="00C5327A">
            <w:pPr>
              <w:spacing w:after="0" w:line="240" w:lineRule="auto"/>
              <w:ind w:left="120"/>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input and output</w:t>
            </w:r>
          </w:p>
        </w:tc>
        <w:tc>
          <w:tcPr>
            <w:tcW w:w="2160" w:type="dxa"/>
            <w:tcBorders>
              <w:right w:val="single" w:sz="8" w:space="0" w:color="auto"/>
            </w:tcBorders>
            <w:shd w:val="clear" w:color="auto" w:fill="auto"/>
            <w:vAlign w:val="bottom"/>
          </w:tcPr>
          <w:p w:rsidR="00150DF1" w:rsidRPr="00D25891" w:rsidRDefault="00150DF1" w:rsidP="00C5327A">
            <w:pPr>
              <w:spacing w:after="0" w:line="240" w:lineRule="auto"/>
              <w:jc w:val="center"/>
              <w:rPr>
                <w:rFonts w:ascii="Times New Roman" w:eastAsia="Verdana" w:hAnsi="Times New Roman" w:cs="Times New Roman"/>
                <w:color w:val="000000" w:themeColor="text1"/>
                <w:w w:val="94"/>
                <w:sz w:val="24"/>
                <w:szCs w:val="24"/>
                <w:vertAlign w:val="superscript"/>
              </w:rPr>
            </w:pPr>
            <w:r w:rsidRPr="00D25891">
              <w:rPr>
                <w:rFonts w:ascii="Times New Roman" w:eastAsia="Verdana" w:hAnsi="Times New Roman" w:cs="Times New Roman"/>
                <w:color w:val="000000" w:themeColor="text1"/>
                <w:w w:val="94"/>
                <w:sz w:val="24"/>
                <w:szCs w:val="24"/>
              </w:rPr>
              <w:t>0</w:t>
            </w:r>
            <w:r w:rsidRPr="00D25891">
              <w:rPr>
                <w:rFonts w:ascii="Times New Roman" w:eastAsia="Verdana" w:hAnsi="Times New Roman" w:cs="Times New Roman"/>
                <w:color w:val="000000" w:themeColor="text1"/>
                <w:w w:val="94"/>
                <w:sz w:val="24"/>
                <w:szCs w:val="24"/>
                <w:vertAlign w:val="superscript"/>
              </w:rPr>
              <w:t>o</w:t>
            </w:r>
            <w:r w:rsidRPr="00D25891">
              <w:rPr>
                <w:rFonts w:ascii="Times New Roman" w:eastAsia="Verdana" w:hAnsi="Times New Roman" w:cs="Times New Roman"/>
                <w:color w:val="000000" w:themeColor="text1"/>
                <w:w w:val="94"/>
                <w:sz w:val="24"/>
                <w:szCs w:val="24"/>
              </w:rPr>
              <w:t xml:space="preserve"> (or) 360</w:t>
            </w:r>
            <w:r w:rsidRPr="00D25891">
              <w:rPr>
                <w:rFonts w:ascii="Times New Roman" w:eastAsia="Verdana" w:hAnsi="Times New Roman" w:cs="Times New Roman"/>
                <w:color w:val="000000" w:themeColor="text1"/>
                <w:w w:val="94"/>
                <w:sz w:val="24"/>
                <w:szCs w:val="24"/>
                <w:vertAlign w:val="superscript"/>
              </w:rPr>
              <w:t>o</w:t>
            </w:r>
          </w:p>
        </w:tc>
        <w:tc>
          <w:tcPr>
            <w:tcW w:w="2160" w:type="dxa"/>
            <w:tcBorders>
              <w:right w:val="single" w:sz="8" w:space="0" w:color="auto"/>
            </w:tcBorders>
            <w:shd w:val="clear" w:color="auto" w:fill="auto"/>
            <w:vAlign w:val="bottom"/>
          </w:tcPr>
          <w:p w:rsidR="00150DF1" w:rsidRPr="00D25891" w:rsidRDefault="00150DF1" w:rsidP="00C5327A">
            <w:pPr>
              <w:spacing w:after="0" w:line="240" w:lineRule="auto"/>
              <w:jc w:val="center"/>
              <w:rPr>
                <w:rFonts w:ascii="Times New Roman" w:eastAsia="Verdana" w:hAnsi="Times New Roman" w:cs="Times New Roman"/>
                <w:color w:val="000000" w:themeColor="text1"/>
                <w:w w:val="95"/>
                <w:sz w:val="24"/>
                <w:szCs w:val="24"/>
                <w:vertAlign w:val="superscript"/>
              </w:rPr>
            </w:pPr>
            <w:r w:rsidRPr="00D25891">
              <w:rPr>
                <w:rFonts w:ascii="Times New Roman" w:eastAsia="Verdana" w:hAnsi="Times New Roman" w:cs="Times New Roman"/>
                <w:color w:val="000000" w:themeColor="text1"/>
                <w:w w:val="95"/>
                <w:sz w:val="24"/>
                <w:szCs w:val="24"/>
              </w:rPr>
              <w:t>180</w:t>
            </w:r>
            <w:r w:rsidRPr="00D25891">
              <w:rPr>
                <w:rFonts w:ascii="Times New Roman" w:eastAsia="Verdana" w:hAnsi="Times New Roman" w:cs="Times New Roman"/>
                <w:color w:val="000000" w:themeColor="text1"/>
                <w:w w:val="95"/>
                <w:sz w:val="24"/>
                <w:szCs w:val="24"/>
                <w:vertAlign w:val="superscript"/>
              </w:rPr>
              <w:t>o</w:t>
            </w:r>
          </w:p>
        </w:tc>
        <w:tc>
          <w:tcPr>
            <w:tcW w:w="2180" w:type="dxa"/>
            <w:tcBorders>
              <w:right w:val="single" w:sz="8" w:space="0" w:color="auto"/>
            </w:tcBorders>
            <w:shd w:val="clear" w:color="auto" w:fill="auto"/>
            <w:vAlign w:val="bottom"/>
          </w:tcPr>
          <w:p w:rsidR="00150DF1" w:rsidRPr="00D25891" w:rsidRDefault="00150DF1" w:rsidP="00C5327A">
            <w:pPr>
              <w:spacing w:after="0" w:line="240" w:lineRule="auto"/>
              <w:jc w:val="center"/>
              <w:rPr>
                <w:rFonts w:ascii="Times New Roman" w:eastAsia="Verdana" w:hAnsi="Times New Roman" w:cs="Times New Roman"/>
                <w:color w:val="000000" w:themeColor="text1"/>
                <w:w w:val="94"/>
                <w:sz w:val="24"/>
                <w:szCs w:val="24"/>
                <w:vertAlign w:val="superscript"/>
              </w:rPr>
            </w:pPr>
            <w:r w:rsidRPr="00D25891">
              <w:rPr>
                <w:rFonts w:ascii="Times New Roman" w:eastAsia="Verdana" w:hAnsi="Times New Roman" w:cs="Times New Roman"/>
                <w:color w:val="000000" w:themeColor="text1"/>
                <w:w w:val="94"/>
                <w:sz w:val="24"/>
                <w:szCs w:val="24"/>
              </w:rPr>
              <w:t>0</w:t>
            </w:r>
            <w:r w:rsidRPr="00D25891">
              <w:rPr>
                <w:rFonts w:ascii="Times New Roman" w:eastAsia="Verdana" w:hAnsi="Times New Roman" w:cs="Times New Roman"/>
                <w:color w:val="000000" w:themeColor="text1"/>
                <w:w w:val="94"/>
                <w:sz w:val="24"/>
                <w:szCs w:val="24"/>
                <w:vertAlign w:val="superscript"/>
              </w:rPr>
              <w:t>o</w:t>
            </w:r>
            <w:r w:rsidRPr="00D25891">
              <w:rPr>
                <w:rFonts w:ascii="Times New Roman" w:eastAsia="Verdana" w:hAnsi="Times New Roman" w:cs="Times New Roman"/>
                <w:color w:val="000000" w:themeColor="text1"/>
                <w:w w:val="94"/>
                <w:sz w:val="24"/>
                <w:szCs w:val="24"/>
              </w:rPr>
              <w:t xml:space="preserve"> (or) 360</w:t>
            </w:r>
            <w:r w:rsidRPr="00D25891">
              <w:rPr>
                <w:rFonts w:ascii="Times New Roman" w:eastAsia="Verdana" w:hAnsi="Times New Roman" w:cs="Times New Roman"/>
                <w:color w:val="000000" w:themeColor="text1"/>
                <w:w w:val="94"/>
                <w:sz w:val="24"/>
                <w:szCs w:val="24"/>
                <w:vertAlign w:val="superscript"/>
              </w:rPr>
              <w:t>o</w:t>
            </w:r>
          </w:p>
        </w:tc>
      </w:tr>
      <w:tr w:rsidR="00150DF1" w:rsidRPr="00D25891" w:rsidTr="005F2826">
        <w:trPr>
          <w:trHeight w:val="174"/>
        </w:trPr>
        <w:tc>
          <w:tcPr>
            <w:tcW w:w="2200" w:type="dxa"/>
            <w:tcBorders>
              <w:left w:val="single" w:sz="8" w:space="0" w:color="auto"/>
              <w:right w:val="single" w:sz="8" w:space="0" w:color="auto"/>
            </w:tcBorders>
            <w:shd w:val="clear" w:color="auto" w:fill="auto"/>
            <w:vAlign w:val="bottom"/>
          </w:tcPr>
          <w:p w:rsidR="00150DF1" w:rsidRPr="00D25891" w:rsidRDefault="00150DF1" w:rsidP="00C5327A">
            <w:pPr>
              <w:spacing w:after="0" w:line="240" w:lineRule="auto"/>
              <w:ind w:left="120"/>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voltages</w:t>
            </w:r>
          </w:p>
        </w:tc>
        <w:tc>
          <w:tcPr>
            <w:tcW w:w="2160" w:type="dxa"/>
            <w:tcBorders>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c>
          <w:tcPr>
            <w:tcW w:w="2160" w:type="dxa"/>
            <w:tcBorders>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c>
          <w:tcPr>
            <w:tcW w:w="2180" w:type="dxa"/>
            <w:tcBorders>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r>
      <w:tr w:rsidR="00150DF1" w:rsidRPr="00D25891" w:rsidTr="005F2826">
        <w:trPr>
          <w:trHeight w:val="149"/>
        </w:trPr>
        <w:tc>
          <w:tcPr>
            <w:tcW w:w="2200" w:type="dxa"/>
            <w:tcBorders>
              <w:left w:val="single" w:sz="8" w:space="0" w:color="auto"/>
              <w:bottom w:val="single" w:sz="8" w:space="0" w:color="auto"/>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c>
          <w:tcPr>
            <w:tcW w:w="2160" w:type="dxa"/>
            <w:tcBorders>
              <w:bottom w:val="single" w:sz="8" w:space="0" w:color="auto"/>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c>
          <w:tcPr>
            <w:tcW w:w="2160" w:type="dxa"/>
            <w:tcBorders>
              <w:bottom w:val="single" w:sz="8" w:space="0" w:color="auto"/>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c>
          <w:tcPr>
            <w:tcW w:w="2180" w:type="dxa"/>
            <w:tcBorders>
              <w:bottom w:val="single" w:sz="8" w:space="0" w:color="auto"/>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r>
      <w:tr w:rsidR="00150DF1" w:rsidRPr="00D25891" w:rsidTr="005F2826">
        <w:trPr>
          <w:trHeight w:val="426"/>
        </w:trPr>
        <w:tc>
          <w:tcPr>
            <w:tcW w:w="2200" w:type="dxa"/>
            <w:vMerge w:val="restart"/>
            <w:tcBorders>
              <w:left w:val="single" w:sz="8" w:space="0" w:color="auto"/>
              <w:right w:val="single" w:sz="8" w:space="0" w:color="auto"/>
            </w:tcBorders>
            <w:shd w:val="clear" w:color="auto" w:fill="auto"/>
            <w:vAlign w:val="bottom"/>
          </w:tcPr>
          <w:p w:rsidR="00150DF1" w:rsidRPr="00D25891" w:rsidRDefault="00150DF1" w:rsidP="00C5327A">
            <w:pPr>
              <w:spacing w:after="0" w:line="240" w:lineRule="auto"/>
              <w:ind w:left="120"/>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Applications</w:t>
            </w:r>
          </w:p>
        </w:tc>
        <w:tc>
          <w:tcPr>
            <w:tcW w:w="2160" w:type="dxa"/>
            <w:tcBorders>
              <w:right w:val="single" w:sz="8" w:space="0" w:color="auto"/>
            </w:tcBorders>
            <w:shd w:val="clear" w:color="auto" w:fill="auto"/>
            <w:vAlign w:val="bottom"/>
          </w:tcPr>
          <w:p w:rsidR="00150DF1" w:rsidRPr="00D25891" w:rsidRDefault="00150DF1" w:rsidP="00C5327A">
            <w:pPr>
              <w:spacing w:after="0" w:line="240" w:lineRule="auto"/>
              <w:jc w:val="center"/>
              <w:rPr>
                <w:rFonts w:ascii="Times New Roman" w:eastAsia="Verdana" w:hAnsi="Times New Roman" w:cs="Times New Roman"/>
                <w:color w:val="000000" w:themeColor="text1"/>
                <w:w w:val="99"/>
                <w:sz w:val="24"/>
                <w:szCs w:val="24"/>
              </w:rPr>
            </w:pPr>
            <w:r w:rsidRPr="00D25891">
              <w:rPr>
                <w:rFonts w:ascii="Times New Roman" w:eastAsia="Verdana" w:hAnsi="Times New Roman" w:cs="Times New Roman"/>
                <w:color w:val="000000" w:themeColor="text1"/>
                <w:w w:val="99"/>
                <w:sz w:val="24"/>
                <w:szCs w:val="24"/>
              </w:rPr>
              <w:t>For high frequency</w:t>
            </w:r>
          </w:p>
        </w:tc>
        <w:tc>
          <w:tcPr>
            <w:tcW w:w="2160" w:type="dxa"/>
            <w:tcBorders>
              <w:right w:val="single" w:sz="8" w:space="0" w:color="auto"/>
            </w:tcBorders>
            <w:shd w:val="clear" w:color="auto" w:fill="auto"/>
            <w:vAlign w:val="bottom"/>
          </w:tcPr>
          <w:p w:rsidR="00150DF1" w:rsidRPr="00D25891" w:rsidRDefault="00150DF1" w:rsidP="00C5327A">
            <w:pPr>
              <w:spacing w:after="0" w:line="240" w:lineRule="auto"/>
              <w:jc w:val="center"/>
              <w:rPr>
                <w:rFonts w:ascii="Times New Roman" w:eastAsia="Verdana" w:hAnsi="Times New Roman" w:cs="Times New Roman"/>
                <w:color w:val="000000" w:themeColor="text1"/>
                <w:w w:val="99"/>
                <w:sz w:val="24"/>
                <w:szCs w:val="24"/>
              </w:rPr>
            </w:pPr>
            <w:r w:rsidRPr="00D25891">
              <w:rPr>
                <w:rFonts w:ascii="Times New Roman" w:eastAsia="Verdana" w:hAnsi="Times New Roman" w:cs="Times New Roman"/>
                <w:color w:val="000000" w:themeColor="text1"/>
                <w:w w:val="99"/>
                <w:sz w:val="24"/>
                <w:szCs w:val="24"/>
              </w:rPr>
              <w:t>For Audio frequency</w:t>
            </w:r>
          </w:p>
        </w:tc>
        <w:tc>
          <w:tcPr>
            <w:tcW w:w="2180" w:type="dxa"/>
            <w:tcBorders>
              <w:right w:val="single" w:sz="8" w:space="0" w:color="auto"/>
            </w:tcBorders>
            <w:shd w:val="clear" w:color="auto" w:fill="auto"/>
            <w:vAlign w:val="bottom"/>
          </w:tcPr>
          <w:p w:rsidR="00150DF1" w:rsidRPr="00D25891" w:rsidRDefault="00150DF1" w:rsidP="00C5327A">
            <w:pPr>
              <w:spacing w:after="0" w:line="240" w:lineRule="auto"/>
              <w:jc w:val="center"/>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For impedance</w:t>
            </w:r>
          </w:p>
        </w:tc>
      </w:tr>
      <w:tr w:rsidR="00150DF1" w:rsidRPr="00D25891" w:rsidTr="005F2826">
        <w:trPr>
          <w:trHeight w:val="476"/>
        </w:trPr>
        <w:tc>
          <w:tcPr>
            <w:tcW w:w="2200" w:type="dxa"/>
            <w:vMerge/>
            <w:tcBorders>
              <w:left w:val="single" w:sz="8" w:space="0" w:color="auto"/>
              <w:right w:val="single" w:sz="8" w:space="0" w:color="auto"/>
            </w:tcBorders>
            <w:shd w:val="clear" w:color="auto" w:fill="auto"/>
            <w:vAlign w:val="bottom"/>
          </w:tcPr>
          <w:p w:rsidR="00150DF1" w:rsidRPr="00D25891" w:rsidRDefault="00150DF1" w:rsidP="00C5327A">
            <w:pPr>
              <w:spacing w:after="0" w:line="240" w:lineRule="auto"/>
              <w:rPr>
                <w:rFonts w:ascii="Times New Roman" w:eastAsia="Times New Roman" w:hAnsi="Times New Roman" w:cs="Times New Roman"/>
                <w:color w:val="000000" w:themeColor="text1"/>
                <w:sz w:val="24"/>
                <w:szCs w:val="24"/>
              </w:rPr>
            </w:pPr>
          </w:p>
        </w:tc>
        <w:tc>
          <w:tcPr>
            <w:tcW w:w="2160" w:type="dxa"/>
            <w:vMerge w:val="restart"/>
            <w:tcBorders>
              <w:right w:val="single" w:sz="8" w:space="0" w:color="auto"/>
            </w:tcBorders>
            <w:shd w:val="clear" w:color="auto" w:fill="auto"/>
            <w:vAlign w:val="bottom"/>
          </w:tcPr>
          <w:p w:rsidR="00150DF1" w:rsidRPr="00D25891" w:rsidRDefault="00150DF1" w:rsidP="00C5327A">
            <w:pPr>
              <w:spacing w:after="0" w:line="240" w:lineRule="auto"/>
              <w:jc w:val="center"/>
              <w:rPr>
                <w:rFonts w:ascii="Times New Roman" w:eastAsia="Verdana" w:hAnsi="Times New Roman" w:cs="Times New Roman"/>
                <w:color w:val="000000" w:themeColor="text1"/>
                <w:w w:val="99"/>
                <w:sz w:val="24"/>
                <w:szCs w:val="24"/>
              </w:rPr>
            </w:pPr>
            <w:r w:rsidRPr="00D25891">
              <w:rPr>
                <w:rFonts w:ascii="Times New Roman" w:eastAsia="Verdana" w:hAnsi="Times New Roman" w:cs="Times New Roman"/>
                <w:color w:val="000000" w:themeColor="text1"/>
                <w:w w:val="99"/>
                <w:sz w:val="24"/>
                <w:szCs w:val="24"/>
              </w:rPr>
              <w:t>circuits</w:t>
            </w:r>
          </w:p>
        </w:tc>
        <w:tc>
          <w:tcPr>
            <w:tcW w:w="2160" w:type="dxa"/>
            <w:vMerge w:val="restart"/>
            <w:tcBorders>
              <w:right w:val="single" w:sz="8" w:space="0" w:color="auto"/>
            </w:tcBorders>
            <w:shd w:val="clear" w:color="auto" w:fill="auto"/>
            <w:vAlign w:val="bottom"/>
          </w:tcPr>
          <w:p w:rsidR="00150DF1" w:rsidRPr="00D25891" w:rsidRDefault="00150DF1" w:rsidP="00C5327A">
            <w:pPr>
              <w:spacing w:after="0" w:line="240" w:lineRule="auto"/>
              <w:jc w:val="center"/>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circuits</w:t>
            </w:r>
          </w:p>
        </w:tc>
        <w:tc>
          <w:tcPr>
            <w:tcW w:w="2180" w:type="dxa"/>
            <w:vMerge w:val="restart"/>
            <w:tcBorders>
              <w:right w:val="single" w:sz="8" w:space="0" w:color="auto"/>
            </w:tcBorders>
            <w:shd w:val="clear" w:color="auto" w:fill="auto"/>
            <w:vAlign w:val="bottom"/>
          </w:tcPr>
          <w:p w:rsidR="00150DF1" w:rsidRPr="00D25891" w:rsidRDefault="00150DF1" w:rsidP="00C5327A">
            <w:pPr>
              <w:spacing w:after="0" w:line="240" w:lineRule="auto"/>
              <w:jc w:val="center"/>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matching</w:t>
            </w:r>
          </w:p>
        </w:tc>
      </w:tr>
      <w:tr w:rsidR="00150DF1" w:rsidRPr="00D25891" w:rsidTr="00C5327A">
        <w:trPr>
          <w:trHeight w:val="80"/>
        </w:trPr>
        <w:tc>
          <w:tcPr>
            <w:tcW w:w="2200" w:type="dxa"/>
            <w:tcBorders>
              <w:left w:val="single" w:sz="8" w:space="0" w:color="auto"/>
              <w:right w:val="single" w:sz="8" w:space="0" w:color="auto"/>
            </w:tcBorders>
            <w:shd w:val="clear" w:color="auto" w:fill="auto"/>
            <w:vAlign w:val="bottom"/>
          </w:tcPr>
          <w:p w:rsidR="00150DF1" w:rsidRPr="00D25891" w:rsidRDefault="00150DF1" w:rsidP="005F2826">
            <w:pPr>
              <w:spacing w:line="0" w:lineRule="atLeast"/>
              <w:rPr>
                <w:rFonts w:ascii="Times New Roman" w:eastAsia="Times New Roman" w:hAnsi="Times New Roman" w:cs="Times New Roman"/>
                <w:color w:val="000000" w:themeColor="text1"/>
                <w:sz w:val="24"/>
                <w:szCs w:val="24"/>
              </w:rPr>
            </w:pPr>
          </w:p>
        </w:tc>
        <w:tc>
          <w:tcPr>
            <w:tcW w:w="2160" w:type="dxa"/>
            <w:vMerge/>
            <w:tcBorders>
              <w:right w:val="single" w:sz="8" w:space="0" w:color="auto"/>
            </w:tcBorders>
            <w:shd w:val="clear" w:color="auto" w:fill="auto"/>
            <w:vAlign w:val="bottom"/>
          </w:tcPr>
          <w:p w:rsidR="00150DF1" w:rsidRPr="00D25891" w:rsidRDefault="00150DF1" w:rsidP="005F2826">
            <w:pPr>
              <w:spacing w:line="0" w:lineRule="atLeast"/>
              <w:rPr>
                <w:rFonts w:ascii="Times New Roman" w:eastAsia="Times New Roman" w:hAnsi="Times New Roman" w:cs="Times New Roman"/>
                <w:color w:val="000000" w:themeColor="text1"/>
                <w:sz w:val="24"/>
                <w:szCs w:val="24"/>
              </w:rPr>
            </w:pPr>
          </w:p>
        </w:tc>
        <w:tc>
          <w:tcPr>
            <w:tcW w:w="2160" w:type="dxa"/>
            <w:vMerge/>
            <w:tcBorders>
              <w:right w:val="single" w:sz="8" w:space="0" w:color="auto"/>
            </w:tcBorders>
            <w:shd w:val="clear" w:color="auto" w:fill="auto"/>
            <w:vAlign w:val="bottom"/>
          </w:tcPr>
          <w:p w:rsidR="00150DF1" w:rsidRPr="00D25891" w:rsidRDefault="00150DF1" w:rsidP="005F2826">
            <w:pPr>
              <w:spacing w:line="0" w:lineRule="atLeast"/>
              <w:rPr>
                <w:rFonts w:ascii="Times New Roman" w:eastAsia="Times New Roman" w:hAnsi="Times New Roman" w:cs="Times New Roman"/>
                <w:color w:val="000000" w:themeColor="text1"/>
                <w:sz w:val="24"/>
                <w:szCs w:val="24"/>
              </w:rPr>
            </w:pPr>
          </w:p>
        </w:tc>
        <w:tc>
          <w:tcPr>
            <w:tcW w:w="2180" w:type="dxa"/>
            <w:vMerge/>
            <w:tcBorders>
              <w:right w:val="single" w:sz="8" w:space="0" w:color="auto"/>
            </w:tcBorders>
            <w:shd w:val="clear" w:color="auto" w:fill="auto"/>
            <w:vAlign w:val="bottom"/>
          </w:tcPr>
          <w:p w:rsidR="00150DF1" w:rsidRPr="00D25891" w:rsidRDefault="00150DF1" w:rsidP="005F2826">
            <w:pPr>
              <w:spacing w:line="0" w:lineRule="atLeast"/>
              <w:rPr>
                <w:rFonts w:ascii="Times New Roman" w:eastAsia="Times New Roman" w:hAnsi="Times New Roman" w:cs="Times New Roman"/>
                <w:color w:val="000000" w:themeColor="text1"/>
                <w:sz w:val="24"/>
                <w:szCs w:val="24"/>
              </w:rPr>
            </w:pPr>
          </w:p>
        </w:tc>
      </w:tr>
      <w:tr w:rsidR="00150DF1" w:rsidRPr="00D25891" w:rsidTr="005F2826">
        <w:trPr>
          <w:trHeight w:val="218"/>
        </w:trPr>
        <w:tc>
          <w:tcPr>
            <w:tcW w:w="2200" w:type="dxa"/>
            <w:tcBorders>
              <w:left w:val="single" w:sz="8" w:space="0" w:color="auto"/>
              <w:bottom w:val="single" w:sz="8" w:space="0" w:color="auto"/>
              <w:right w:val="single" w:sz="8" w:space="0" w:color="auto"/>
            </w:tcBorders>
            <w:shd w:val="clear" w:color="auto" w:fill="auto"/>
            <w:vAlign w:val="bottom"/>
          </w:tcPr>
          <w:p w:rsidR="00150DF1" w:rsidRPr="00D25891" w:rsidRDefault="00150DF1" w:rsidP="005F2826">
            <w:pPr>
              <w:spacing w:line="0" w:lineRule="atLeast"/>
              <w:rPr>
                <w:rFonts w:ascii="Times New Roman" w:eastAsia="Times New Roman" w:hAnsi="Times New Roman" w:cs="Times New Roman"/>
                <w:color w:val="000000" w:themeColor="text1"/>
                <w:sz w:val="24"/>
                <w:szCs w:val="24"/>
              </w:rPr>
            </w:pPr>
          </w:p>
        </w:tc>
        <w:tc>
          <w:tcPr>
            <w:tcW w:w="2160" w:type="dxa"/>
            <w:tcBorders>
              <w:bottom w:val="single" w:sz="8" w:space="0" w:color="auto"/>
              <w:right w:val="single" w:sz="8" w:space="0" w:color="auto"/>
            </w:tcBorders>
            <w:shd w:val="clear" w:color="auto" w:fill="auto"/>
            <w:vAlign w:val="bottom"/>
          </w:tcPr>
          <w:p w:rsidR="00150DF1" w:rsidRPr="00D25891" w:rsidRDefault="00150DF1" w:rsidP="005F2826">
            <w:pPr>
              <w:spacing w:line="0" w:lineRule="atLeast"/>
              <w:rPr>
                <w:rFonts w:ascii="Times New Roman" w:eastAsia="Times New Roman" w:hAnsi="Times New Roman" w:cs="Times New Roman"/>
                <w:color w:val="000000" w:themeColor="text1"/>
                <w:sz w:val="24"/>
                <w:szCs w:val="24"/>
              </w:rPr>
            </w:pPr>
          </w:p>
        </w:tc>
        <w:tc>
          <w:tcPr>
            <w:tcW w:w="2160" w:type="dxa"/>
            <w:tcBorders>
              <w:bottom w:val="single" w:sz="8" w:space="0" w:color="auto"/>
              <w:right w:val="single" w:sz="8" w:space="0" w:color="auto"/>
            </w:tcBorders>
            <w:shd w:val="clear" w:color="auto" w:fill="auto"/>
            <w:vAlign w:val="bottom"/>
          </w:tcPr>
          <w:p w:rsidR="00150DF1" w:rsidRPr="00D25891" w:rsidRDefault="00150DF1" w:rsidP="005F2826">
            <w:pPr>
              <w:spacing w:line="0" w:lineRule="atLeast"/>
              <w:rPr>
                <w:rFonts w:ascii="Times New Roman" w:eastAsia="Times New Roman" w:hAnsi="Times New Roman" w:cs="Times New Roman"/>
                <w:color w:val="000000" w:themeColor="text1"/>
                <w:sz w:val="24"/>
                <w:szCs w:val="24"/>
              </w:rPr>
            </w:pPr>
          </w:p>
        </w:tc>
        <w:tc>
          <w:tcPr>
            <w:tcW w:w="2180" w:type="dxa"/>
            <w:tcBorders>
              <w:bottom w:val="single" w:sz="8" w:space="0" w:color="auto"/>
              <w:right w:val="single" w:sz="8" w:space="0" w:color="auto"/>
            </w:tcBorders>
            <w:shd w:val="clear" w:color="auto" w:fill="auto"/>
            <w:vAlign w:val="bottom"/>
          </w:tcPr>
          <w:p w:rsidR="00150DF1" w:rsidRPr="00D25891" w:rsidRDefault="00150DF1" w:rsidP="005F2826">
            <w:pPr>
              <w:spacing w:line="0" w:lineRule="atLeast"/>
              <w:rPr>
                <w:rFonts w:ascii="Times New Roman" w:eastAsia="Times New Roman" w:hAnsi="Times New Roman" w:cs="Times New Roman"/>
                <w:color w:val="000000" w:themeColor="text1"/>
                <w:sz w:val="24"/>
                <w:szCs w:val="24"/>
              </w:rPr>
            </w:pPr>
          </w:p>
        </w:tc>
      </w:tr>
    </w:tbl>
    <w:p w:rsidR="009E3B74" w:rsidRPr="00D25891" w:rsidRDefault="00A45052" w:rsidP="009E3B74">
      <w:pPr>
        <w:spacing w:line="239" w:lineRule="auto"/>
        <w:ind w:left="120"/>
        <w:rPr>
          <w:rFonts w:ascii="Times New Roman" w:eastAsia="Verdana" w:hAnsi="Times New Roman" w:cs="Times New Roman"/>
          <w:b/>
          <w:color w:val="000000" w:themeColor="text1"/>
          <w:sz w:val="24"/>
          <w:szCs w:val="24"/>
        </w:rPr>
      </w:pPr>
      <w:r w:rsidRPr="00D25891">
        <w:rPr>
          <w:rFonts w:ascii="Times New Roman" w:eastAsia="Verdana" w:hAnsi="Times New Roman" w:cs="Times New Roman"/>
          <w:b/>
          <w:color w:val="000000" w:themeColor="text1"/>
          <w:sz w:val="24"/>
          <w:szCs w:val="24"/>
        </w:rPr>
        <w:t xml:space="preserve">Q29 </w:t>
      </w:r>
      <w:r w:rsidR="009E3B74" w:rsidRPr="00D25891">
        <w:rPr>
          <w:rFonts w:ascii="Times New Roman" w:eastAsia="Verdana" w:hAnsi="Times New Roman" w:cs="Times New Roman"/>
          <w:b/>
          <w:color w:val="000000" w:themeColor="text1"/>
          <w:sz w:val="24"/>
          <w:szCs w:val="24"/>
        </w:rPr>
        <w:t>Problem:</w:t>
      </w:r>
    </w:p>
    <w:p w:rsidR="009E3B74" w:rsidRPr="00D25891" w:rsidRDefault="009E3B74" w:rsidP="009E3B74">
      <w:pPr>
        <w:spacing w:line="197" w:lineRule="exact"/>
        <w:rPr>
          <w:rFonts w:ascii="Times New Roman" w:eastAsia="Times New Roman" w:hAnsi="Times New Roman" w:cs="Times New Roman"/>
          <w:color w:val="000000" w:themeColor="text1"/>
          <w:sz w:val="24"/>
          <w:szCs w:val="24"/>
        </w:rPr>
      </w:pPr>
    </w:p>
    <w:p w:rsidR="009E3B74" w:rsidRPr="00D25891" w:rsidRDefault="009E3B74" w:rsidP="009E3B74">
      <w:pPr>
        <w:numPr>
          <w:ilvl w:val="0"/>
          <w:numId w:val="6"/>
        </w:numPr>
        <w:tabs>
          <w:tab w:val="left" w:pos="840"/>
        </w:tabs>
        <w:spacing w:after="0" w:line="208" w:lineRule="auto"/>
        <w:ind w:left="840" w:right="20" w:hanging="720"/>
        <w:jc w:val="both"/>
        <w:rPr>
          <w:rFonts w:ascii="Times New Roman" w:eastAsia="Verdana" w:hAnsi="Times New Roman" w:cs="Times New Roman"/>
          <w:b/>
          <w:color w:val="000000" w:themeColor="text1"/>
          <w:sz w:val="24"/>
          <w:szCs w:val="24"/>
        </w:rPr>
      </w:pPr>
      <w:r w:rsidRPr="00D25891">
        <w:rPr>
          <w:rFonts w:ascii="Times New Roman" w:eastAsia="Verdana" w:hAnsi="Times New Roman" w:cs="Times New Roman"/>
          <w:color w:val="000000" w:themeColor="text1"/>
          <w:sz w:val="24"/>
          <w:szCs w:val="24"/>
        </w:rPr>
        <w:t>A Germanium transistor used in a complementary symmetry amplifier has I</w:t>
      </w:r>
      <w:r w:rsidRPr="00D25891">
        <w:rPr>
          <w:rFonts w:ascii="Times New Roman" w:eastAsia="Verdana" w:hAnsi="Times New Roman" w:cs="Times New Roman"/>
          <w:color w:val="000000" w:themeColor="text1"/>
          <w:sz w:val="24"/>
          <w:szCs w:val="24"/>
          <w:vertAlign w:val="subscript"/>
        </w:rPr>
        <w:t>CBO</w:t>
      </w:r>
      <w:r w:rsidRPr="00D25891">
        <w:rPr>
          <w:rFonts w:ascii="Times New Roman" w:eastAsia="Verdana" w:hAnsi="Times New Roman" w:cs="Times New Roman"/>
          <w:color w:val="000000" w:themeColor="text1"/>
          <w:sz w:val="24"/>
          <w:szCs w:val="24"/>
        </w:rPr>
        <w:t>=10</w:t>
      </w:r>
      <w:r w:rsidRPr="00D25891">
        <w:rPr>
          <w:rFonts w:ascii="Times New Roman" w:eastAsia="Times" w:hAnsi="Times New Roman" w:cs="Times New Roman"/>
          <w:color w:val="000000" w:themeColor="text1"/>
          <w:sz w:val="24"/>
          <w:szCs w:val="24"/>
        </w:rPr>
        <w:t>µ</w:t>
      </w:r>
      <w:r w:rsidRPr="00D25891">
        <w:rPr>
          <w:rFonts w:ascii="Times New Roman" w:eastAsia="Verdana" w:hAnsi="Times New Roman" w:cs="Times New Roman"/>
          <w:color w:val="000000" w:themeColor="text1"/>
          <w:sz w:val="24"/>
          <w:szCs w:val="24"/>
        </w:rPr>
        <w:t xml:space="preserve"> A at 27</w:t>
      </w:r>
      <w:r w:rsidRPr="00D25891">
        <w:rPr>
          <w:rFonts w:ascii="Times New Roman" w:eastAsia="Verdana" w:hAnsi="Times New Roman" w:cs="Times New Roman"/>
          <w:color w:val="000000" w:themeColor="text1"/>
          <w:sz w:val="24"/>
          <w:szCs w:val="24"/>
          <w:vertAlign w:val="superscript"/>
        </w:rPr>
        <w:t>o</w:t>
      </w:r>
      <w:r w:rsidRPr="00D25891">
        <w:rPr>
          <w:rFonts w:ascii="Times New Roman" w:eastAsia="Verdana" w:hAnsi="Times New Roman" w:cs="Times New Roman"/>
          <w:color w:val="000000" w:themeColor="text1"/>
          <w:sz w:val="24"/>
          <w:szCs w:val="24"/>
        </w:rPr>
        <w:t xml:space="preserve">C and </w:t>
      </w:r>
      <w:proofErr w:type="spellStart"/>
      <w:r w:rsidRPr="00D25891">
        <w:rPr>
          <w:rFonts w:ascii="Times New Roman" w:eastAsia="Verdana" w:hAnsi="Times New Roman" w:cs="Times New Roman"/>
          <w:color w:val="000000" w:themeColor="text1"/>
          <w:sz w:val="24"/>
          <w:szCs w:val="24"/>
        </w:rPr>
        <w:t>h</w:t>
      </w:r>
      <w:r w:rsidRPr="00D25891">
        <w:rPr>
          <w:rFonts w:ascii="Times New Roman" w:eastAsia="Verdana" w:hAnsi="Times New Roman" w:cs="Times New Roman"/>
          <w:color w:val="000000" w:themeColor="text1"/>
          <w:sz w:val="24"/>
          <w:szCs w:val="24"/>
          <w:vertAlign w:val="subscript"/>
        </w:rPr>
        <w:t>fe</w:t>
      </w:r>
      <w:proofErr w:type="spellEnd"/>
      <w:r w:rsidRPr="00D25891">
        <w:rPr>
          <w:rFonts w:ascii="Times New Roman" w:eastAsia="Verdana" w:hAnsi="Times New Roman" w:cs="Times New Roman"/>
          <w:color w:val="000000" w:themeColor="text1"/>
          <w:sz w:val="24"/>
          <w:szCs w:val="24"/>
        </w:rPr>
        <w:t>=50.</w:t>
      </w:r>
    </w:p>
    <w:p w:rsidR="009E3B74" w:rsidRPr="00D25891" w:rsidRDefault="009E3B74" w:rsidP="009E3B74">
      <w:pPr>
        <w:spacing w:line="18" w:lineRule="exact"/>
        <w:rPr>
          <w:rFonts w:ascii="Times New Roman" w:eastAsia="Verdana" w:hAnsi="Times New Roman" w:cs="Times New Roman"/>
          <w:b/>
          <w:color w:val="000000" w:themeColor="text1"/>
          <w:sz w:val="24"/>
          <w:szCs w:val="24"/>
        </w:rPr>
      </w:pPr>
    </w:p>
    <w:p w:rsidR="009E3B74" w:rsidRPr="00D25891" w:rsidRDefault="009E3B74" w:rsidP="009E3B74">
      <w:pPr>
        <w:numPr>
          <w:ilvl w:val="1"/>
          <w:numId w:val="6"/>
        </w:numPr>
        <w:tabs>
          <w:tab w:val="left" w:pos="1560"/>
        </w:tabs>
        <w:spacing w:after="0" w:line="0" w:lineRule="atLeast"/>
        <w:ind w:left="1560" w:hanging="720"/>
        <w:jc w:val="both"/>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find I</w:t>
      </w:r>
      <w:r w:rsidRPr="00D25891">
        <w:rPr>
          <w:rFonts w:ascii="Times New Roman" w:eastAsia="Verdana" w:hAnsi="Times New Roman" w:cs="Times New Roman"/>
          <w:color w:val="000000" w:themeColor="text1"/>
          <w:sz w:val="24"/>
          <w:szCs w:val="24"/>
          <w:vertAlign w:val="subscript"/>
        </w:rPr>
        <w:t>C</w:t>
      </w:r>
      <w:r w:rsidRPr="00D25891">
        <w:rPr>
          <w:rFonts w:ascii="Times New Roman" w:eastAsia="Verdana" w:hAnsi="Times New Roman" w:cs="Times New Roman"/>
          <w:color w:val="000000" w:themeColor="text1"/>
          <w:sz w:val="24"/>
          <w:szCs w:val="24"/>
        </w:rPr>
        <w:t xml:space="preserve"> when I</w:t>
      </w:r>
      <w:r w:rsidRPr="00D25891">
        <w:rPr>
          <w:rFonts w:ascii="Times New Roman" w:eastAsia="Verdana" w:hAnsi="Times New Roman" w:cs="Times New Roman"/>
          <w:color w:val="000000" w:themeColor="text1"/>
          <w:sz w:val="24"/>
          <w:szCs w:val="24"/>
          <w:vertAlign w:val="subscript"/>
        </w:rPr>
        <w:t>B</w:t>
      </w:r>
      <w:r w:rsidRPr="00D25891">
        <w:rPr>
          <w:rFonts w:ascii="Times New Roman" w:eastAsia="Verdana" w:hAnsi="Times New Roman" w:cs="Times New Roman"/>
          <w:color w:val="000000" w:themeColor="text1"/>
          <w:sz w:val="24"/>
          <w:szCs w:val="24"/>
        </w:rPr>
        <w:t>=0.25mA and</w:t>
      </w:r>
    </w:p>
    <w:p w:rsidR="009E3B74" w:rsidRPr="00D25891" w:rsidRDefault="009E3B74" w:rsidP="009E3B74">
      <w:pPr>
        <w:spacing w:line="78" w:lineRule="exact"/>
        <w:rPr>
          <w:rFonts w:ascii="Times New Roman" w:eastAsia="Verdana" w:hAnsi="Times New Roman" w:cs="Times New Roman"/>
          <w:color w:val="000000" w:themeColor="text1"/>
          <w:sz w:val="24"/>
          <w:szCs w:val="24"/>
        </w:rPr>
      </w:pPr>
    </w:p>
    <w:p w:rsidR="009E3B74" w:rsidRPr="00D25891" w:rsidRDefault="009E3B74" w:rsidP="009E3B74">
      <w:pPr>
        <w:numPr>
          <w:ilvl w:val="1"/>
          <w:numId w:val="6"/>
        </w:numPr>
        <w:tabs>
          <w:tab w:val="left" w:pos="1560"/>
        </w:tabs>
        <w:spacing w:after="0" w:line="214" w:lineRule="auto"/>
        <w:ind w:left="1560" w:hanging="720"/>
        <w:jc w:val="both"/>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 xml:space="preserve">Assuming </w:t>
      </w:r>
      <w:proofErr w:type="spellStart"/>
      <w:r w:rsidRPr="00D25891">
        <w:rPr>
          <w:rFonts w:ascii="Times New Roman" w:eastAsia="Verdana" w:hAnsi="Times New Roman" w:cs="Times New Roman"/>
          <w:color w:val="000000" w:themeColor="text1"/>
          <w:sz w:val="24"/>
          <w:szCs w:val="24"/>
        </w:rPr>
        <w:t>h</w:t>
      </w:r>
      <w:r w:rsidRPr="00D25891">
        <w:rPr>
          <w:rFonts w:ascii="Times New Roman" w:eastAsia="Verdana" w:hAnsi="Times New Roman" w:cs="Times New Roman"/>
          <w:color w:val="000000" w:themeColor="text1"/>
          <w:sz w:val="24"/>
          <w:szCs w:val="24"/>
          <w:vertAlign w:val="subscript"/>
        </w:rPr>
        <w:t>fe</w:t>
      </w:r>
      <w:proofErr w:type="spellEnd"/>
      <w:r w:rsidRPr="00D25891">
        <w:rPr>
          <w:rFonts w:ascii="Times New Roman" w:eastAsia="Verdana" w:hAnsi="Times New Roman" w:cs="Times New Roman"/>
          <w:color w:val="000000" w:themeColor="text1"/>
          <w:sz w:val="24"/>
          <w:szCs w:val="24"/>
        </w:rPr>
        <w:t xml:space="preserve"> does not increase with temperature; find the value of new collector current, if the transistor’s temperature rises to 50</w:t>
      </w:r>
      <w:r w:rsidRPr="00D25891">
        <w:rPr>
          <w:rFonts w:ascii="Times New Roman" w:eastAsia="Verdana" w:hAnsi="Times New Roman" w:cs="Times New Roman"/>
          <w:color w:val="000000" w:themeColor="text1"/>
          <w:sz w:val="24"/>
          <w:szCs w:val="24"/>
          <w:vertAlign w:val="superscript"/>
        </w:rPr>
        <w:t>o</w:t>
      </w:r>
      <w:r w:rsidRPr="00D25891">
        <w:rPr>
          <w:rFonts w:ascii="Times New Roman" w:eastAsia="Verdana" w:hAnsi="Times New Roman" w:cs="Times New Roman"/>
          <w:color w:val="000000" w:themeColor="text1"/>
          <w:sz w:val="24"/>
          <w:szCs w:val="24"/>
        </w:rPr>
        <w:t>C.</w:t>
      </w:r>
    </w:p>
    <w:p w:rsidR="009E3B74" w:rsidRPr="00D25891" w:rsidRDefault="009E3B74" w:rsidP="009E3B74">
      <w:pPr>
        <w:spacing w:line="27" w:lineRule="exact"/>
        <w:rPr>
          <w:rFonts w:ascii="Times New Roman" w:eastAsia="Times New Roman" w:hAnsi="Times New Roman" w:cs="Times New Roman"/>
          <w:color w:val="000000" w:themeColor="text1"/>
          <w:sz w:val="24"/>
          <w:szCs w:val="24"/>
        </w:rPr>
      </w:pPr>
    </w:p>
    <w:tbl>
      <w:tblPr>
        <w:tblW w:w="0" w:type="auto"/>
        <w:tblInd w:w="120" w:type="dxa"/>
        <w:tblLayout w:type="fixed"/>
        <w:tblCellMar>
          <w:left w:w="0" w:type="dxa"/>
          <w:right w:w="0" w:type="dxa"/>
        </w:tblCellMar>
        <w:tblLook w:val="0000"/>
      </w:tblPr>
      <w:tblGrid>
        <w:gridCol w:w="1200"/>
        <w:gridCol w:w="780"/>
        <w:gridCol w:w="3660"/>
      </w:tblGrid>
      <w:tr w:rsidR="009E3B74" w:rsidRPr="00D25891" w:rsidTr="005F2826">
        <w:trPr>
          <w:trHeight w:val="219"/>
        </w:trPr>
        <w:tc>
          <w:tcPr>
            <w:tcW w:w="1200" w:type="dxa"/>
            <w:shd w:val="clear" w:color="auto" w:fill="auto"/>
            <w:vAlign w:val="bottom"/>
          </w:tcPr>
          <w:p w:rsidR="009E3B74" w:rsidRPr="00D25891" w:rsidRDefault="009E3B74" w:rsidP="005F2826">
            <w:pPr>
              <w:spacing w:line="218" w:lineRule="exact"/>
              <w:rPr>
                <w:rFonts w:ascii="Times New Roman" w:eastAsia="Verdana" w:hAnsi="Times New Roman" w:cs="Times New Roman"/>
                <w:b/>
                <w:color w:val="000000" w:themeColor="text1"/>
                <w:sz w:val="24"/>
                <w:szCs w:val="24"/>
              </w:rPr>
            </w:pPr>
            <w:r w:rsidRPr="00D25891">
              <w:rPr>
                <w:rFonts w:ascii="Times New Roman" w:eastAsia="Verdana" w:hAnsi="Times New Roman" w:cs="Times New Roman"/>
                <w:b/>
                <w:color w:val="000000" w:themeColor="text1"/>
                <w:sz w:val="24"/>
                <w:szCs w:val="24"/>
              </w:rPr>
              <w:lastRenderedPageBreak/>
              <w:t>Solution:</w:t>
            </w:r>
          </w:p>
        </w:tc>
        <w:tc>
          <w:tcPr>
            <w:tcW w:w="780" w:type="dxa"/>
            <w:shd w:val="clear" w:color="auto" w:fill="auto"/>
            <w:vAlign w:val="bottom"/>
          </w:tcPr>
          <w:p w:rsidR="009E3B74" w:rsidRPr="00D25891" w:rsidRDefault="009E3B74" w:rsidP="005F2826">
            <w:pPr>
              <w:spacing w:line="0" w:lineRule="atLeast"/>
              <w:rPr>
                <w:rFonts w:ascii="Times New Roman" w:eastAsia="Times New Roman" w:hAnsi="Times New Roman" w:cs="Times New Roman"/>
                <w:color w:val="000000" w:themeColor="text1"/>
                <w:sz w:val="24"/>
                <w:szCs w:val="24"/>
              </w:rPr>
            </w:pPr>
          </w:p>
        </w:tc>
        <w:tc>
          <w:tcPr>
            <w:tcW w:w="3660" w:type="dxa"/>
            <w:shd w:val="clear" w:color="auto" w:fill="auto"/>
            <w:vAlign w:val="bottom"/>
          </w:tcPr>
          <w:p w:rsidR="009E3B74" w:rsidRPr="00D25891" w:rsidRDefault="009E3B74" w:rsidP="005F2826">
            <w:pPr>
              <w:spacing w:line="0" w:lineRule="atLeast"/>
              <w:rPr>
                <w:rFonts w:ascii="Times New Roman" w:eastAsia="Times New Roman" w:hAnsi="Times New Roman" w:cs="Times New Roman"/>
                <w:color w:val="000000" w:themeColor="text1"/>
                <w:sz w:val="24"/>
                <w:szCs w:val="24"/>
              </w:rPr>
            </w:pPr>
          </w:p>
        </w:tc>
      </w:tr>
      <w:tr w:rsidR="009E3B74" w:rsidRPr="00D25891" w:rsidTr="005F2826">
        <w:trPr>
          <w:trHeight w:val="343"/>
        </w:trPr>
        <w:tc>
          <w:tcPr>
            <w:tcW w:w="1980" w:type="dxa"/>
            <w:gridSpan w:val="2"/>
            <w:shd w:val="clear" w:color="auto" w:fill="auto"/>
            <w:vAlign w:val="bottom"/>
          </w:tcPr>
          <w:p w:rsidR="009E3B74" w:rsidRPr="00D25891" w:rsidRDefault="009E3B74" w:rsidP="005F2826">
            <w:pPr>
              <w:spacing w:line="218" w:lineRule="exact"/>
              <w:ind w:left="720"/>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Given data:</w:t>
            </w:r>
          </w:p>
        </w:tc>
        <w:tc>
          <w:tcPr>
            <w:tcW w:w="3660" w:type="dxa"/>
            <w:shd w:val="clear" w:color="auto" w:fill="auto"/>
            <w:vAlign w:val="bottom"/>
          </w:tcPr>
          <w:p w:rsidR="009E3B74" w:rsidRPr="00D25891" w:rsidRDefault="009E3B74" w:rsidP="005F2826">
            <w:pPr>
              <w:spacing w:line="304" w:lineRule="exact"/>
              <w:ind w:left="180"/>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I</w:t>
            </w:r>
            <w:r w:rsidRPr="00D25891">
              <w:rPr>
                <w:rFonts w:ascii="Times New Roman" w:eastAsia="Verdana" w:hAnsi="Times New Roman" w:cs="Times New Roman"/>
                <w:color w:val="000000" w:themeColor="text1"/>
                <w:sz w:val="24"/>
                <w:szCs w:val="24"/>
                <w:vertAlign w:val="subscript"/>
              </w:rPr>
              <w:t>CBO</w:t>
            </w:r>
            <w:r w:rsidRPr="00D25891">
              <w:rPr>
                <w:rFonts w:ascii="Times New Roman" w:eastAsia="Verdana" w:hAnsi="Times New Roman" w:cs="Times New Roman"/>
                <w:color w:val="000000" w:themeColor="text1"/>
                <w:sz w:val="24"/>
                <w:szCs w:val="24"/>
              </w:rPr>
              <w:t xml:space="preserve"> = 10</w:t>
            </w:r>
            <w:r w:rsidRPr="00D25891">
              <w:rPr>
                <w:rFonts w:ascii="Times New Roman" w:eastAsia="Times" w:hAnsi="Times New Roman" w:cs="Times New Roman"/>
                <w:color w:val="000000" w:themeColor="text1"/>
                <w:sz w:val="24"/>
                <w:szCs w:val="24"/>
              </w:rPr>
              <w:t>µ</w:t>
            </w:r>
            <w:r w:rsidRPr="00D25891">
              <w:rPr>
                <w:rFonts w:ascii="Times New Roman" w:eastAsia="Verdana" w:hAnsi="Times New Roman" w:cs="Times New Roman"/>
                <w:color w:val="000000" w:themeColor="text1"/>
                <w:sz w:val="24"/>
                <w:szCs w:val="24"/>
              </w:rPr>
              <w:t xml:space="preserve"> A and </w:t>
            </w:r>
            <w:proofErr w:type="spellStart"/>
            <w:r w:rsidRPr="00D25891">
              <w:rPr>
                <w:rFonts w:ascii="Times New Roman" w:eastAsia="Verdana" w:hAnsi="Times New Roman" w:cs="Times New Roman"/>
                <w:color w:val="000000" w:themeColor="text1"/>
                <w:sz w:val="24"/>
                <w:szCs w:val="24"/>
              </w:rPr>
              <w:t>h</w:t>
            </w:r>
            <w:r w:rsidRPr="00D25891">
              <w:rPr>
                <w:rFonts w:ascii="Times New Roman" w:eastAsia="Verdana" w:hAnsi="Times New Roman" w:cs="Times New Roman"/>
                <w:color w:val="000000" w:themeColor="text1"/>
                <w:sz w:val="24"/>
                <w:szCs w:val="24"/>
                <w:vertAlign w:val="subscript"/>
              </w:rPr>
              <w:t>fe</w:t>
            </w:r>
            <w:proofErr w:type="spellEnd"/>
            <w:r w:rsidRPr="00D25891">
              <w:rPr>
                <w:rFonts w:ascii="Times New Roman" w:eastAsia="Verdana" w:hAnsi="Times New Roman" w:cs="Times New Roman"/>
                <w:color w:val="000000" w:themeColor="text1"/>
                <w:sz w:val="24"/>
                <w:szCs w:val="24"/>
              </w:rPr>
              <w:t xml:space="preserve"> (=β) = 50</w:t>
            </w:r>
          </w:p>
        </w:tc>
      </w:tr>
      <w:tr w:rsidR="009E3B74" w:rsidRPr="00D25891" w:rsidTr="005F2826">
        <w:trPr>
          <w:trHeight w:val="446"/>
        </w:trPr>
        <w:tc>
          <w:tcPr>
            <w:tcW w:w="1200" w:type="dxa"/>
            <w:shd w:val="clear" w:color="auto" w:fill="auto"/>
            <w:vAlign w:val="bottom"/>
          </w:tcPr>
          <w:p w:rsidR="009E3B74" w:rsidRPr="00D25891" w:rsidRDefault="009E3B74" w:rsidP="005F2826">
            <w:pPr>
              <w:spacing w:line="218" w:lineRule="exact"/>
              <w:ind w:left="720"/>
              <w:rPr>
                <w:rFonts w:ascii="Times New Roman" w:eastAsia="Verdana" w:hAnsi="Times New Roman" w:cs="Times New Roman"/>
                <w:b/>
                <w:color w:val="000000" w:themeColor="text1"/>
                <w:sz w:val="24"/>
                <w:szCs w:val="24"/>
              </w:rPr>
            </w:pPr>
            <w:r w:rsidRPr="00D25891">
              <w:rPr>
                <w:rFonts w:ascii="Times New Roman" w:eastAsia="Verdana" w:hAnsi="Times New Roman" w:cs="Times New Roman"/>
                <w:b/>
                <w:color w:val="000000" w:themeColor="text1"/>
                <w:sz w:val="24"/>
                <w:szCs w:val="24"/>
              </w:rPr>
              <w:t>a)</w:t>
            </w:r>
          </w:p>
        </w:tc>
        <w:tc>
          <w:tcPr>
            <w:tcW w:w="780" w:type="dxa"/>
            <w:shd w:val="clear" w:color="auto" w:fill="auto"/>
            <w:vAlign w:val="bottom"/>
          </w:tcPr>
          <w:p w:rsidR="009E3B74" w:rsidRPr="00D25891" w:rsidRDefault="009E3B74" w:rsidP="005F2826">
            <w:pPr>
              <w:spacing w:line="0" w:lineRule="atLeast"/>
              <w:ind w:left="240"/>
              <w:rPr>
                <w:rFonts w:ascii="Times New Roman" w:eastAsia="Verdana" w:hAnsi="Times New Roman" w:cs="Times New Roman"/>
                <w:color w:val="000000" w:themeColor="text1"/>
                <w:sz w:val="24"/>
                <w:szCs w:val="24"/>
                <w:vertAlign w:val="subscript"/>
              </w:rPr>
            </w:pPr>
            <w:r w:rsidRPr="00D25891">
              <w:rPr>
                <w:rFonts w:ascii="Times New Roman" w:eastAsia="Verdana" w:hAnsi="Times New Roman" w:cs="Times New Roman"/>
                <w:color w:val="000000" w:themeColor="text1"/>
                <w:sz w:val="24"/>
                <w:szCs w:val="24"/>
              </w:rPr>
              <w:t>I</w:t>
            </w:r>
            <w:r w:rsidRPr="00D25891">
              <w:rPr>
                <w:rFonts w:ascii="Times New Roman" w:eastAsia="Verdana" w:hAnsi="Times New Roman" w:cs="Times New Roman"/>
                <w:color w:val="000000" w:themeColor="text1"/>
                <w:sz w:val="24"/>
                <w:szCs w:val="24"/>
                <w:vertAlign w:val="subscript"/>
              </w:rPr>
              <w:t>C</w:t>
            </w:r>
          </w:p>
        </w:tc>
        <w:tc>
          <w:tcPr>
            <w:tcW w:w="3660" w:type="dxa"/>
            <w:shd w:val="clear" w:color="auto" w:fill="auto"/>
            <w:vAlign w:val="bottom"/>
          </w:tcPr>
          <w:p w:rsidR="009E3B74" w:rsidRPr="00D25891" w:rsidRDefault="009E3B74" w:rsidP="005F2826">
            <w:pPr>
              <w:spacing w:line="0" w:lineRule="atLeast"/>
              <w:ind w:left="180"/>
              <w:rPr>
                <w:rFonts w:ascii="Times New Roman" w:eastAsia="Verdana" w:hAnsi="Times New Roman" w:cs="Times New Roman"/>
                <w:color w:val="000000" w:themeColor="text1"/>
                <w:sz w:val="24"/>
                <w:szCs w:val="24"/>
                <w:vertAlign w:val="subscript"/>
              </w:rPr>
            </w:pPr>
            <w:r w:rsidRPr="00D25891">
              <w:rPr>
                <w:rFonts w:ascii="Times New Roman" w:eastAsia="Verdana" w:hAnsi="Times New Roman" w:cs="Times New Roman"/>
                <w:color w:val="000000" w:themeColor="text1"/>
                <w:sz w:val="24"/>
                <w:szCs w:val="24"/>
              </w:rPr>
              <w:t xml:space="preserve">= </w:t>
            </w:r>
            <w:proofErr w:type="spellStart"/>
            <w:r w:rsidRPr="00D25891">
              <w:rPr>
                <w:rFonts w:ascii="Times New Roman" w:eastAsia="Verdana" w:hAnsi="Times New Roman" w:cs="Times New Roman"/>
                <w:color w:val="000000" w:themeColor="text1"/>
                <w:sz w:val="24"/>
                <w:szCs w:val="24"/>
              </w:rPr>
              <w:t>βI</w:t>
            </w:r>
            <w:r w:rsidRPr="00D25891">
              <w:rPr>
                <w:rFonts w:ascii="Times New Roman" w:eastAsia="Verdana" w:hAnsi="Times New Roman" w:cs="Times New Roman"/>
                <w:color w:val="000000" w:themeColor="text1"/>
                <w:sz w:val="24"/>
                <w:szCs w:val="24"/>
                <w:vertAlign w:val="subscript"/>
              </w:rPr>
              <w:t>B</w:t>
            </w:r>
            <w:proofErr w:type="spellEnd"/>
            <w:r w:rsidRPr="00D25891">
              <w:rPr>
                <w:rFonts w:ascii="Times New Roman" w:eastAsia="Verdana" w:hAnsi="Times New Roman" w:cs="Times New Roman"/>
                <w:color w:val="000000" w:themeColor="text1"/>
                <w:sz w:val="24"/>
                <w:szCs w:val="24"/>
              </w:rPr>
              <w:t>+(1+β)I</w:t>
            </w:r>
            <w:r w:rsidRPr="00D25891">
              <w:rPr>
                <w:rFonts w:ascii="Times New Roman" w:eastAsia="Verdana" w:hAnsi="Times New Roman" w:cs="Times New Roman"/>
                <w:color w:val="000000" w:themeColor="text1"/>
                <w:sz w:val="24"/>
                <w:szCs w:val="24"/>
                <w:vertAlign w:val="subscript"/>
              </w:rPr>
              <w:t>CBO</w:t>
            </w:r>
          </w:p>
        </w:tc>
      </w:tr>
      <w:tr w:rsidR="009E3B74" w:rsidRPr="00D25891" w:rsidTr="005F2826">
        <w:trPr>
          <w:trHeight w:val="464"/>
        </w:trPr>
        <w:tc>
          <w:tcPr>
            <w:tcW w:w="1200" w:type="dxa"/>
            <w:shd w:val="clear" w:color="auto" w:fill="auto"/>
            <w:vAlign w:val="bottom"/>
          </w:tcPr>
          <w:p w:rsidR="009E3B74" w:rsidRPr="00D25891" w:rsidRDefault="009E3B74" w:rsidP="005F2826">
            <w:pPr>
              <w:spacing w:line="0" w:lineRule="atLeast"/>
              <w:rPr>
                <w:rFonts w:ascii="Times New Roman" w:eastAsia="Times New Roman" w:hAnsi="Times New Roman" w:cs="Times New Roman"/>
                <w:color w:val="000000" w:themeColor="text1"/>
                <w:sz w:val="24"/>
                <w:szCs w:val="24"/>
              </w:rPr>
            </w:pPr>
          </w:p>
        </w:tc>
        <w:tc>
          <w:tcPr>
            <w:tcW w:w="780" w:type="dxa"/>
            <w:shd w:val="clear" w:color="auto" w:fill="auto"/>
            <w:vAlign w:val="bottom"/>
          </w:tcPr>
          <w:p w:rsidR="009E3B74" w:rsidRPr="00D25891" w:rsidRDefault="009E3B74" w:rsidP="005F2826">
            <w:pPr>
              <w:spacing w:line="0" w:lineRule="atLeast"/>
              <w:rPr>
                <w:rFonts w:ascii="Times New Roman" w:eastAsia="Times New Roman" w:hAnsi="Times New Roman" w:cs="Times New Roman"/>
                <w:color w:val="000000" w:themeColor="text1"/>
                <w:sz w:val="24"/>
                <w:szCs w:val="24"/>
              </w:rPr>
            </w:pPr>
          </w:p>
        </w:tc>
        <w:tc>
          <w:tcPr>
            <w:tcW w:w="3660" w:type="dxa"/>
            <w:shd w:val="clear" w:color="auto" w:fill="auto"/>
            <w:vAlign w:val="bottom"/>
          </w:tcPr>
          <w:p w:rsidR="009E3B74" w:rsidRPr="00D25891" w:rsidRDefault="009E3B74" w:rsidP="005F2826">
            <w:pPr>
              <w:spacing w:line="0" w:lineRule="atLeast"/>
              <w:ind w:left="180"/>
              <w:rPr>
                <w:rFonts w:ascii="Times New Roman" w:eastAsia="Verdana" w:hAnsi="Times New Roman" w:cs="Times New Roman"/>
                <w:color w:val="000000" w:themeColor="text1"/>
                <w:w w:val="97"/>
                <w:sz w:val="24"/>
                <w:szCs w:val="24"/>
              </w:rPr>
            </w:pPr>
            <w:r w:rsidRPr="00D25891">
              <w:rPr>
                <w:rFonts w:ascii="Times New Roman" w:eastAsia="Verdana" w:hAnsi="Times New Roman" w:cs="Times New Roman"/>
                <w:color w:val="000000" w:themeColor="text1"/>
                <w:w w:val="97"/>
                <w:sz w:val="24"/>
                <w:szCs w:val="24"/>
              </w:rPr>
              <w:t>= 50x(0.25x10</w:t>
            </w:r>
            <w:r w:rsidRPr="00D25891">
              <w:rPr>
                <w:rFonts w:ascii="Times New Roman" w:eastAsia="Verdana" w:hAnsi="Times New Roman" w:cs="Times New Roman"/>
                <w:color w:val="000000" w:themeColor="text1"/>
                <w:w w:val="97"/>
                <w:sz w:val="24"/>
                <w:szCs w:val="24"/>
                <w:vertAlign w:val="superscript"/>
              </w:rPr>
              <w:t>-3</w:t>
            </w:r>
            <w:r w:rsidRPr="00D25891">
              <w:rPr>
                <w:rFonts w:ascii="Times New Roman" w:eastAsia="Verdana" w:hAnsi="Times New Roman" w:cs="Times New Roman"/>
                <w:color w:val="000000" w:themeColor="text1"/>
                <w:w w:val="97"/>
                <w:sz w:val="24"/>
                <w:szCs w:val="24"/>
              </w:rPr>
              <w:t>)+(1+50)x(10x10</w:t>
            </w:r>
            <w:r w:rsidRPr="00D25891">
              <w:rPr>
                <w:rFonts w:ascii="Times New Roman" w:eastAsia="Verdana" w:hAnsi="Times New Roman" w:cs="Times New Roman"/>
                <w:color w:val="000000" w:themeColor="text1"/>
                <w:w w:val="97"/>
                <w:sz w:val="24"/>
                <w:szCs w:val="24"/>
                <w:vertAlign w:val="superscript"/>
              </w:rPr>
              <w:t>-6</w:t>
            </w:r>
            <w:r w:rsidRPr="00D25891">
              <w:rPr>
                <w:rFonts w:ascii="Times New Roman" w:eastAsia="Verdana" w:hAnsi="Times New Roman" w:cs="Times New Roman"/>
                <w:color w:val="000000" w:themeColor="text1"/>
                <w:w w:val="97"/>
                <w:sz w:val="24"/>
                <w:szCs w:val="24"/>
              </w:rPr>
              <w:t>)A</w:t>
            </w:r>
          </w:p>
        </w:tc>
      </w:tr>
      <w:tr w:rsidR="009E3B74" w:rsidRPr="00D25891" w:rsidTr="005F2826">
        <w:trPr>
          <w:trHeight w:val="390"/>
        </w:trPr>
        <w:tc>
          <w:tcPr>
            <w:tcW w:w="1200" w:type="dxa"/>
            <w:shd w:val="clear" w:color="auto" w:fill="auto"/>
            <w:vAlign w:val="bottom"/>
          </w:tcPr>
          <w:p w:rsidR="009E3B74" w:rsidRPr="00D25891" w:rsidRDefault="009E3B74" w:rsidP="005F2826">
            <w:pPr>
              <w:spacing w:line="0" w:lineRule="atLeast"/>
              <w:rPr>
                <w:rFonts w:ascii="Times New Roman" w:eastAsia="Times New Roman" w:hAnsi="Times New Roman" w:cs="Times New Roman"/>
                <w:color w:val="000000" w:themeColor="text1"/>
                <w:sz w:val="24"/>
                <w:szCs w:val="24"/>
              </w:rPr>
            </w:pPr>
          </w:p>
        </w:tc>
        <w:tc>
          <w:tcPr>
            <w:tcW w:w="780" w:type="dxa"/>
            <w:shd w:val="clear" w:color="auto" w:fill="auto"/>
            <w:vAlign w:val="bottom"/>
          </w:tcPr>
          <w:p w:rsidR="009E3B74" w:rsidRPr="00D25891" w:rsidRDefault="009E3B74" w:rsidP="005F2826">
            <w:pPr>
              <w:spacing w:line="0" w:lineRule="atLeast"/>
              <w:rPr>
                <w:rFonts w:ascii="Times New Roman" w:eastAsia="Times New Roman" w:hAnsi="Times New Roman" w:cs="Times New Roman"/>
                <w:color w:val="000000" w:themeColor="text1"/>
                <w:sz w:val="24"/>
                <w:szCs w:val="24"/>
              </w:rPr>
            </w:pPr>
          </w:p>
        </w:tc>
        <w:tc>
          <w:tcPr>
            <w:tcW w:w="3660" w:type="dxa"/>
            <w:shd w:val="clear" w:color="auto" w:fill="auto"/>
            <w:vAlign w:val="bottom"/>
          </w:tcPr>
          <w:p w:rsidR="009E3B74" w:rsidRPr="00D25891" w:rsidRDefault="009E3B74" w:rsidP="005F2826">
            <w:pPr>
              <w:spacing w:line="218" w:lineRule="exact"/>
              <w:ind w:left="180"/>
              <w:rPr>
                <w:rFonts w:ascii="Times New Roman" w:eastAsia="Verdana" w:hAnsi="Times New Roman" w:cs="Times New Roman"/>
                <w:b/>
                <w:color w:val="000000" w:themeColor="text1"/>
                <w:sz w:val="24"/>
                <w:szCs w:val="24"/>
              </w:rPr>
            </w:pPr>
            <w:r w:rsidRPr="00D25891">
              <w:rPr>
                <w:rFonts w:ascii="Times New Roman" w:eastAsia="Verdana" w:hAnsi="Times New Roman" w:cs="Times New Roman"/>
                <w:color w:val="000000" w:themeColor="text1"/>
                <w:sz w:val="24"/>
                <w:szCs w:val="24"/>
              </w:rPr>
              <w:t>=</w:t>
            </w:r>
            <w:r w:rsidRPr="00D25891">
              <w:rPr>
                <w:rFonts w:ascii="Times New Roman" w:eastAsia="Verdana" w:hAnsi="Times New Roman" w:cs="Times New Roman"/>
                <w:b/>
                <w:color w:val="000000" w:themeColor="text1"/>
                <w:sz w:val="24"/>
                <w:szCs w:val="24"/>
              </w:rPr>
              <w:t>13.01mA</w:t>
            </w:r>
          </w:p>
        </w:tc>
      </w:tr>
      <w:tr w:rsidR="009E3B74" w:rsidRPr="00D25891" w:rsidTr="005F2826">
        <w:trPr>
          <w:trHeight w:val="483"/>
        </w:trPr>
        <w:tc>
          <w:tcPr>
            <w:tcW w:w="1200" w:type="dxa"/>
            <w:shd w:val="clear" w:color="auto" w:fill="auto"/>
            <w:vAlign w:val="bottom"/>
          </w:tcPr>
          <w:p w:rsidR="009E3B74" w:rsidRPr="00D25891" w:rsidRDefault="009E3B74" w:rsidP="005F2826">
            <w:pPr>
              <w:spacing w:line="218" w:lineRule="exact"/>
              <w:ind w:left="720"/>
              <w:rPr>
                <w:rFonts w:ascii="Times New Roman" w:eastAsia="Verdana" w:hAnsi="Times New Roman" w:cs="Times New Roman"/>
                <w:b/>
                <w:color w:val="000000" w:themeColor="text1"/>
                <w:sz w:val="24"/>
                <w:szCs w:val="24"/>
              </w:rPr>
            </w:pPr>
            <w:r w:rsidRPr="00D25891">
              <w:rPr>
                <w:rFonts w:ascii="Times New Roman" w:eastAsia="Verdana" w:hAnsi="Times New Roman" w:cs="Times New Roman"/>
                <w:b/>
                <w:color w:val="000000" w:themeColor="text1"/>
                <w:sz w:val="24"/>
                <w:szCs w:val="24"/>
              </w:rPr>
              <w:t>b)</w:t>
            </w:r>
          </w:p>
        </w:tc>
        <w:tc>
          <w:tcPr>
            <w:tcW w:w="4440" w:type="dxa"/>
            <w:gridSpan w:val="2"/>
            <w:shd w:val="clear" w:color="auto" w:fill="auto"/>
            <w:vAlign w:val="bottom"/>
          </w:tcPr>
          <w:p w:rsidR="009E3B74" w:rsidRPr="00D25891" w:rsidRDefault="009E3B74" w:rsidP="005F2826">
            <w:pPr>
              <w:spacing w:line="0" w:lineRule="atLeast"/>
              <w:ind w:left="240"/>
              <w:rPr>
                <w:rFonts w:ascii="Times New Roman" w:eastAsia="Verdana" w:hAnsi="Times New Roman" w:cs="Times New Roman"/>
                <w:color w:val="000000" w:themeColor="text1"/>
                <w:sz w:val="24"/>
                <w:szCs w:val="24"/>
                <w:vertAlign w:val="superscript"/>
              </w:rPr>
            </w:pPr>
            <w:r w:rsidRPr="00D25891">
              <w:rPr>
                <w:rFonts w:ascii="Times New Roman" w:eastAsia="Verdana" w:hAnsi="Times New Roman" w:cs="Times New Roman"/>
                <w:color w:val="000000" w:themeColor="text1"/>
                <w:sz w:val="24"/>
                <w:szCs w:val="24"/>
              </w:rPr>
              <w:t>I’</w:t>
            </w:r>
            <w:r w:rsidRPr="00D25891">
              <w:rPr>
                <w:rFonts w:ascii="Times New Roman" w:eastAsia="Verdana" w:hAnsi="Times New Roman" w:cs="Times New Roman"/>
                <w:color w:val="000000" w:themeColor="text1"/>
                <w:sz w:val="24"/>
                <w:szCs w:val="24"/>
                <w:vertAlign w:val="subscript"/>
              </w:rPr>
              <w:t>CBO</w:t>
            </w:r>
            <w:r w:rsidRPr="00D25891">
              <w:rPr>
                <w:rFonts w:ascii="Times New Roman" w:eastAsia="Verdana" w:hAnsi="Times New Roman" w:cs="Times New Roman"/>
                <w:color w:val="000000" w:themeColor="text1"/>
                <w:sz w:val="24"/>
                <w:szCs w:val="24"/>
              </w:rPr>
              <w:t xml:space="preserve"> (β=50)  = I</w:t>
            </w:r>
            <w:r w:rsidRPr="00D25891">
              <w:rPr>
                <w:rFonts w:ascii="Times New Roman" w:eastAsia="Verdana" w:hAnsi="Times New Roman" w:cs="Times New Roman"/>
                <w:color w:val="000000" w:themeColor="text1"/>
                <w:sz w:val="24"/>
                <w:szCs w:val="24"/>
                <w:vertAlign w:val="subscript"/>
              </w:rPr>
              <w:t>CBO</w:t>
            </w:r>
            <w:r w:rsidRPr="00D25891">
              <w:rPr>
                <w:rFonts w:ascii="Times New Roman" w:eastAsia="Verdana" w:hAnsi="Times New Roman" w:cs="Times New Roman"/>
                <w:color w:val="000000" w:themeColor="text1"/>
                <w:sz w:val="24"/>
                <w:szCs w:val="24"/>
              </w:rPr>
              <w:t xml:space="preserve"> x 2</w:t>
            </w:r>
            <w:r w:rsidRPr="00D25891">
              <w:rPr>
                <w:rFonts w:ascii="Times New Roman" w:eastAsia="Verdana" w:hAnsi="Times New Roman" w:cs="Times New Roman"/>
                <w:color w:val="000000" w:themeColor="text1"/>
                <w:sz w:val="24"/>
                <w:szCs w:val="24"/>
                <w:vertAlign w:val="superscript"/>
              </w:rPr>
              <w:t>(T</w:t>
            </w:r>
            <w:r w:rsidRPr="00D25891">
              <w:rPr>
                <w:rFonts w:ascii="Times New Roman" w:eastAsia="Verdana" w:hAnsi="Times New Roman" w:cs="Times New Roman"/>
                <w:color w:val="000000" w:themeColor="text1"/>
                <w:sz w:val="24"/>
                <w:szCs w:val="24"/>
                <w:vertAlign w:val="subscript"/>
              </w:rPr>
              <w:t>2</w:t>
            </w:r>
            <w:r w:rsidRPr="00D25891">
              <w:rPr>
                <w:rFonts w:ascii="Times New Roman" w:eastAsia="Verdana" w:hAnsi="Times New Roman" w:cs="Times New Roman"/>
                <w:color w:val="000000" w:themeColor="text1"/>
                <w:sz w:val="24"/>
                <w:szCs w:val="24"/>
                <w:vertAlign w:val="superscript"/>
              </w:rPr>
              <w:t>-T</w:t>
            </w:r>
            <w:r w:rsidRPr="00D25891">
              <w:rPr>
                <w:rFonts w:ascii="Times New Roman" w:eastAsia="Verdana" w:hAnsi="Times New Roman" w:cs="Times New Roman"/>
                <w:color w:val="000000" w:themeColor="text1"/>
                <w:sz w:val="24"/>
                <w:szCs w:val="24"/>
                <w:vertAlign w:val="subscript"/>
              </w:rPr>
              <w:t>1</w:t>
            </w:r>
            <w:r w:rsidRPr="00D25891">
              <w:rPr>
                <w:rFonts w:ascii="Times New Roman" w:eastAsia="Verdana" w:hAnsi="Times New Roman" w:cs="Times New Roman"/>
                <w:color w:val="000000" w:themeColor="text1"/>
                <w:sz w:val="24"/>
                <w:szCs w:val="24"/>
                <w:vertAlign w:val="superscript"/>
              </w:rPr>
              <w:t>)/10</w:t>
            </w:r>
          </w:p>
        </w:tc>
      </w:tr>
    </w:tbl>
    <w:p w:rsidR="009E3B74" w:rsidRPr="00D25891" w:rsidRDefault="009E3B74" w:rsidP="009E3B74">
      <w:pPr>
        <w:spacing w:line="221" w:lineRule="auto"/>
        <w:ind w:left="3000"/>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vertAlign w:val="subscript"/>
        </w:rPr>
        <w:t>= 10 X 2</w:t>
      </w:r>
      <w:r w:rsidRPr="00D25891">
        <w:rPr>
          <w:rFonts w:ascii="Times New Roman" w:eastAsia="Verdana" w:hAnsi="Times New Roman" w:cs="Times New Roman"/>
          <w:color w:val="000000" w:themeColor="text1"/>
          <w:sz w:val="24"/>
          <w:szCs w:val="24"/>
        </w:rPr>
        <w:t>(50-27)/10</w:t>
      </w:r>
    </w:p>
    <w:p w:rsidR="009E3B74" w:rsidRPr="00D25891" w:rsidRDefault="009E3B74" w:rsidP="009E3B74">
      <w:pPr>
        <w:spacing w:line="239" w:lineRule="auto"/>
        <w:ind w:left="3000"/>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 10 x 2</w:t>
      </w:r>
      <w:r w:rsidRPr="00D25891">
        <w:rPr>
          <w:rFonts w:ascii="Times New Roman" w:eastAsia="Verdana" w:hAnsi="Times New Roman" w:cs="Times New Roman"/>
          <w:color w:val="000000" w:themeColor="text1"/>
          <w:sz w:val="24"/>
          <w:szCs w:val="24"/>
          <w:vertAlign w:val="superscript"/>
        </w:rPr>
        <w:t>2.3</w:t>
      </w:r>
      <w:r w:rsidRPr="00D25891">
        <w:rPr>
          <w:rFonts w:ascii="Times New Roman" w:eastAsia="Verdana" w:hAnsi="Times New Roman" w:cs="Times New Roman"/>
          <w:color w:val="000000" w:themeColor="text1"/>
          <w:sz w:val="24"/>
          <w:szCs w:val="24"/>
        </w:rPr>
        <w:t xml:space="preserve"> </w:t>
      </w:r>
      <w:r w:rsidRPr="00D25891">
        <w:rPr>
          <w:rFonts w:ascii="Times New Roman" w:eastAsia="Times" w:hAnsi="Times New Roman" w:cs="Times New Roman"/>
          <w:color w:val="000000" w:themeColor="text1"/>
          <w:sz w:val="24"/>
          <w:szCs w:val="24"/>
        </w:rPr>
        <w:t>µ</w:t>
      </w:r>
      <w:r w:rsidRPr="00D25891">
        <w:rPr>
          <w:rFonts w:ascii="Times New Roman" w:eastAsia="Verdana" w:hAnsi="Times New Roman" w:cs="Times New Roman"/>
          <w:color w:val="000000" w:themeColor="text1"/>
          <w:sz w:val="24"/>
          <w:szCs w:val="24"/>
        </w:rPr>
        <w:t xml:space="preserve"> A</w:t>
      </w:r>
    </w:p>
    <w:p w:rsidR="009E3B74" w:rsidRPr="00D25891" w:rsidRDefault="009E3B74" w:rsidP="009E3B74">
      <w:pPr>
        <w:spacing w:line="0" w:lineRule="atLeast"/>
        <w:ind w:left="3000"/>
        <w:rPr>
          <w:rFonts w:ascii="Times New Roman" w:eastAsia="Verdana" w:hAnsi="Times New Roman" w:cs="Times New Roman"/>
          <w:b/>
          <w:color w:val="000000" w:themeColor="text1"/>
          <w:sz w:val="24"/>
          <w:szCs w:val="24"/>
        </w:rPr>
      </w:pPr>
      <w:r w:rsidRPr="00D25891">
        <w:rPr>
          <w:rFonts w:ascii="Times New Roman" w:eastAsia="Verdana" w:hAnsi="Times New Roman" w:cs="Times New Roman"/>
          <w:b/>
          <w:color w:val="000000" w:themeColor="text1"/>
          <w:sz w:val="24"/>
          <w:szCs w:val="24"/>
        </w:rPr>
        <w:t>= 49.2</w:t>
      </w:r>
      <w:r w:rsidRPr="00D25891">
        <w:rPr>
          <w:rFonts w:ascii="Times New Roman" w:eastAsia="Times" w:hAnsi="Times New Roman" w:cs="Times New Roman"/>
          <w:b/>
          <w:color w:val="000000" w:themeColor="text1"/>
          <w:sz w:val="24"/>
          <w:szCs w:val="24"/>
        </w:rPr>
        <w:t>µ</w:t>
      </w:r>
      <w:r w:rsidRPr="00D25891">
        <w:rPr>
          <w:rFonts w:ascii="Times New Roman" w:eastAsia="Verdana" w:hAnsi="Times New Roman" w:cs="Times New Roman"/>
          <w:b/>
          <w:color w:val="000000" w:themeColor="text1"/>
          <w:sz w:val="24"/>
          <w:szCs w:val="24"/>
        </w:rPr>
        <w:t xml:space="preserve"> A</w:t>
      </w:r>
    </w:p>
    <w:p w:rsidR="009E3B74" w:rsidRPr="00D25891" w:rsidRDefault="009E3B74" w:rsidP="009E3B74">
      <w:pPr>
        <w:spacing w:line="227" w:lineRule="auto"/>
        <w:ind w:left="1560"/>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I</w:t>
      </w:r>
      <w:r w:rsidRPr="00D25891">
        <w:rPr>
          <w:rFonts w:ascii="Times New Roman" w:eastAsia="Verdana" w:hAnsi="Times New Roman" w:cs="Times New Roman"/>
          <w:color w:val="000000" w:themeColor="text1"/>
          <w:sz w:val="24"/>
          <w:szCs w:val="24"/>
          <w:vertAlign w:val="subscript"/>
        </w:rPr>
        <w:t>C</w:t>
      </w:r>
      <w:r w:rsidRPr="00D25891">
        <w:rPr>
          <w:rFonts w:ascii="Times New Roman" w:eastAsia="Verdana" w:hAnsi="Times New Roman" w:cs="Times New Roman"/>
          <w:color w:val="000000" w:themeColor="text1"/>
          <w:sz w:val="24"/>
          <w:szCs w:val="24"/>
        </w:rPr>
        <w:t xml:space="preserve"> at 50</w:t>
      </w:r>
      <w:r w:rsidRPr="00D25891">
        <w:rPr>
          <w:rFonts w:ascii="Times New Roman" w:eastAsia="Verdana" w:hAnsi="Times New Roman" w:cs="Times New Roman"/>
          <w:color w:val="000000" w:themeColor="text1"/>
          <w:sz w:val="24"/>
          <w:szCs w:val="24"/>
          <w:vertAlign w:val="superscript"/>
        </w:rPr>
        <w:t>o</w:t>
      </w:r>
      <w:r w:rsidRPr="00D25891">
        <w:rPr>
          <w:rFonts w:ascii="Times New Roman" w:eastAsia="Verdana" w:hAnsi="Times New Roman" w:cs="Times New Roman"/>
          <w:color w:val="000000" w:themeColor="text1"/>
          <w:sz w:val="24"/>
          <w:szCs w:val="24"/>
        </w:rPr>
        <w:t>C is</w:t>
      </w:r>
    </w:p>
    <w:p w:rsidR="009E3B74" w:rsidRPr="00D25891" w:rsidRDefault="009E3B74" w:rsidP="009E3B74">
      <w:pPr>
        <w:spacing w:line="0" w:lineRule="atLeast"/>
        <w:ind w:left="2840"/>
        <w:rPr>
          <w:rFonts w:ascii="Times New Roman" w:eastAsia="Verdana" w:hAnsi="Times New Roman" w:cs="Times New Roman"/>
          <w:color w:val="000000" w:themeColor="text1"/>
          <w:sz w:val="24"/>
          <w:szCs w:val="24"/>
          <w:vertAlign w:val="subscript"/>
        </w:rPr>
      </w:pPr>
      <w:r w:rsidRPr="00D25891">
        <w:rPr>
          <w:rFonts w:ascii="Times New Roman" w:eastAsia="Verdana" w:hAnsi="Times New Roman" w:cs="Times New Roman"/>
          <w:color w:val="000000" w:themeColor="text1"/>
          <w:sz w:val="24"/>
          <w:szCs w:val="24"/>
        </w:rPr>
        <w:t>I</w:t>
      </w:r>
      <w:r w:rsidRPr="00D25891">
        <w:rPr>
          <w:rFonts w:ascii="Times New Roman" w:eastAsia="Verdana" w:hAnsi="Times New Roman" w:cs="Times New Roman"/>
          <w:color w:val="000000" w:themeColor="text1"/>
          <w:sz w:val="24"/>
          <w:szCs w:val="24"/>
          <w:vertAlign w:val="subscript"/>
        </w:rPr>
        <w:t>C</w:t>
      </w:r>
      <w:r w:rsidRPr="00D25891">
        <w:rPr>
          <w:rFonts w:ascii="Times New Roman" w:eastAsia="Verdana" w:hAnsi="Times New Roman" w:cs="Times New Roman"/>
          <w:color w:val="000000" w:themeColor="text1"/>
          <w:sz w:val="24"/>
          <w:szCs w:val="24"/>
        </w:rPr>
        <w:t xml:space="preserve">= </w:t>
      </w:r>
      <w:proofErr w:type="spellStart"/>
      <w:r w:rsidRPr="00D25891">
        <w:rPr>
          <w:rFonts w:ascii="Times New Roman" w:eastAsia="Verdana" w:hAnsi="Times New Roman" w:cs="Times New Roman"/>
          <w:color w:val="000000" w:themeColor="text1"/>
          <w:sz w:val="24"/>
          <w:szCs w:val="24"/>
        </w:rPr>
        <w:t>βI</w:t>
      </w:r>
      <w:r w:rsidRPr="00D25891">
        <w:rPr>
          <w:rFonts w:ascii="Times New Roman" w:eastAsia="Verdana" w:hAnsi="Times New Roman" w:cs="Times New Roman"/>
          <w:color w:val="000000" w:themeColor="text1"/>
          <w:sz w:val="24"/>
          <w:szCs w:val="24"/>
          <w:vertAlign w:val="subscript"/>
        </w:rPr>
        <w:t>B</w:t>
      </w:r>
      <w:proofErr w:type="spellEnd"/>
      <w:proofErr w:type="gramStart"/>
      <w:r w:rsidRPr="00D25891">
        <w:rPr>
          <w:rFonts w:ascii="Times New Roman" w:eastAsia="Verdana" w:hAnsi="Times New Roman" w:cs="Times New Roman"/>
          <w:color w:val="000000" w:themeColor="text1"/>
          <w:sz w:val="24"/>
          <w:szCs w:val="24"/>
        </w:rPr>
        <w:t>+(</w:t>
      </w:r>
      <w:proofErr w:type="gramEnd"/>
      <w:r w:rsidRPr="00D25891">
        <w:rPr>
          <w:rFonts w:ascii="Times New Roman" w:eastAsia="Verdana" w:hAnsi="Times New Roman" w:cs="Times New Roman"/>
          <w:color w:val="000000" w:themeColor="text1"/>
          <w:sz w:val="24"/>
          <w:szCs w:val="24"/>
        </w:rPr>
        <w:t>1+β)I’</w:t>
      </w:r>
      <w:r w:rsidRPr="00D25891">
        <w:rPr>
          <w:rFonts w:ascii="Times New Roman" w:eastAsia="Verdana" w:hAnsi="Times New Roman" w:cs="Times New Roman"/>
          <w:color w:val="000000" w:themeColor="text1"/>
          <w:sz w:val="24"/>
          <w:szCs w:val="24"/>
          <w:vertAlign w:val="subscript"/>
        </w:rPr>
        <w:t>CBO</w:t>
      </w:r>
    </w:p>
    <w:p w:rsidR="009E3B74" w:rsidRPr="00D25891" w:rsidRDefault="009E3B74" w:rsidP="009E3B74">
      <w:pPr>
        <w:spacing w:line="0" w:lineRule="atLeast"/>
        <w:ind w:left="2980"/>
        <w:rPr>
          <w:rFonts w:ascii="Times New Roman" w:eastAsia="Verdana" w:hAnsi="Times New Roman" w:cs="Times New Roman"/>
          <w:color w:val="000000" w:themeColor="text1"/>
          <w:sz w:val="24"/>
          <w:szCs w:val="24"/>
        </w:rPr>
      </w:pPr>
      <w:r w:rsidRPr="00D25891">
        <w:rPr>
          <w:rFonts w:ascii="Times New Roman" w:eastAsia="Verdana" w:hAnsi="Times New Roman" w:cs="Times New Roman"/>
          <w:color w:val="000000" w:themeColor="text1"/>
          <w:sz w:val="24"/>
          <w:szCs w:val="24"/>
        </w:rPr>
        <w:t xml:space="preserve">= </w:t>
      </w:r>
      <w:proofErr w:type="gramStart"/>
      <w:r w:rsidRPr="00D25891">
        <w:rPr>
          <w:rFonts w:ascii="Times New Roman" w:eastAsia="Verdana" w:hAnsi="Times New Roman" w:cs="Times New Roman"/>
          <w:color w:val="000000" w:themeColor="text1"/>
          <w:sz w:val="24"/>
          <w:szCs w:val="24"/>
        </w:rPr>
        <w:t>50x(</w:t>
      </w:r>
      <w:proofErr w:type="gramEnd"/>
      <w:r w:rsidRPr="00D25891">
        <w:rPr>
          <w:rFonts w:ascii="Times New Roman" w:eastAsia="Verdana" w:hAnsi="Times New Roman" w:cs="Times New Roman"/>
          <w:color w:val="000000" w:themeColor="text1"/>
          <w:sz w:val="24"/>
          <w:szCs w:val="24"/>
        </w:rPr>
        <w:t>0.25x10</w:t>
      </w:r>
      <w:r w:rsidRPr="00D25891">
        <w:rPr>
          <w:rFonts w:ascii="Times New Roman" w:eastAsia="Verdana" w:hAnsi="Times New Roman" w:cs="Times New Roman"/>
          <w:color w:val="000000" w:themeColor="text1"/>
          <w:sz w:val="24"/>
          <w:szCs w:val="24"/>
          <w:vertAlign w:val="superscript"/>
        </w:rPr>
        <w:t>-3</w:t>
      </w:r>
      <w:r w:rsidRPr="00D25891">
        <w:rPr>
          <w:rFonts w:ascii="Times New Roman" w:eastAsia="Verdana" w:hAnsi="Times New Roman" w:cs="Times New Roman"/>
          <w:color w:val="000000" w:themeColor="text1"/>
          <w:sz w:val="24"/>
          <w:szCs w:val="24"/>
        </w:rPr>
        <w:t>)+(1+50)x(49.2x10</w:t>
      </w:r>
      <w:r w:rsidRPr="00D25891">
        <w:rPr>
          <w:rFonts w:ascii="Times New Roman" w:eastAsia="Verdana" w:hAnsi="Times New Roman" w:cs="Times New Roman"/>
          <w:color w:val="000000" w:themeColor="text1"/>
          <w:sz w:val="24"/>
          <w:szCs w:val="24"/>
          <w:vertAlign w:val="superscript"/>
        </w:rPr>
        <w:t>-6</w:t>
      </w:r>
      <w:r w:rsidRPr="00D25891">
        <w:rPr>
          <w:rFonts w:ascii="Times New Roman" w:eastAsia="Verdana" w:hAnsi="Times New Roman" w:cs="Times New Roman"/>
          <w:color w:val="000000" w:themeColor="text1"/>
          <w:sz w:val="24"/>
          <w:szCs w:val="24"/>
        </w:rPr>
        <w:t>)</w:t>
      </w:r>
    </w:p>
    <w:p w:rsidR="009E3B74" w:rsidRPr="00D25891" w:rsidRDefault="009E3B74" w:rsidP="009E3B74">
      <w:pPr>
        <w:tabs>
          <w:tab w:val="left" w:pos="3075"/>
        </w:tabs>
        <w:spacing w:line="174" w:lineRule="exact"/>
        <w:rPr>
          <w:rFonts w:ascii="Times New Roman" w:eastAsia="Verdana" w:hAnsi="Times New Roman" w:cs="Times New Roman"/>
          <w:b/>
          <w:color w:val="000000" w:themeColor="text1"/>
          <w:sz w:val="24"/>
          <w:szCs w:val="24"/>
        </w:rPr>
      </w:pPr>
      <w:r w:rsidRPr="00D25891">
        <w:rPr>
          <w:rFonts w:ascii="Times New Roman" w:eastAsia="Times New Roman" w:hAnsi="Times New Roman" w:cs="Times New Roman"/>
          <w:color w:val="000000" w:themeColor="text1"/>
          <w:sz w:val="24"/>
          <w:szCs w:val="24"/>
        </w:rPr>
        <w:tab/>
      </w:r>
      <w:r w:rsidRPr="00D25891">
        <w:rPr>
          <w:rFonts w:ascii="Times New Roman" w:eastAsia="Verdana" w:hAnsi="Times New Roman" w:cs="Times New Roman"/>
          <w:b/>
          <w:color w:val="000000" w:themeColor="text1"/>
          <w:sz w:val="24"/>
          <w:szCs w:val="24"/>
        </w:rPr>
        <w:t xml:space="preserve">=15.01 </w:t>
      </w:r>
      <w:proofErr w:type="spellStart"/>
      <w:r w:rsidRPr="00D25891">
        <w:rPr>
          <w:rFonts w:ascii="Times New Roman" w:eastAsia="Verdana" w:hAnsi="Times New Roman" w:cs="Times New Roman"/>
          <w:b/>
          <w:color w:val="000000" w:themeColor="text1"/>
          <w:sz w:val="24"/>
          <w:szCs w:val="24"/>
        </w:rPr>
        <w:t>mA</w:t>
      </w:r>
      <w:proofErr w:type="spellEnd"/>
      <w:r w:rsidRPr="00D25891">
        <w:rPr>
          <w:rFonts w:ascii="Times New Roman" w:eastAsia="Verdana" w:hAnsi="Times New Roman" w:cs="Times New Roman"/>
          <w:b/>
          <w:color w:val="000000" w:themeColor="text1"/>
          <w:sz w:val="24"/>
          <w:szCs w:val="24"/>
        </w:rPr>
        <w:t>.</w:t>
      </w:r>
    </w:p>
    <w:p w:rsidR="009E3B74" w:rsidRPr="00D25891" w:rsidRDefault="009E3B74" w:rsidP="009E3B74">
      <w:pPr>
        <w:spacing w:line="200" w:lineRule="exact"/>
        <w:rPr>
          <w:rFonts w:ascii="Times New Roman" w:eastAsia="Times New Roman" w:hAnsi="Times New Roman" w:cs="Times New Roman"/>
          <w:color w:val="000000" w:themeColor="text1"/>
          <w:sz w:val="24"/>
          <w:szCs w:val="24"/>
        </w:rPr>
      </w:pPr>
    </w:p>
    <w:p w:rsidR="00990A83" w:rsidRPr="00D25891" w:rsidRDefault="00A45052" w:rsidP="00990A83">
      <w:pPr>
        <w:spacing w:after="0" w:line="240" w:lineRule="auto"/>
        <w:rPr>
          <w:rFonts w:ascii="Times New Roman" w:eastAsia="Times New Roman" w:hAnsi="Times New Roman" w:cs="Times New Roman"/>
          <w:b/>
          <w:color w:val="000000" w:themeColor="text1"/>
          <w:sz w:val="24"/>
          <w:szCs w:val="24"/>
        </w:rPr>
      </w:pPr>
      <w:r w:rsidRPr="00D25891">
        <w:rPr>
          <w:rFonts w:ascii="Times New Roman" w:eastAsia="Times New Roman" w:hAnsi="Times New Roman" w:cs="Times New Roman"/>
          <w:b/>
          <w:color w:val="000000" w:themeColor="text1"/>
          <w:sz w:val="24"/>
          <w:szCs w:val="24"/>
        </w:rPr>
        <w:t xml:space="preserve">Q30 </w:t>
      </w:r>
      <w:r w:rsidR="000847AF" w:rsidRPr="00D25891">
        <w:rPr>
          <w:rFonts w:ascii="Times New Roman" w:eastAsia="Times New Roman" w:hAnsi="Times New Roman" w:cs="Times New Roman"/>
          <w:b/>
          <w:color w:val="000000" w:themeColor="text1"/>
          <w:sz w:val="24"/>
          <w:szCs w:val="24"/>
        </w:rPr>
        <w:t>H</w:t>
      </w:r>
      <w:r w:rsidR="00990A83" w:rsidRPr="00D25891">
        <w:rPr>
          <w:rFonts w:ascii="Times New Roman" w:eastAsia="Times New Roman" w:hAnsi="Times New Roman" w:cs="Times New Roman"/>
          <w:b/>
          <w:color w:val="000000" w:themeColor="text1"/>
          <w:sz w:val="24"/>
          <w:szCs w:val="24"/>
        </w:rPr>
        <w:t>-parameters of Bipolar Junction Transistor</w:t>
      </w:r>
      <w:r w:rsidR="00990A83" w:rsidRPr="00990A83">
        <w:rPr>
          <w:rFonts w:ascii="Times New Roman" w:eastAsia="Times New Roman" w:hAnsi="Times New Roman" w:cs="Times New Roman"/>
          <w:b/>
          <w:color w:val="000000" w:themeColor="text1"/>
          <w:sz w:val="24"/>
          <w:szCs w:val="24"/>
        </w:rPr>
        <w:t xml:space="preserve"> </w:t>
      </w:r>
    </w:p>
    <w:p w:rsidR="000847AF" w:rsidRPr="00990A83" w:rsidRDefault="000847AF" w:rsidP="00990A83">
      <w:pPr>
        <w:spacing w:after="0" w:line="240" w:lineRule="auto"/>
        <w:rPr>
          <w:rFonts w:ascii="Times New Roman" w:eastAsia="Times New Roman" w:hAnsi="Times New Roman" w:cs="Times New Roman"/>
          <w:b/>
          <w:color w:val="000000" w:themeColor="text1"/>
          <w:sz w:val="24"/>
          <w:szCs w:val="24"/>
        </w:rPr>
      </w:pPr>
    </w:p>
    <w:tbl>
      <w:tblPr>
        <w:tblW w:w="0" w:type="auto"/>
        <w:tblCellSpacing w:w="15" w:type="dxa"/>
        <w:tblCellMar>
          <w:top w:w="15" w:type="dxa"/>
          <w:left w:w="15" w:type="dxa"/>
          <w:bottom w:w="15" w:type="dxa"/>
          <w:right w:w="15" w:type="dxa"/>
        </w:tblCellMar>
        <w:tblLook w:val="04A0"/>
      </w:tblPr>
      <w:tblGrid>
        <w:gridCol w:w="1485"/>
        <w:gridCol w:w="1470"/>
        <w:gridCol w:w="1500"/>
        <w:gridCol w:w="2248"/>
      </w:tblGrid>
      <w:tr w:rsidR="00990A83" w:rsidRPr="00990A83" w:rsidTr="00990A83">
        <w:trPr>
          <w:tblCellSpacing w:w="15" w:type="dxa"/>
        </w:trPr>
        <w:tc>
          <w:tcPr>
            <w:tcW w:w="0" w:type="auto"/>
            <w:vAlign w:val="center"/>
            <w:hideMark/>
          </w:tcPr>
          <w:p w:rsidR="00990A83" w:rsidRPr="00990A83" w:rsidRDefault="00990A83" w:rsidP="00990A83">
            <w:pPr>
              <w:spacing w:after="0" w:line="240" w:lineRule="auto"/>
              <w:rPr>
                <w:rFonts w:ascii="Times New Roman" w:eastAsia="Times New Roman" w:hAnsi="Times New Roman" w:cs="Times New Roman"/>
                <w:color w:val="000000" w:themeColor="text1"/>
                <w:sz w:val="24"/>
                <w:szCs w:val="24"/>
              </w:rPr>
            </w:pPr>
            <w:r w:rsidRPr="00990A83">
              <w:rPr>
                <w:rFonts w:ascii="Times New Roman" w:eastAsia="Times New Roman" w:hAnsi="Times New Roman" w:cs="Times New Roman"/>
                <w:color w:val="000000" w:themeColor="text1"/>
                <w:sz w:val="24"/>
                <w:szCs w:val="24"/>
              </w:rPr>
              <w:t xml:space="preserve">Common </w:t>
            </w:r>
            <w:r w:rsidRPr="00990A83">
              <w:rPr>
                <w:rFonts w:ascii="Times New Roman" w:eastAsia="Times New Roman" w:hAnsi="Times New Roman" w:cs="Times New Roman"/>
                <w:color w:val="000000" w:themeColor="text1"/>
                <w:sz w:val="24"/>
                <w:szCs w:val="24"/>
              </w:rPr>
              <w:br/>
              <w:t>Base</w:t>
            </w:r>
          </w:p>
        </w:tc>
        <w:tc>
          <w:tcPr>
            <w:tcW w:w="0" w:type="auto"/>
            <w:vAlign w:val="center"/>
            <w:hideMark/>
          </w:tcPr>
          <w:p w:rsidR="00990A83" w:rsidRPr="00990A83" w:rsidRDefault="00990A83" w:rsidP="00990A83">
            <w:pPr>
              <w:spacing w:after="0" w:line="240" w:lineRule="auto"/>
              <w:rPr>
                <w:rFonts w:ascii="Times New Roman" w:eastAsia="Times New Roman" w:hAnsi="Times New Roman" w:cs="Times New Roman"/>
                <w:color w:val="000000" w:themeColor="text1"/>
                <w:sz w:val="24"/>
                <w:szCs w:val="24"/>
              </w:rPr>
            </w:pPr>
            <w:r w:rsidRPr="00990A83">
              <w:rPr>
                <w:rFonts w:ascii="Times New Roman" w:eastAsia="Times New Roman" w:hAnsi="Times New Roman" w:cs="Times New Roman"/>
                <w:color w:val="000000" w:themeColor="text1"/>
                <w:sz w:val="24"/>
                <w:szCs w:val="24"/>
              </w:rPr>
              <w:t>Common</w:t>
            </w:r>
            <w:r w:rsidRPr="00990A83">
              <w:rPr>
                <w:rFonts w:ascii="Times New Roman" w:eastAsia="Times New Roman" w:hAnsi="Times New Roman" w:cs="Times New Roman"/>
                <w:color w:val="000000" w:themeColor="text1"/>
                <w:sz w:val="24"/>
                <w:szCs w:val="24"/>
              </w:rPr>
              <w:br/>
              <w:t> Emitter</w:t>
            </w:r>
          </w:p>
        </w:tc>
        <w:tc>
          <w:tcPr>
            <w:tcW w:w="0" w:type="auto"/>
            <w:vAlign w:val="center"/>
            <w:hideMark/>
          </w:tcPr>
          <w:p w:rsidR="00990A83" w:rsidRPr="00990A83" w:rsidRDefault="00990A83" w:rsidP="00990A83">
            <w:pPr>
              <w:spacing w:after="0" w:line="240" w:lineRule="auto"/>
              <w:rPr>
                <w:rFonts w:ascii="Times New Roman" w:eastAsia="Times New Roman" w:hAnsi="Times New Roman" w:cs="Times New Roman"/>
                <w:color w:val="000000" w:themeColor="text1"/>
                <w:sz w:val="24"/>
                <w:szCs w:val="24"/>
              </w:rPr>
            </w:pPr>
            <w:r w:rsidRPr="00990A83">
              <w:rPr>
                <w:rFonts w:ascii="Times New Roman" w:eastAsia="Times New Roman" w:hAnsi="Times New Roman" w:cs="Times New Roman"/>
                <w:color w:val="000000" w:themeColor="text1"/>
                <w:sz w:val="24"/>
                <w:szCs w:val="24"/>
              </w:rPr>
              <w:t xml:space="preserve">Common </w:t>
            </w:r>
            <w:r w:rsidRPr="00990A83">
              <w:rPr>
                <w:rFonts w:ascii="Times New Roman" w:eastAsia="Times New Roman" w:hAnsi="Times New Roman" w:cs="Times New Roman"/>
                <w:color w:val="000000" w:themeColor="text1"/>
                <w:sz w:val="24"/>
                <w:szCs w:val="24"/>
              </w:rPr>
              <w:br/>
              <w:t>Collector</w:t>
            </w:r>
          </w:p>
        </w:tc>
        <w:tc>
          <w:tcPr>
            <w:tcW w:w="0" w:type="auto"/>
            <w:vAlign w:val="center"/>
            <w:hideMark/>
          </w:tcPr>
          <w:p w:rsidR="00990A83" w:rsidRPr="00990A83" w:rsidRDefault="00990A83" w:rsidP="00990A83">
            <w:pPr>
              <w:spacing w:after="0" w:line="240" w:lineRule="auto"/>
              <w:rPr>
                <w:rFonts w:ascii="Times New Roman" w:eastAsia="Times New Roman" w:hAnsi="Times New Roman" w:cs="Times New Roman"/>
                <w:color w:val="000000" w:themeColor="text1"/>
                <w:sz w:val="24"/>
                <w:szCs w:val="24"/>
              </w:rPr>
            </w:pPr>
            <w:r w:rsidRPr="00990A83">
              <w:rPr>
                <w:rFonts w:ascii="Times New Roman" w:eastAsia="Times New Roman" w:hAnsi="Times New Roman" w:cs="Times New Roman"/>
                <w:color w:val="000000" w:themeColor="text1"/>
                <w:sz w:val="24"/>
                <w:szCs w:val="24"/>
              </w:rPr>
              <w:t xml:space="preserve">     Definitions </w:t>
            </w:r>
          </w:p>
        </w:tc>
      </w:tr>
      <w:tr w:rsidR="00990A83" w:rsidRPr="00990A83" w:rsidTr="00990A83">
        <w:trPr>
          <w:tblCellSpacing w:w="15" w:type="dxa"/>
        </w:trPr>
        <w:tc>
          <w:tcPr>
            <w:tcW w:w="0" w:type="auto"/>
            <w:vAlign w:val="center"/>
            <w:hideMark/>
          </w:tcPr>
          <w:p w:rsidR="00990A83" w:rsidRPr="00990A83" w:rsidRDefault="00990A83" w:rsidP="00990A83">
            <w:pPr>
              <w:spacing w:after="0" w:line="240" w:lineRule="auto"/>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noProof/>
                <w:color w:val="000000" w:themeColor="text1"/>
                <w:sz w:val="24"/>
                <w:szCs w:val="24"/>
              </w:rPr>
              <w:drawing>
                <wp:inline distT="0" distB="0" distL="0" distR="0">
                  <wp:extent cx="838200" cy="638175"/>
                  <wp:effectExtent l="19050" t="0" r="0" b="0"/>
                  <wp:docPr id="34" name="Picture 1" descr="h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b"/>
                          <pic:cNvPicPr>
                            <a:picLocks noChangeAspect="1" noChangeArrowheads="1"/>
                          </pic:cNvPicPr>
                        </pic:nvPicPr>
                        <pic:blipFill>
                          <a:blip r:embed="rId19"/>
                          <a:srcRect/>
                          <a:stretch>
                            <a:fillRect/>
                          </a:stretch>
                        </pic:blipFill>
                        <pic:spPr bwMode="auto">
                          <a:xfrm>
                            <a:off x="0" y="0"/>
                            <a:ext cx="838200" cy="638175"/>
                          </a:xfrm>
                          <a:prstGeom prst="rect">
                            <a:avLst/>
                          </a:prstGeom>
                          <a:noFill/>
                          <a:ln w="9525">
                            <a:noFill/>
                            <a:miter lim="800000"/>
                            <a:headEnd/>
                            <a:tailEnd/>
                          </a:ln>
                        </pic:spPr>
                      </pic:pic>
                    </a:graphicData>
                  </a:graphic>
                </wp:inline>
              </w:drawing>
            </w:r>
          </w:p>
        </w:tc>
        <w:tc>
          <w:tcPr>
            <w:tcW w:w="0" w:type="auto"/>
            <w:vAlign w:val="center"/>
            <w:hideMark/>
          </w:tcPr>
          <w:p w:rsidR="00990A83" w:rsidRPr="00990A83" w:rsidRDefault="00990A83" w:rsidP="00990A83">
            <w:pPr>
              <w:spacing w:after="0" w:line="240" w:lineRule="auto"/>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noProof/>
                <w:color w:val="000000" w:themeColor="text1"/>
                <w:sz w:val="24"/>
                <w:szCs w:val="24"/>
              </w:rPr>
              <w:drawing>
                <wp:inline distT="0" distB="0" distL="0" distR="0">
                  <wp:extent cx="838200" cy="628650"/>
                  <wp:effectExtent l="19050" t="0" r="0" b="0"/>
                  <wp:docPr id="33" name="Picture 2" descr="h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ie"/>
                          <pic:cNvPicPr>
                            <a:picLocks noChangeAspect="1" noChangeArrowheads="1"/>
                          </pic:cNvPicPr>
                        </pic:nvPicPr>
                        <pic:blipFill>
                          <a:blip r:embed="rId20"/>
                          <a:srcRect/>
                          <a:stretch>
                            <a:fillRect/>
                          </a:stretch>
                        </pic:blipFill>
                        <pic:spPr bwMode="auto">
                          <a:xfrm>
                            <a:off x="0" y="0"/>
                            <a:ext cx="838200" cy="628650"/>
                          </a:xfrm>
                          <a:prstGeom prst="rect">
                            <a:avLst/>
                          </a:prstGeom>
                          <a:noFill/>
                          <a:ln w="9525">
                            <a:noFill/>
                            <a:miter lim="800000"/>
                            <a:headEnd/>
                            <a:tailEnd/>
                          </a:ln>
                        </pic:spPr>
                      </pic:pic>
                    </a:graphicData>
                  </a:graphic>
                </wp:inline>
              </w:drawing>
            </w:r>
          </w:p>
        </w:tc>
        <w:tc>
          <w:tcPr>
            <w:tcW w:w="0" w:type="auto"/>
            <w:vAlign w:val="center"/>
            <w:hideMark/>
          </w:tcPr>
          <w:p w:rsidR="00990A83" w:rsidRPr="00990A83" w:rsidRDefault="00990A83" w:rsidP="00990A83">
            <w:pPr>
              <w:spacing w:after="0" w:line="240" w:lineRule="auto"/>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noProof/>
                <w:color w:val="000000" w:themeColor="text1"/>
                <w:sz w:val="24"/>
                <w:szCs w:val="24"/>
              </w:rPr>
              <w:drawing>
                <wp:inline distT="0" distB="0" distL="0" distR="0">
                  <wp:extent cx="819150" cy="638175"/>
                  <wp:effectExtent l="19050" t="0" r="0" b="0"/>
                  <wp:docPr id="32" name="Picture 3" descr="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c"/>
                          <pic:cNvPicPr>
                            <a:picLocks noChangeAspect="1" noChangeArrowheads="1"/>
                          </pic:cNvPicPr>
                        </pic:nvPicPr>
                        <pic:blipFill>
                          <a:blip r:embed="rId21"/>
                          <a:srcRect/>
                          <a:stretch>
                            <a:fillRect/>
                          </a:stretch>
                        </pic:blipFill>
                        <pic:spPr bwMode="auto">
                          <a:xfrm>
                            <a:off x="0" y="0"/>
                            <a:ext cx="819150" cy="638175"/>
                          </a:xfrm>
                          <a:prstGeom prst="rect">
                            <a:avLst/>
                          </a:prstGeom>
                          <a:noFill/>
                          <a:ln w="9525">
                            <a:noFill/>
                            <a:miter lim="800000"/>
                            <a:headEnd/>
                            <a:tailEnd/>
                          </a:ln>
                        </pic:spPr>
                      </pic:pic>
                    </a:graphicData>
                  </a:graphic>
                </wp:inline>
              </w:drawing>
            </w:r>
          </w:p>
        </w:tc>
        <w:tc>
          <w:tcPr>
            <w:tcW w:w="0" w:type="auto"/>
            <w:vAlign w:val="center"/>
            <w:hideMark/>
          </w:tcPr>
          <w:p w:rsidR="00990A83" w:rsidRPr="00990A83" w:rsidRDefault="00990A83" w:rsidP="00990A83">
            <w:pPr>
              <w:spacing w:after="0" w:line="240" w:lineRule="auto"/>
              <w:rPr>
                <w:rFonts w:ascii="Times New Roman" w:eastAsia="Times New Roman" w:hAnsi="Times New Roman" w:cs="Times New Roman"/>
                <w:color w:val="000000" w:themeColor="text1"/>
                <w:sz w:val="24"/>
                <w:szCs w:val="24"/>
              </w:rPr>
            </w:pPr>
            <w:r w:rsidRPr="00990A83">
              <w:rPr>
                <w:rFonts w:ascii="Times New Roman" w:eastAsia="Times New Roman" w:hAnsi="Times New Roman" w:cs="Times New Roman"/>
                <w:color w:val="000000" w:themeColor="text1"/>
                <w:sz w:val="24"/>
                <w:szCs w:val="24"/>
              </w:rPr>
              <w:t>Input Impedance  with</w:t>
            </w:r>
            <w:r w:rsidRPr="00990A83">
              <w:rPr>
                <w:rFonts w:ascii="Times New Roman" w:eastAsia="Times New Roman" w:hAnsi="Times New Roman" w:cs="Times New Roman"/>
                <w:color w:val="000000" w:themeColor="text1"/>
                <w:sz w:val="24"/>
                <w:szCs w:val="24"/>
              </w:rPr>
              <w:br/>
              <w:t>Output Short Circuit</w:t>
            </w:r>
          </w:p>
        </w:tc>
      </w:tr>
      <w:tr w:rsidR="00990A83" w:rsidRPr="00990A83" w:rsidTr="00990A83">
        <w:trPr>
          <w:tblCellSpacing w:w="15" w:type="dxa"/>
        </w:trPr>
        <w:tc>
          <w:tcPr>
            <w:tcW w:w="0" w:type="auto"/>
            <w:vAlign w:val="center"/>
            <w:hideMark/>
          </w:tcPr>
          <w:p w:rsidR="00990A83" w:rsidRPr="00990A83" w:rsidRDefault="00990A83" w:rsidP="00990A83">
            <w:pPr>
              <w:spacing w:after="0" w:line="240" w:lineRule="auto"/>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noProof/>
                <w:color w:val="000000" w:themeColor="text1"/>
                <w:sz w:val="24"/>
                <w:szCs w:val="24"/>
              </w:rPr>
              <w:drawing>
                <wp:inline distT="0" distB="0" distL="0" distR="0">
                  <wp:extent cx="857250" cy="628650"/>
                  <wp:effectExtent l="19050" t="0" r="0" b="0"/>
                  <wp:docPr id="31" name="Picture 4" descr="h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rb"/>
                          <pic:cNvPicPr>
                            <a:picLocks noChangeAspect="1" noChangeArrowheads="1"/>
                          </pic:cNvPicPr>
                        </pic:nvPicPr>
                        <pic:blipFill>
                          <a:blip r:embed="rId22"/>
                          <a:srcRect/>
                          <a:stretch>
                            <a:fillRect/>
                          </a:stretch>
                        </pic:blipFill>
                        <pic:spPr bwMode="auto">
                          <a:xfrm>
                            <a:off x="0" y="0"/>
                            <a:ext cx="857250" cy="628650"/>
                          </a:xfrm>
                          <a:prstGeom prst="rect">
                            <a:avLst/>
                          </a:prstGeom>
                          <a:noFill/>
                          <a:ln w="9525">
                            <a:noFill/>
                            <a:miter lim="800000"/>
                            <a:headEnd/>
                            <a:tailEnd/>
                          </a:ln>
                        </pic:spPr>
                      </pic:pic>
                    </a:graphicData>
                  </a:graphic>
                </wp:inline>
              </w:drawing>
            </w:r>
          </w:p>
        </w:tc>
        <w:tc>
          <w:tcPr>
            <w:tcW w:w="0" w:type="auto"/>
            <w:vAlign w:val="center"/>
            <w:hideMark/>
          </w:tcPr>
          <w:p w:rsidR="00990A83" w:rsidRPr="00990A83" w:rsidRDefault="00990A83" w:rsidP="00990A83">
            <w:pPr>
              <w:spacing w:after="0" w:line="240" w:lineRule="auto"/>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noProof/>
                <w:color w:val="000000" w:themeColor="text1"/>
                <w:sz w:val="24"/>
                <w:szCs w:val="24"/>
              </w:rPr>
              <w:drawing>
                <wp:inline distT="0" distB="0" distL="0" distR="0">
                  <wp:extent cx="857250" cy="609600"/>
                  <wp:effectExtent l="19050" t="0" r="0" b="0"/>
                  <wp:docPr id="30" name="Picture 5" descr="h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re"/>
                          <pic:cNvPicPr>
                            <a:picLocks noChangeAspect="1" noChangeArrowheads="1"/>
                          </pic:cNvPicPr>
                        </pic:nvPicPr>
                        <pic:blipFill>
                          <a:blip r:embed="rId23"/>
                          <a:srcRect/>
                          <a:stretch>
                            <a:fillRect/>
                          </a:stretch>
                        </pic:blipFill>
                        <pic:spPr bwMode="auto">
                          <a:xfrm>
                            <a:off x="0" y="0"/>
                            <a:ext cx="857250" cy="609600"/>
                          </a:xfrm>
                          <a:prstGeom prst="rect">
                            <a:avLst/>
                          </a:prstGeom>
                          <a:noFill/>
                          <a:ln w="9525">
                            <a:noFill/>
                            <a:miter lim="800000"/>
                            <a:headEnd/>
                            <a:tailEnd/>
                          </a:ln>
                        </pic:spPr>
                      </pic:pic>
                    </a:graphicData>
                  </a:graphic>
                </wp:inline>
              </w:drawing>
            </w:r>
          </w:p>
        </w:tc>
        <w:tc>
          <w:tcPr>
            <w:tcW w:w="0" w:type="auto"/>
            <w:vAlign w:val="center"/>
            <w:hideMark/>
          </w:tcPr>
          <w:p w:rsidR="00990A83" w:rsidRPr="00990A83" w:rsidRDefault="00990A83" w:rsidP="00990A83">
            <w:pPr>
              <w:spacing w:after="0" w:line="240" w:lineRule="auto"/>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noProof/>
                <w:color w:val="000000" w:themeColor="text1"/>
                <w:sz w:val="24"/>
                <w:szCs w:val="24"/>
              </w:rPr>
              <w:drawing>
                <wp:inline distT="0" distB="0" distL="0" distR="0">
                  <wp:extent cx="828675" cy="647700"/>
                  <wp:effectExtent l="19050" t="0" r="9525" b="0"/>
                  <wp:docPr id="29" name="Picture 6" descr="h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rc"/>
                          <pic:cNvPicPr>
                            <a:picLocks noChangeAspect="1" noChangeArrowheads="1"/>
                          </pic:cNvPicPr>
                        </pic:nvPicPr>
                        <pic:blipFill>
                          <a:blip r:embed="rId24"/>
                          <a:srcRect/>
                          <a:stretch>
                            <a:fillRect/>
                          </a:stretch>
                        </pic:blipFill>
                        <pic:spPr bwMode="auto">
                          <a:xfrm>
                            <a:off x="0" y="0"/>
                            <a:ext cx="828675" cy="647700"/>
                          </a:xfrm>
                          <a:prstGeom prst="rect">
                            <a:avLst/>
                          </a:prstGeom>
                          <a:noFill/>
                          <a:ln w="9525">
                            <a:noFill/>
                            <a:miter lim="800000"/>
                            <a:headEnd/>
                            <a:tailEnd/>
                          </a:ln>
                        </pic:spPr>
                      </pic:pic>
                    </a:graphicData>
                  </a:graphic>
                </wp:inline>
              </w:drawing>
            </w:r>
          </w:p>
        </w:tc>
        <w:tc>
          <w:tcPr>
            <w:tcW w:w="0" w:type="auto"/>
            <w:vAlign w:val="center"/>
            <w:hideMark/>
          </w:tcPr>
          <w:p w:rsidR="00990A83" w:rsidRPr="00990A83" w:rsidRDefault="00990A83" w:rsidP="00990A83">
            <w:pPr>
              <w:spacing w:after="0" w:line="240" w:lineRule="auto"/>
              <w:rPr>
                <w:rFonts w:ascii="Times New Roman" w:eastAsia="Times New Roman" w:hAnsi="Times New Roman" w:cs="Times New Roman"/>
                <w:color w:val="000000" w:themeColor="text1"/>
                <w:sz w:val="24"/>
                <w:szCs w:val="24"/>
              </w:rPr>
            </w:pPr>
            <w:r w:rsidRPr="00990A83">
              <w:rPr>
                <w:rFonts w:ascii="Times New Roman" w:eastAsia="Times New Roman" w:hAnsi="Times New Roman" w:cs="Times New Roman"/>
                <w:color w:val="000000" w:themeColor="text1"/>
                <w:sz w:val="24"/>
                <w:szCs w:val="24"/>
              </w:rPr>
              <w:t>Reverse Voltage Ratio</w:t>
            </w:r>
            <w:r w:rsidRPr="00990A83">
              <w:rPr>
                <w:rFonts w:ascii="Times New Roman" w:eastAsia="Times New Roman" w:hAnsi="Times New Roman" w:cs="Times New Roman"/>
                <w:color w:val="000000" w:themeColor="text1"/>
                <w:sz w:val="24"/>
                <w:szCs w:val="24"/>
              </w:rPr>
              <w:br/>
              <w:t>Input Open Circuit</w:t>
            </w:r>
          </w:p>
        </w:tc>
      </w:tr>
      <w:tr w:rsidR="00990A83" w:rsidRPr="00990A83" w:rsidTr="00990A83">
        <w:trPr>
          <w:tblCellSpacing w:w="15" w:type="dxa"/>
        </w:trPr>
        <w:tc>
          <w:tcPr>
            <w:tcW w:w="0" w:type="auto"/>
            <w:vAlign w:val="center"/>
            <w:hideMark/>
          </w:tcPr>
          <w:p w:rsidR="00990A83" w:rsidRPr="00990A83" w:rsidRDefault="00990A83" w:rsidP="00990A83">
            <w:pPr>
              <w:spacing w:after="0" w:line="240" w:lineRule="auto"/>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noProof/>
                <w:color w:val="000000" w:themeColor="text1"/>
                <w:sz w:val="24"/>
                <w:szCs w:val="24"/>
              </w:rPr>
              <w:drawing>
                <wp:inline distT="0" distB="0" distL="0" distR="0">
                  <wp:extent cx="733425" cy="619125"/>
                  <wp:effectExtent l="19050" t="0" r="9525" b="0"/>
                  <wp:docPr id="28" name="Picture 7" descr="h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fb"/>
                          <pic:cNvPicPr>
                            <a:picLocks noChangeAspect="1" noChangeArrowheads="1"/>
                          </pic:cNvPicPr>
                        </pic:nvPicPr>
                        <pic:blipFill>
                          <a:blip r:embed="rId25"/>
                          <a:srcRect/>
                          <a:stretch>
                            <a:fillRect/>
                          </a:stretch>
                        </pic:blipFill>
                        <pic:spPr bwMode="auto">
                          <a:xfrm>
                            <a:off x="0" y="0"/>
                            <a:ext cx="733425" cy="619125"/>
                          </a:xfrm>
                          <a:prstGeom prst="rect">
                            <a:avLst/>
                          </a:prstGeom>
                          <a:noFill/>
                          <a:ln w="9525">
                            <a:noFill/>
                            <a:miter lim="800000"/>
                            <a:headEnd/>
                            <a:tailEnd/>
                          </a:ln>
                        </pic:spPr>
                      </pic:pic>
                    </a:graphicData>
                  </a:graphic>
                </wp:inline>
              </w:drawing>
            </w:r>
          </w:p>
        </w:tc>
        <w:tc>
          <w:tcPr>
            <w:tcW w:w="0" w:type="auto"/>
            <w:vAlign w:val="center"/>
            <w:hideMark/>
          </w:tcPr>
          <w:p w:rsidR="00990A83" w:rsidRPr="00990A83" w:rsidRDefault="00990A83" w:rsidP="00990A83">
            <w:pPr>
              <w:spacing w:after="0" w:line="240" w:lineRule="auto"/>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noProof/>
                <w:color w:val="000000" w:themeColor="text1"/>
                <w:sz w:val="24"/>
                <w:szCs w:val="24"/>
              </w:rPr>
              <w:drawing>
                <wp:inline distT="0" distB="0" distL="0" distR="0">
                  <wp:extent cx="714375" cy="638175"/>
                  <wp:effectExtent l="19050" t="0" r="9525" b="0"/>
                  <wp:docPr id="27" name="Picture 8" descr="h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fe"/>
                          <pic:cNvPicPr>
                            <a:picLocks noChangeAspect="1" noChangeArrowheads="1"/>
                          </pic:cNvPicPr>
                        </pic:nvPicPr>
                        <pic:blipFill>
                          <a:blip r:embed="rId26"/>
                          <a:srcRect/>
                          <a:stretch>
                            <a:fillRect/>
                          </a:stretch>
                        </pic:blipFill>
                        <pic:spPr bwMode="auto">
                          <a:xfrm>
                            <a:off x="0" y="0"/>
                            <a:ext cx="714375" cy="638175"/>
                          </a:xfrm>
                          <a:prstGeom prst="rect">
                            <a:avLst/>
                          </a:prstGeom>
                          <a:noFill/>
                          <a:ln w="9525">
                            <a:noFill/>
                            <a:miter lim="800000"/>
                            <a:headEnd/>
                            <a:tailEnd/>
                          </a:ln>
                        </pic:spPr>
                      </pic:pic>
                    </a:graphicData>
                  </a:graphic>
                </wp:inline>
              </w:drawing>
            </w:r>
          </w:p>
        </w:tc>
        <w:tc>
          <w:tcPr>
            <w:tcW w:w="0" w:type="auto"/>
            <w:vAlign w:val="center"/>
            <w:hideMark/>
          </w:tcPr>
          <w:p w:rsidR="00990A83" w:rsidRPr="00990A83" w:rsidRDefault="00990A83" w:rsidP="00990A83">
            <w:pPr>
              <w:spacing w:after="0" w:line="240" w:lineRule="auto"/>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noProof/>
                <w:color w:val="000000" w:themeColor="text1"/>
                <w:sz w:val="24"/>
                <w:szCs w:val="24"/>
              </w:rPr>
              <w:drawing>
                <wp:inline distT="0" distB="0" distL="0" distR="0">
                  <wp:extent cx="685800" cy="619125"/>
                  <wp:effectExtent l="19050" t="0" r="0" b="0"/>
                  <wp:docPr id="26" name="Picture 9" descr="h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fc"/>
                          <pic:cNvPicPr>
                            <a:picLocks noChangeAspect="1" noChangeArrowheads="1"/>
                          </pic:cNvPicPr>
                        </pic:nvPicPr>
                        <pic:blipFill>
                          <a:blip r:embed="rId27"/>
                          <a:srcRect/>
                          <a:stretch>
                            <a:fillRect/>
                          </a:stretch>
                        </pic:blipFill>
                        <pic:spPr bwMode="auto">
                          <a:xfrm>
                            <a:off x="0" y="0"/>
                            <a:ext cx="685800" cy="619125"/>
                          </a:xfrm>
                          <a:prstGeom prst="rect">
                            <a:avLst/>
                          </a:prstGeom>
                          <a:noFill/>
                          <a:ln w="9525">
                            <a:noFill/>
                            <a:miter lim="800000"/>
                            <a:headEnd/>
                            <a:tailEnd/>
                          </a:ln>
                        </pic:spPr>
                      </pic:pic>
                    </a:graphicData>
                  </a:graphic>
                </wp:inline>
              </w:drawing>
            </w:r>
          </w:p>
        </w:tc>
        <w:tc>
          <w:tcPr>
            <w:tcW w:w="0" w:type="auto"/>
            <w:vAlign w:val="center"/>
            <w:hideMark/>
          </w:tcPr>
          <w:p w:rsidR="00990A83" w:rsidRPr="00990A83" w:rsidRDefault="00990A83" w:rsidP="00990A83">
            <w:pPr>
              <w:spacing w:after="0" w:line="240" w:lineRule="auto"/>
              <w:rPr>
                <w:rFonts w:ascii="Times New Roman" w:eastAsia="Times New Roman" w:hAnsi="Times New Roman" w:cs="Times New Roman"/>
                <w:color w:val="000000" w:themeColor="text1"/>
                <w:sz w:val="24"/>
                <w:szCs w:val="24"/>
              </w:rPr>
            </w:pPr>
            <w:r w:rsidRPr="00990A83">
              <w:rPr>
                <w:rFonts w:ascii="Times New Roman" w:eastAsia="Times New Roman" w:hAnsi="Times New Roman" w:cs="Times New Roman"/>
                <w:color w:val="000000" w:themeColor="text1"/>
                <w:sz w:val="24"/>
                <w:szCs w:val="24"/>
              </w:rPr>
              <w:t>Forward Current Gain</w:t>
            </w:r>
            <w:r w:rsidRPr="00990A83">
              <w:rPr>
                <w:rFonts w:ascii="Times New Roman" w:eastAsia="Times New Roman" w:hAnsi="Times New Roman" w:cs="Times New Roman"/>
                <w:color w:val="000000" w:themeColor="text1"/>
                <w:sz w:val="24"/>
                <w:szCs w:val="24"/>
              </w:rPr>
              <w:br/>
              <w:t>Output Short Circuit</w:t>
            </w:r>
          </w:p>
        </w:tc>
      </w:tr>
      <w:tr w:rsidR="00990A83" w:rsidRPr="00990A83" w:rsidTr="00990A83">
        <w:trPr>
          <w:tblCellSpacing w:w="15" w:type="dxa"/>
        </w:trPr>
        <w:tc>
          <w:tcPr>
            <w:tcW w:w="0" w:type="auto"/>
            <w:vAlign w:val="center"/>
            <w:hideMark/>
          </w:tcPr>
          <w:p w:rsidR="00990A83" w:rsidRPr="00990A83" w:rsidRDefault="00990A83" w:rsidP="00990A83">
            <w:pPr>
              <w:spacing w:after="0" w:line="240" w:lineRule="auto"/>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noProof/>
                <w:color w:val="000000" w:themeColor="text1"/>
                <w:sz w:val="24"/>
                <w:szCs w:val="24"/>
              </w:rPr>
              <w:drawing>
                <wp:inline distT="0" distB="0" distL="0" distR="0">
                  <wp:extent cx="876300" cy="628650"/>
                  <wp:effectExtent l="19050" t="0" r="0" b="0"/>
                  <wp:docPr id="24" name="Picture 10" descr="ho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ob"/>
                          <pic:cNvPicPr>
                            <a:picLocks noChangeAspect="1" noChangeArrowheads="1"/>
                          </pic:cNvPicPr>
                        </pic:nvPicPr>
                        <pic:blipFill>
                          <a:blip r:embed="rId28"/>
                          <a:srcRect/>
                          <a:stretch>
                            <a:fillRect/>
                          </a:stretch>
                        </pic:blipFill>
                        <pic:spPr bwMode="auto">
                          <a:xfrm>
                            <a:off x="0" y="0"/>
                            <a:ext cx="876300" cy="628650"/>
                          </a:xfrm>
                          <a:prstGeom prst="rect">
                            <a:avLst/>
                          </a:prstGeom>
                          <a:noFill/>
                          <a:ln w="9525">
                            <a:noFill/>
                            <a:miter lim="800000"/>
                            <a:headEnd/>
                            <a:tailEnd/>
                          </a:ln>
                        </pic:spPr>
                      </pic:pic>
                    </a:graphicData>
                  </a:graphic>
                </wp:inline>
              </w:drawing>
            </w:r>
          </w:p>
        </w:tc>
        <w:tc>
          <w:tcPr>
            <w:tcW w:w="0" w:type="auto"/>
            <w:vAlign w:val="center"/>
            <w:hideMark/>
          </w:tcPr>
          <w:p w:rsidR="00990A83" w:rsidRPr="00990A83" w:rsidRDefault="00990A83" w:rsidP="00990A83">
            <w:pPr>
              <w:spacing w:after="0" w:line="240" w:lineRule="auto"/>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noProof/>
                <w:color w:val="000000" w:themeColor="text1"/>
                <w:sz w:val="24"/>
                <w:szCs w:val="24"/>
              </w:rPr>
              <w:drawing>
                <wp:inline distT="0" distB="0" distL="0" distR="0">
                  <wp:extent cx="866775" cy="638175"/>
                  <wp:effectExtent l="19050" t="0" r="9525" b="0"/>
                  <wp:docPr id="23" name="Picture 11" descr="h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oe"/>
                          <pic:cNvPicPr>
                            <a:picLocks noChangeAspect="1" noChangeArrowheads="1"/>
                          </pic:cNvPicPr>
                        </pic:nvPicPr>
                        <pic:blipFill>
                          <a:blip r:embed="rId29"/>
                          <a:srcRect/>
                          <a:stretch>
                            <a:fillRect/>
                          </a:stretch>
                        </pic:blipFill>
                        <pic:spPr bwMode="auto">
                          <a:xfrm>
                            <a:off x="0" y="0"/>
                            <a:ext cx="866775" cy="638175"/>
                          </a:xfrm>
                          <a:prstGeom prst="rect">
                            <a:avLst/>
                          </a:prstGeom>
                          <a:noFill/>
                          <a:ln w="9525">
                            <a:noFill/>
                            <a:miter lim="800000"/>
                            <a:headEnd/>
                            <a:tailEnd/>
                          </a:ln>
                        </pic:spPr>
                      </pic:pic>
                    </a:graphicData>
                  </a:graphic>
                </wp:inline>
              </w:drawing>
            </w:r>
          </w:p>
        </w:tc>
        <w:tc>
          <w:tcPr>
            <w:tcW w:w="0" w:type="auto"/>
            <w:vAlign w:val="center"/>
            <w:hideMark/>
          </w:tcPr>
          <w:p w:rsidR="00990A83" w:rsidRPr="00990A83" w:rsidRDefault="00990A83" w:rsidP="00990A83">
            <w:pPr>
              <w:spacing w:after="0" w:line="240" w:lineRule="auto"/>
              <w:rPr>
                <w:rFonts w:ascii="Times New Roman" w:eastAsia="Times New Roman" w:hAnsi="Times New Roman" w:cs="Times New Roman"/>
                <w:color w:val="000000" w:themeColor="text1"/>
                <w:sz w:val="24"/>
                <w:szCs w:val="24"/>
              </w:rPr>
            </w:pPr>
            <w:r w:rsidRPr="00D25891">
              <w:rPr>
                <w:rFonts w:ascii="Times New Roman" w:eastAsia="Times New Roman" w:hAnsi="Times New Roman" w:cs="Times New Roman"/>
                <w:noProof/>
                <w:color w:val="000000" w:themeColor="text1"/>
                <w:sz w:val="24"/>
                <w:szCs w:val="24"/>
              </w:rPr>
              <w:drawing>
                <wp:inline distT="0" distB="0" distL="0" distR="0">
                  <wp:extent cx="885825" cy="638175"/>
                  <wp:effectExtent l="19050" t="0" r="9525" b="0"/>
                  <wp:docPr id="21" name="Picture 12" descr="h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c"/>
                          <pic:cNvPicPr>
                            <a:picLocks noChangeAspect="1" noChangeArrowheads="1"/>
                          </pic:cNvPicPr>
                        </pic:nvPicPr>
                        <pic:blipFill>
                          <a:blip r:embed="rId30"/>
                          <a:srcRect/>
                          <a:stretch>
                            <a:fillRect/>
                          </a:stretch>
                        </pic:blipFill>
                        <pic:spPr bwMode="auto">
                          <a:xfrm>
                            <a:off x="0" y="0"/>
                            <a:ext cx="885825" cy="638175"/>
                          </a:xfrm>
                          <a:prstGeom prst="rect">
                            <a:avLst/>
                          </a:prstGeom>
                          <a:noFill/>
                          <a:ln w="9525">
                            <a:noFill/>
                            <a:miter lim="800000"/>
                            <a:headEnd/>
                            <a:tailEnd/>
                          </a:ln>
                        </pic:spPr>
                      </pic:pic>
                    </a:graphicData>
                  </a:graphic>
                </wp:inline>
              </w:drawing>
            </w:r>
          </w:p>
        </w:tc>
        <w:tc>
          <w:tcPr>
            <w:tcW w:w="0" w:type="auto"/>
            <w:vAlign w:val="center"/>
            <w:hideMark/>
          </w:tcPr>
          <w:p w:rsidR="00990A83" w:rsidRPr="00990A83" w:rsidRDefault="00990A83" w:rsidP="00990A83">
            <w:pPr>
              <w:spacing w:after="0" w:line="240" w:lineRule="auto"/>
              <w:rPr>
                <w:rFonts w:ascii="Times New Roman" w:eastAsia="Times New Roman" w:hAnsi="Times New Roman" w:cs="Times New Roman"/>
                <w:color w:val="000000" w:themeColor="text1"/>
                <w:sz w:val="24"/>
                <w:szCs w:val="24"/>
              </w:rPr>
            </w:pPr>
            <w:r w:rsidRPr="00990A83">
              <w:rPr>
                <w:rFonts w:ascii="Times New Roman" w:eastAsia="Times New Roman" w:hAnsi="Times New Roman" w:cs="Times New Roman"/>
                <w:color w:val="000000" w:themeColor="text1"/>
                <w:sz w:val="24"/>
                <w:szCs w:val="24"/>
              </w:rPr>
              <w:t>Output Admittance</w:t>
            </w:r>
            <w:r w:rsidRPr="00990A83">
              <w:rPr>
                <w:rFonts w:ascii="Times New Roman" w:eastAsia="Times New Roman" w:hAnsi="Times New Roman" w:cs="Times New Roman"/>
                <w:color w:val="000000" w:themeColor="text1"/>
                <w:sz w:val="24"/>
                <w:szCs w:val="24"/>
              </w:rPr>
              <w:br/>
              <w:t>Input Open Circuit</w:t>
            </w:r>
          </w:p>
        </w:tc>
      </w:tr>
    </w:tbl>
    <w:p w:rsidR="000847AF" w:rsidRPr="00D25891" w:rsidRDefault="000847AF" w:rsidP="00331BB1">
      <w:pPr>
        <w:jc w:val="center"/>
        <w:rPr>
          <w:rFonts w:ascii="Times New Roman" w:hAnsi="Times New Roman" w:cs="Times New Roman"/>
          <w:color w:val="000000" w:themeColor="text1"/>
          <w:sz w:val="24"/>
          <w:szCs w:val="24"/>
        </w:rPr>
      </w:pPr>
    </w:p>
    <w:p w:rsidR="00A45052" w:rsidRPr="00D25891" w:rsidRDefault="00A45052" w:rsidP="00A45052">
      <w:pPr>
        <w:tabs>
          <w:tab w:val="left" w:pos="2040"/>
        </w:tabs>
        <w:rPr>
          <w:rFonts w:ascii="Times New Roman" w:hAnsi="Times New Roman" w:cs="Times New Roman"/>
          <w:b/>
          <w:color w:val="000000" w:themeColor="text1"/>
          <w:sz w:val="24"/>
        </w:rPr>
      </w:pPr>
      <w:r w:rsidRPr="00D25891">
        <w:rPr>
          <w:rFonts w:ascii="Times New Roman" w:hAnsi="Times New Roman" w:cs="Times New Roman"/>
          <w:b/>
          <w:color w:val="000000" w:themeColor="text1"/>
          <w:sz w:val="24"/>
        </w:rPr>
        <w:t>Q31 Hybrid Model and Equations for the transistor in three different configurations</w:t>
      </w:r>
    </w:p>
    <w:p w:rsidR="000847AF" w:rsidRPr="00D25891" w:rsidRDefault="000847AF" w:rsidP="000847AF">
      <w:pPr>
        <w:tabs>
          <w:tab w:val="left" w:pos="2040"/>
        </w:tabs>
        <w:ind w:firstLine="720"/>
        <w:rPr>
          <w:color w:val="000000" w:themeColor="text1"/>
        </w:rPr>
      </w:pPr>
      <w:r w:rsidRPr="00D25891">
        <w:rPr>
          <w:color w:val="000000" w:themeColor="text1"/>
        </w:rPr>
        <w:lastRenderedPageBreak/>
        <w:t xml:space="preserve">Hybrid Model and Equations for the transistor in three different configurations are </w:t>
      </w:r>
      <w:proofErr w:type="spellStart"/>
      <w:r w:rsidRPr="00D25891">
        <w:rPr>
          <w:color w:val="000000" w:themeColor="text1"/>
        </w:rPr>
        <w:t>are</w:t>
      </w:r>
      <w:proofErr w:type="spellEnd"/>
      <w:r w:rsidRPr="00D25891">
        <w:rPr>
          <w:color w:val="000000" w:themeColor="text1"/>
        </w:rPr>
        <w:t xml:space="preserve"> given below.</w:t>
      </w:r>
    </w:p>
    <w:p w:rsidR="000847AF" w:rsidRPr="00D25891" w:rsidRDefault="000847AF" w:rsidP="000847AF">
      <w:pPr>
        <w:rPr>
          <w:rFonts w:ascii="Times New Roman" w:hAnsi="Times New Roman" w:cs="Times New Roman"/>
          <w:color w:val="000000" w:themeColor="text1"/>
          <w:sz w:val="24"/>
          <w:szCs w:val="24"/>
        </w:rPr>
      </w:pPr>
      <w:r w:rsidRPr="00D25891">
        <w:rPr>
          <w:noProof/>
          <w:color w:val="000000" w:themeColor="text1"/>
        </w:rPr>
        <w:drawing>
          <wp:inline distT="0" distB="0" distL="0" distR="0">
            <wp:extent cx="4629150" cy="3267075"/>
            <wp:effectExtent l="19050" t="0" r="0" b="0"/>
            <wp:docPr id="35" name="Picture 25" descr="hybrid%20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ybrid%20model"/>
                    <pic:cNvPicPr>
                      <a:picLocks noChangeAspect="1" noChangeArrowheads="1"/>
                    </pic:cNvPicPr>
                  </pic:nvPicPr>
                  <pic:blipFill>
                    <a:blip r:embed="rId31"/>
                    <a:srcRect/>
                    <a:stretch>
                      <a:fillRect/>
                    </a:stretch>
                  </pic:blipFill>
                  <pic:spPr bwMode="auto">
                    <a:xfrm>
                      <a:off x="0" y="0"/>
                      <a:ext cx="4629150" cy="3267075"/>
                    </a:xfrm>
                    <a:prstGeom prst="rect">
                      <a:avLst/>
                    </a:prstGeom>
                    <a:noFill/>
                    <a:ln w="9525">
                      <a:noFill/>
                      <a:miter lim="800000"/>
                      <a:headEnd/>
                      <a:tailEnd/>
                    </a:ln>
                  </pic:spPr>
                </pic:pic>
              </a:graphicData>
            </a:graphic>
          </wp:inline>
        </w:drawing>
      </w:r>
    </w:p>
    <w:p w:rsidR="000156B6" w:rsidRPr="00D25891" w:rsidRDefault="005054D0" w:rsidP="000156B6">
      <w:pPr>
        <w:tabs>
          <w:tab w:val="left" w:pos="720"/>
          <w:tab w:val="left" w:pos="1440"/>
          <w:tab w:val="left" w:pos="2160"/>
          <w:tab w:val="left" w:pos="2880"/>
          <w:tab w:val="left" w:pos="3600"/>
          <w:tab w:val="left" w:pos="4320"/>
          <w:tab w:val="left" w:pos="6465"/>
          <w:tab w:val="left" w:pos="7170"/>
        </w:tabs>
        <w:ind w:left="-360"/>
        <w:rPr>
          <w:rFonts w:ascii="Times New Roman" w:hAnsi="Times New Roman" w:cs="Times New Roman"/>
          <w:b/>
          <w:color w:val="000000" w:themeColor="text1"/>
          <w:sz w:val="24"/>
          <w:szCs w:val="24"/>
        </w:rPr>
      </w:pPr>
      <w:r w:rsidRPr="00D25891">
        <w:rPr>
          <w:rFonts w:ascii="Times New Roman" w:hAnsi="Times New Roman" w:cs="Times New Roman"/>
          <w:b/>
          <w:color w:val="000000" w:themeColor="text1"/>
          <w:sz w:val="24"/>
          <w:szCs w:val="24"/>
        </w:rPr>
        <w:t xml:space="preserve">Q32 </w:t>
      </w:r>
      <w:r w:rsidR="000156B6" w:rsidRPr="00D25891">
        <w:rPr>
          <w:rFonts w:ascii="Times New Roman" w:hAnsi="Times New Roman" w:cs="Times New Roman"/>
          <w:b/>
          <w:color w:val="000000" w:themeColor="text1"/>
          <w:sz w:val="24"/>
          <w:szCs w:val="24"/>
        </w:rPr>
        <w:t>Use of Transistor Hybrid model:-</w:t>
      </w:r>
    </w:p>
    <w:p w:rsidR="000156B6" w:rsidRPr="00D25891" w:rsidRDefault="000156B6" w:rsidP="000156B6">
      <w:pPr>
        <w:tabs>
          <w:tab w:val="left" w:pos="720"/>
          <w:tab w:val="left" w:pos="1440"/>
          <w:tab w:val="left" w:pos="2160"/>
          <w:tab w:val="left" w:pos="2880"/>
          <w:tab w:val="left" w:pos="3600"/>
          <w:tab w:val="left" w:pos="4320"/>
          <w:tab w:val="left" w:pos="6465"/>
          <w:tab w:val="left" w:pos="7170"/>
        </w:tabs>
        <w:rPr>
          <w:rFonts w:ascii="Times New Roman" w:hAnsi="Times New Roman" w:cs="Times New Roman"/>
          <w:color w:val="000000" w:themeColor="text1"/>
          <w:sz w:val="24"/>
          <w:szCs w:val="24"/>
        </w:rPr>
      </w:pPr>
      <w:proofErr w:type="gramStart"/>
      <w:r w:rsidRPr="00D25891">
        <w:rPr>
          <w:rFonts w:ascii="Times New Roman" w:hAnsi="Times New Roman" w:cs="Times New Roman"/>
          <w:color w:val="000000" w:themeColor="text1"/>
          <w:sz w:val="24"/>
          <w:szCs w:val="24"/>
        </w:rPr>
        <w:t>Use of h – parameters to describe a transistor have</w:t>
      </w:r>
      <w:proofErr w:type="gramEnd"/>
      <w:r w:rsidRPr="00D25891">
        <w:rPr>
          <w:rFonts w:ascii="Times New Roman" w:hAnsi="Times New Roman" w:cs="Times New Roman"/>
          <w:color w:val="000000" w:themeColor="text1"/>
          <w:sz w:val="24"/>
          <w:szCs w:val="24"/>
        </w:rPr>
        <w:t xml:space="preserve"> the following advantages.</w:t>
      </w:r>
    </w:p>
    <w:p w:rsidR="000156B6" w:rsidRPr="00D25891" w:rsidRDefault="000156B6" w:rsidP="000156B6">
      <w:pPr>
        <w:numPr>
          <w:ilvl w:val="0"/>
          <w:numId w:val="7"/>
        </w:numPr>
        <w:tabs>
          <w:tab w:val="left" w:pos="720"/>
          <w:tab w:val="left" w:pos="1440"/>
          <w:tab w:val="left" w:pos="2160"/>
          <w:tab w:val="left" w:pos="2880"/>
          <w:tab w:val="left" w:pos="3600"/>
          <w:tab w:val="left" w:pos="4320"/>
          <w:tab w:val="left" w:pos="6465"/>
          <w:tab w:val="left" w:pos="7170"/>
        </w:tabs>
        <w:spacing w:after="0" w:line="240" w:lineRule="auto"/>
        <w:rPr>
          <w:rFonts w:ascii="Times New Roman" w:hAnsi="Times New Roman" w:cs="Times New Roman"/>
          <w:color w:val="000000" w:themeColor="text1"/>
          <w:sz w:val="24"/>
          <w:szCs w:val="24"/>
        </w:rPr>
      </w:pPr>
      <w:r w:rsidRPr="00D25891">
        <w:rPr>
          <w:rFonts w:ascii="Times New Roman" w:hAnsi="Times New Roman" w:cs="Times New Roman"/>
          <w:color w:val="000000" w:themeColor="text1"/>
          <w:sz w:val="24"/>
          <w:szCs w:val="24"/>
        </w:rPr>
        <w:t xml:space="preserve">h – </w:t>
      </w:r>
      <w:proofErr w:type="gramStart"/>
      <w:r w:rsidRPr="00D25891">
        <w:rPr>
          <w:rFonts w:ascii="Times New Roman" w:hAnsi="Times New Roman" w:cs="Times New Roman"/>
          <w:color w:val="000000" w:themeColor="text1"/>
          <w:sz w:val="24"/>
          <w:szCs w:val="24"/>
        </w:rPr>
        <w:t>parameters</w:t>
      </w:r>
      <w:proofErr w:type="gramEnd"/>
      <w:r w:rsidRPr="00D25891">
        <w:rPr>
          <w:rFonts w:ascii="Times New Roman" w:hAnsi="Times New Roman" w:cs="Times New Roman"/>
          <w:color w:val="000000" w:themeColor="text1"/>
          <w:sz w:val="24"/>
          <w:szCs w:val="24"/>
        </w:rPr>
        <w:t xml:space="preserve"> are real numbers up to radio frequencies .</w:t>
      </w:r>
    </w:p>
    <w:p w:rsidR="000156B6" w:rsidRPr="00D25891" w:rsidRDefault="000156B6" w:rsidP="000156B6">
      <w:pPr>
        <w:numPr>
          <w:ilvl w:val="0"/>
          <w:numId w:val="7"/>
        </w:numPr>
        <w:tabs>
          <w:tab w:val="left" w:pos="1440"/>
          <w:tab w:val="left" w:pos="2160"/>
          <w:tab w:val="left" w:pos="2880"/>
          <w:tab w:val="left" w:pos="3600"/>
          <w:tab w:val="left" w:pos="4320"/>
          <w:tab w:val="left" w:pos="6465"/>
          <w:tab w:val="left" w:pos="7170"/>
        </w:tabs>
        <w:spacing w:after="0" w:line="240" w:lineRule="auto"/>
        <w:rPr>
          <w:rFonts w:ascii="Times New Roman" w:hAnsi="Times New Roman" w:cs="Times New Roman"/>
          <w:color w:val="000000" w:themeColor="text1"/>
          <w:sz w:val="24"/>
          <w:szCs w:val="24"/>
        </w:rPr>
      </w:pPr>
      <w:r w:rsidRPr="00D25891">
        <w:rPr>
          <w:rFonts w:ascii="Times New Roman" w:hAnsi="Times New Roman" w:cs="Times New Roman"/>
          <w:color w:val="000000" w:themeColor="text1"/>
          <w:sz w:val="24"/>
          <w:szCs w:val="24"/>
        </w:rPr>
        <w:t>They are easy to measure</w:t>
      </w:r>
    </w:p>
    <w:p w:rsidR="000156B6" w:rsidRPr="00D25891" w:rsidRDefault="000156B6" w:rsidP="000156B6">
      <w:pPr>
        <w:numPr>
          <w:ilvl w:val="0"/>
          <w:numId w:val="7"/>
        </w:numPr>
        <w:tabs>
          <w:tab w:val="left" w:pos="1440"/>
          <w:tab w:val="left" w:pos="2160"/>
          <w:tab w:val="left" w:pos="2880"/>
          <w:tab w:val="left" w:pos="3600"/>
          <w:tab w:val="left" w:pos="4320"/>
          <w:tab w:val="left" w:pos="6465"/>
          <w:tab w:val="left" w:pos="7170"/>
        </w:tabs>
        <w:spacing w:after="0" w:line="240" w:lineRule="auto"/>
        <w:rPr>
          <w:rFonts w:ascii="Times New Roman" w:hAnsi="Times New Roman" w:cs="Times New Roman"/>
          <w:color w:val="000000" w:themeColor="text1"/>
          <w:sz w:val="24"/>
          <w:szCs w:val="24"/>
        </w:rPr>
      </w:pPr>
      <w:r w:rsidRPr="00D25891">
        <w:rPr>
          <w:rFonts w:ascii="Times New Roman" w:hAnsi="Times New Roman" w:cs="Times New Roman"/>
          <w:color w:val="000000" w:themeColor="text1"/>
          <w:sz w:val="24"/>
          <w:szCs w:val="24"/>
        </w:rPr>
        <w:t>They can be determined from the transistor static characteristics curves.</w:t>
      </w:r>
    </w:p>
    <w:p w:rsidR="000156B6" w:rsidRPr="00D25891" w:rsidRDefault="000156B6" w:rsidP="000156B6">
      <w:pPr>
        <w:numPr>
          <w:ilvl w:val="0"/>
          <w:numId w:val="7"/>
        </w:numPr>
        <w:tabs>
          <w:tab w:val="left" w:pos="1440"/>
          <w:tab w:val="left" w:pos="2160"/>
          <w:tab w:val="left" w:pos="2880"/>
          <w:tab w:val="left" w:pos="3600"/>
          <w:tab w:val="left" w:pos="4320"/>
          <w:tab w:val="left" w:pos="6465"/>
          <w:tab w:val="left" w:pos="7170"/>
        </w:tabs>
        <w:spacing w:after="0" w:line="240" w:lineRule="auto"/>
        <w:rPr>
          <w:rFonts w:ascii="Times New Roman" w:hAnsi="Times New Roman" w:cs="Times New Roman"/>
          <w:color w:val="000000" w:themeColor="text1"/>
          <w:sz w:val="24"/>
          <w:szCs w:val="24"/>
        </w:rPr>
      </w:pPr>
      <w:r w:rsidRPr="00D25891">
        <w:rPr>
          <w:rFonts w:ascii="Times New Roman" w:hAnsi="Times New Roman" w:cs="Times New Roman"/>
          <w:color w:val="000000" w:themeColor="text1"/>
          <w:sz w:val="24"/>
          <w:szCs w:val="24"/>
        </w:rPr>
        <w:t>They are convenient to use in circuit analysis and design.</w:t>
      </w:r>
    </w:p>
    <w:p w:rsidR="000156B6" w:rsidRPr="00D25891" w:rsidRDefault="000156B6" w:rsidP="000156B6">
      <w:pPr>
        <w:numPr>
          <w:ilvl w:val="0"/>
          <w:numId w:val="7"/>
        </w:numPr>
        <w:tabs>
          <w:tab w:val="left" w:pos="1440"/>
          <w:tab w:val="left" w:pos="2160"/>
          <w:tab w:val="left" w:pos="2880"/>
          <w:tab w:val="left" w:pos="3600"/>
          <w:tab w:val="left" w:pos="4320"/>
          <w:tab w:val="left" w:pos="6465"/>
          <w:tab w:val="left" w:pos="7170"/>
        </w:tabs>
        <w:spacing w:after="0" w:line="240" w:lineRule="auto"/>
        <w:rPr>
          <w:rFonts w:ascii="Times New Roman" w:hAnsi="Times New Roman" w:cs="Times New Roman"/>
          <w:color w:val="000000" w:themeColor="text1"/>
          <w:sz w:val="24"/>
          <w:szCs w:val="24"/>
        </w:rPr>
      </w:pPr>
      <w:r w:rsidRPr="00D25891">
        <w:rPr>
          <w:rFonts w:ascii="Times New Roman" w:hAnsi="Times New Roman" w:cs="Times New Roman"/>
          <w:color w:val="000000" w:themeColor="text1"/>
          <w:sz w:val="24"/>
          <w:szCs w:val="24"/>
        </w:rPr>
        <w:t>Easily convert able from one configuration to other.</w:t>
      </w:r>
    </w:p>
    <w:p w:rsidR="000156B6" w:rsidRPr="00D25891" w:rsidRDefault="000156B6" w:rsidP="000156B6">
      <w:pPr>
        <w:numPr>
          <w:ilvl w:val="0"/>
          <w:numId w:val="7"/>
        </w:numPr>
        <w:tabs>
          <w:tab w:val="num" w:pos="360"/>
          <w:tab w:val="left" w:pos="1440"/>
          <w:tab w:val="left" w:pos="2160"/>
          <w:tab w:val="left" w:pos="2880"/>
          <w:tab w:val="left" w:pos="3600"/>
          <w:tab w:val="left" w:pos="4320"/>
          <w:tab w:val="left" w:pos="6465"/>
          <w:tab w:val="left" w:pos="7170"/>
        </w:tabs>
        <w:spacing w:after="0" w:line="240" w:lineRule="auto"/>
        <w:ind w:left="180" w:firstLine="0"/>
        <w:rPr>
          <w:rFonts w:ascii="Times New Roman" w:hAnsi="Times New Roman" w:cs="Times New Roman"/>
          <w:color w:val="000000" w:themeColor="text1"/>
          <w:sz w:val="24"/>
          <w:szCs w:val="24"/>
        </w:rPr>
      </w:pPr>
      <w:r w:rsidRPr="00D25891">
        <w:rPr>
          <w:rFonts w:ascii="Times New Roman" w:hAnsi="Times New Roman" w:cs="Times New Roman"/>
          <w:color w:val="000000" w:themeColor="text1"/>
          <w:sz w:val="24"/>
          <w:szCs w:val="24"/>
        </w:rPr>
        <w:t xml:space="preserve">Readily supplied by manufactories. </w:t>
      </w:r>
    </w:p>
    <w:p w:rsidR="000156B6" w:rsidRPr="00D25891" w:rsidRDefault="000156B6" w:rsidP="000847AF">
      <w:pPr>
        <w:rPr>
          <w:rFonts w:ascii="Times New Roman" w:hAnsi="Times New Roman" w:cs="Times New Roman"/>
          <w:color w:val="000000" w:themeColor="text1"/>
          <w:sz w:val="24"/>
          <w:szCs w:val="24"/>
        </w:rPr>
      </w:pPr>
    </w:p>
    <w:p w:rsidR="00D25891" w:rsidRPr="00D25891" w:rsidRDefault="00D25891" w:rsidP="00D25891">
      <w:pPr>
        <w:jc w:val="center"/>
        <w:rPr>
          <w:rFonts w:ascii="Times New Roman" w:hAnsi="Times New Roman" w:cs="Times New Roman"/>
          <w:b/>
          <w:color w:val="000000" w:themeColor="text1"/>
          <w:sz w:val="32"/>
          <w:szCs w:val="24"/>
        </w:rPr>
      </w:pPr>
      <w:r w:rsidRPr="00D25891">
        <w:rPr>
          <w:rFonts w:ascii="Times New Roman" w:hAnsi="Times New Roman" w:cs="Times New Roman"/>
          <w:b/>
          <w:color w:val="000000" w:themeColor="text1"/>
          <w:sz w:val="32"/>
          <w:szCs w:val="24"/>
        </w:rPr>
        <w:t>Unit – V</w:t>
      </w:r>
    </w:p>
    <w:p w:rsidR="00D25891" w:rsidRPr="00D25891" w:rsidRDefault="00D25891" w:rsidP="00D25891">
      <w:pPr>
        <w:pStyle w:val="NormalWeb"/>
        <w:rPr>
          <w:color w:val="000000" w:themeColor="text1"/>
        </w:rPr>
      </w:pPr>
      <w:r w:rsidRPr="00D25891">
        <w:rPr>
          <w:rStyle w:val="Strong"/>
          <w:color w:val="000000" w:themeColor="text1"/>
        </w:rPr>
        <w:t>1) What is MOSFET?</w:t>
      </w:r>
    </w:p>
    <w:p w:rsidR="00D25891" w:rsidRPr="00D25891" w:rsidRDefault="00D25891" w:rsidP="00D25891">
      <w:pPr>
        <w:pStyle w:val="NormalWeb"/>
        <w:rPr>
          <w:color w:val="000000" w:themeColor="text1"/>
        </w:rPr>
      </w:pPr>
      <w:proofErr w:type="spellStart"/>
      <w:r w:rsidRPr="00D25891">
        <w:rPr>
          <w:rStyle w:val="Strong"/>
          <w:color w:val="000000" w:themeColor="text1"/>
        </w:rPr>
        <w:t>Ans</w:t>
      </w:r>
      <w:proofErr w:type="spellEnd"/>
      <w:r w:rsidRPr="00D25891">
        <w:rPr>
          <w:color w:val="000000" w:themeColor="text1"/>
        </w:rPr>
        <w:t xml:space="preserve">: MOSFET stands for Metal oxide Semiconductor field effect transistor. </w:t>
      </w:r>
      <w:proofErr w:type="gramStart"/>
      <w:r w:rsidRPr="00D25891">
        <w:rPr>
          <w:color w:val="000000" w:themeColor="text1"/>
        </w:rPr>
        <w:t>A type of transistor that is controlled by voltage rather than current.</w:t>
      </w:r>
      <w:proofErr w:type="gramEnd"/>
      <w:r w:rsidRPr="00D25891">
        <w:rPr>
          <w:color w:val="000000" w:themeColor="text1"/>
        </w:rPr>
        <w:t xml:space="preserve"> The power MOS field effect transistor (MOSFET) evolved from the MOS integrated circuit technology. The new device promised extremely low input power levels and no inherent limitation to the switching speed. Thus, it opened up the possibility of increasing the operating frequency in power electronic systems resulting in reduction in size and </w:t>
      </w:r>
      <w:proofErr w:type="spellStart"/>
      <w:r w:rsidRPr="00D25891">
        <w:rPr>
          <w:color w:val="000000" w:themeColor="text1"/>
        </w:rPr>
        <w:t>weight.At</w:t>
      </w:r>
      <w:proofErr w:type="spellEnd"/>
      <w:r w:rsidRPr="00D25891">
        <w:rPr>
          <w:color w:val="000000" w:themeColor="text1"/>
        </w:rPr>
        <w:t xml:space="preserve"> high frequency of operation the required gate drive power becomes substantial. MOSFETs also have comparatively higher on state resistance per unit area of the device cross section which increases with the blocking </w:t>
      </w:r>
      <w:hyperlink r:id="rId32" w:tgtFrame="_blank" w:history="1">
        <w:r w:rsidRPr="00D25891">
          <w:rPr>
            <w:rStyle w:val="Hyperlink"/>
            <w:color w:val="000000" w:themeColor="text1"/>
            <w:u w:val="none"/>
          </w:rPr>
          <w:t>voltage</w:t>
        </w:r>
      </w:hyperlink>
      <w:r w:rsidRPr="00D25891">
        <w:rPr>
          <w:color w:val="000000" w:themeColor="text1"/>
        </w:rPr>
        <w:t xml:space="preserve"> rating of the device.</w:t>
      </w:r>
    </w:p>
    <w:p w:rsidR="00D25891" w:rsidRPr="00D25891" w:rsidRDefault="00D25891" w:rsidP="00D25891">
      <w:pPr>
        <w:pStyle w:val="NormalWeb"/>
        <w:rPr>
          <w:color w:val="000000" w:themeColor="text1"/>
        </w:rPr>
      </w:pPr>
      <w:r w:rsidRPr="00D25891">
        <w:rPr>
          <w:color w:val="000000" w:themeColor="text1"/>
        </w:rPr>
        <w:lastRenderedPageBreak/>
        <w:t>MOSFET</w:t>
      </w:r>
      <w:proofErr w:type="gramStart"/>
      <w:r w:rsidRPr="00D25891">
        <w:rPr>
          <w:color w:val="000000" w:themeColor="text1"/>
        </w:rPr>
        <w:t>  is</w:t>
      </w:r>
      <w:proofErr w:type="gramEnd"/>
      <w:r w:rsidRPr="00D25891">
        <w:rPr>
          <w:color w:val="000000" w:themeColor="text1"/>
        </w:rPr>
        <w:t xml:space="preserve"> a special type of field-effect transistor ( FET ) that works by electronically varying the width of a channel along which charge carriers  flow. The wider the channel, the better the </w:t>
      </w:r>
      <w:proofErr w:type="gramStart"/>
      <w:r w:rsidRPr="00D25891">
        <w:rPr>
          <w:color w:val="000000" w:themeColor="text1"/>
        </w:rPr>
        <w:t>device</w:t>
      </w:r>
      <w:proofErr w:type="gramEnd"/>
      <w:r w:rsidRPr="00D25891">
        <w:rPr>
          <w:color w:val="000000" w:themeColor="text1"/>
        </w:rPr>
        <w:t xml:space="preserve"> conducts. The charge carriers enter the channel at the </w:t>
      </w:r>
      <w:proofErr w:type="gramStart"/>
      <w:r w:rsidRPr="00D25891">
        <w:rPr>
          <w:rStyle w:val="Emphasis"/>
          <w:color w:val="000000" w:themeColor="text1"/>
        </w:rPr>
        <w:t>source</w:t>
      </w:r>
      <w:r w:rsidRPr="00D25891">
        <w:rPr>
          <w:color w:val="000000" w:themeColor="text1"/>
        </w:rPr>
        <w:t xml:space="preserve"> ,</w:t>
      </w:r>
      <w:proofErr w:type="gramEnd"/>
      <w:r w:rsidRPr="00D25891">
        <w:rPr>
          <w:color w:val="000000" w:themeColor="text1"/>
        </w:rPr>
        <w:t xml:space="preserve"> and exit via the </w:t>
      </w:r>
      <w:r w:rsidRPr="00D25891">
        <w:rPr>
          <w:rStyle w:val="Emphasis"/>
          <w:color w:val="000000" w:themeColor="text1"/>
        </w:rPr>
        <w:t>drain</w:t>
      </w:r>
      <w:r w:rsidRPr="00D25891">
        <w:rPr>
          <w:color w:val="000000" w:themeColor="text1"/>
        </w:rPr>
        <w:t xml:space="preserve"> . The width of the channel is controlled by the voltage on an electrode called the </w:t>
      </w:r>
      <w:proofErr w:type="gramStart"/>
      <w:r w:rsidRPr="00D25891">
        <w:rPr>
          <w:rStyle w:val="Emphasis"/>
          <w:color w:val="000000" w:themeColor="text1"/>
        </w:rPr>
        <w:t>gate</w:t>
      </w:r>
      <w:r w:rsidRPr="00D25891">
        <w:rPr>
          <w:color w:val="000000" w:themeColor="text1"/>
        </w:rPr>
        <w:t xml:space="preserve"> ,</w:t>
      </w:r>
      <w:proofErr w:type="gramEnd"/>
      <w:r w:rsidRPr="00D25891">
        <w:rPr>
          <w:color w:val="000000" w:themeColor="text1"/>
        </w:rPr>
        <w:t xml:space="preserve"> which is located physically between the source and the drain and is insulated from the channel by an extremely thin layer of metal oxide.</w:t>
      </w:r>
    </w:p>
    <w:p w:rsidR="00D25891" w:rsidRPr="00D25891" w:rsidRDefault="00D25891" w:rsidP="00D25891">
      <w:pPr>
        <w:pStyle w:val="NormalWeb"/>
        <w:spacing w:before="0"/>
        <w:rPr>
          <w:color w:val="000000" w:themeColor="text1"/>
        </w:rPr>
      </w:pPr>
      <w:r w:rsidRPr="00D25891">
        <w:rPr>
          <w:noProof/>
          <w:color w:val="000000" w:themeColor="text1"/>
        </w:rPr>
        <w:drawing>
          <wp:inline distT="0" distB="0" distL="0" distR="0">
            <wp:extent cx="1809750" cy="1200150"/>
            <wp:effectExtent l="19050" t="0" r="0" b="0"/>
            <wp:docPr id="38" name="Picture 30" descr="MOSFET_Structure">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OSFET_Structure">
                      <a:hlinkClick r:id="rId33"/>
                    </pic:cNvPr>
                    <pic:cNvPicPr>
                      <a:picLocks noChangeAspect="1" noChangeArrowheads="1"/>
                    </pic:cNvPicPr>
                  </pic:nvPicPr>
                  <pic:blipFill>
                    <a:blip r:embed="rId34"/>
                    <a:srcRect/>
                    <a:stretch>
                      <a:fillRect/>
                    </a:stretch>
                  </pic:blipFill>
                  <pic:spPr bwMode="auto">
                    <a:xfrm>
                      <a:off x="0" y="0"/>
                      <a:ext cx="1809750" cy="1200150"/>
                    </a:xfrm>
                    <a:prstGeom prst="rect">
                      <a:avLst/>
                    </a:prstGeom>
                    <a:noFill/>
                    <a:ln w="9525">
                      <a:noFill/>
                      <a:miter lim="800000"/>
                      <a:headEnd/>
                      <a:tailEnd/>
                    </a:ln>
                  </pic:spPr>
                </pic:pic>
              </a:graphicData>
            </a:graphic>
          </wp:inline>
        </w:drawing>
      </w:r>
    </w:p>
    <w:p w:rsidR="00D25891" w:rsidRPr="00D25891" w:rsidRDefault="00D25891" w:rsidP="00D25891">
      <w:pPr>
        <w:pStyle w:val="NormalWeb"/>
        <w:rPr>
          <w:color w:val="000000" w:themeColor="text1"/>
        </w:rPr>
      </w:pPr>
      <w:r w:rsidRPr="00D25891">
        <w:rPr>
          <w:rStyle w:val="Strong"/>
          <w:color w:val="000000" w:themeColor="text1"/>
        </w:rPr>
        <w:t>2) Explain how MOSFET functions?</w:t>
      </w:r>
    </w:p>
    <w:p w:rsidR="00D25891" w:rsidRPr="00D25891" w:rsidRDefault="00D25891" w:rsidP="00D25891">
      <w:pPr>
        <w:pStyle w:val="NormalWeb"/>
        <w:rPr>
          <w:color w:val="000000" w:themeColor="text1"/>
        </w:rPr>
      </w:pPr>
      <w:proofErr w:type="spellStart"/>
      <w:r w:rsidRPr="00D25891">
        <w:rPr>
          <w:color w:val="000000" w:themeColor="text1"/>
        </w:rPr>
        <w:t>Ans</w:t>
      </w:r>
      <w:proofErr w:type="gramStart"/>
      <w:r w:rsidRPr="00D25891">
        <w:rPr>
          <w:color w:val="000000" w:themeColor="text1"/>
        </w:rPr>
        <w:t>:There</w:t>
      </w:r>
      <w:proofErr w:type="spellEnd"/>
      <w:proofErr w:type="gramEnd"/>
      <w:r w:rsidRPr="00D25891">
        <w:rPr>
          <w:color w:val="000000" w:themeColor="text1"/>
        </w:rPr>
        <w:t xml:space="preserve"> are two ways in which a MOSFET can function.</w:t>
      </w:r>
    </w:p>
    <w:p w:rsidR="00D25891" w:rsidRPr="00D25891" w:rsidRDefault="00D25891" w:rsidP="00D25891">
      <w:pPr>
        <w:numPr>
          <w:ilvl w:val="0"/>
          <w:numId w:val="8"/>
        </w:numPr>
        <w:spacing w:before="100" w:beforeAutospacing="1" w:after="100" w:afterAutospacing="1" w:line="240" w:lineRule="auto"/>
        <w:rPr>
          <w:color w:val="000000" w:themeColor="text1"/>
        </w:rPr>
      </w:pPr>
      <w:r w:rsidRPr="00D25891">
        <w:rPr>
          <w:color w:val="000000" w:themeColor="text1"/>
        </w:rPr>
        <w:t xml:space="preserve">The first is known as </w:t>
      </w:r>
      <w:r w:rsidRPr="00D25891">
        <w:rPr>
          <w:rStyle w:val="Emphasis"/>
          <w:color w:val="000000" w:themeColor="text1"/>
        </w:rPr>
        <w:t xml:space="preserve">depletion </w:t>
      </w:r>
      <w:proofErr w:type="gramStart"/>
      <w:r w:rsidRPr="00D25891">
        <w:rPr>
          <w:rStyle w:val="Emphasis"/>
          <w:color w:val="000000" w:themeColor="text1"/>
        </w:rPr>
        <w:t>mode</w:t>
      </w:r>
      <w:r w:rsidRPr="00D25891">
        <w:rPr>
          <w:color w:val="000000" w:themeColor="text1"/>
        </w:rPr>
        <w:t xml:space="preserve"> .</w:t>
      </w:r>
      <w:proofErr w:type="gramEnd"/>
      <w:r w:rsidRPr="00D25891">
        <w:rPr>
          <w:color w:val="000000" w:themeColor="text1"/>
        </w:rPr>
        <w:t xml:space="preserve"> When there is no voltage on the gate, the channel exhibits its maximum </w:t>
      </w:r>
      <w:proofErr w:type="gramStart"/>
      <w:r w:rsidRPr="00D25891">
        <w:rPr>
          <w:color w:val="000000" w:themeColor="text1"/>
        </w:rPr>
        <w:t>conductance .</w:t>
      </w:r>
      <w:proofErr w:type="gramEnd"/>
      <w:r w:rsidRPr="00D25891">
        <w:rPr>
          <w:color w:val="000000" w:themeColor="text1"/>
        </w:rPr>
        <w:t xml:space="preserve"> As the voltage on the gate increases (either positively or negatively, depending on whether the channel is made of P-type or N-type semiconductor material), the channel conductivity decreases.</w:t>
      </w:r>
    </w:p>
    <w:p w:rsidR="00D25891" w:rsidRPr="00D25891" w:rsidRDefault="00D25891" w:rsidP="00D25891">
      <w:pPr>
        <w:numPr>
          <w:ilvl w:val="0"/>
          <w:numId w:val="9"/>
        </w:numPr>
        <w:spacing w:before="100" w:beforeAutospacing="1" w:after="100" w:afterAutospacing="1" w:line="240" w:lineRule="auto"/>
        <w:rPr>
          <w:color w:val="000000" w:themeColor="text1"/>
        </w:rPr>
      </w:pPr>
      <w:r w:rsidRPr="00D25891">
        <w:rPr>
          <w:color w:val="000000" w:themeColor="text1"/>
        </w:rPr>
        <w:t xml:space="preserve">The second way in which a MOSFET can operate is called </w:t>
      </w:r>
      <w:r w:rsidRPr="00D25891">
        <w:rPr>
          <w:rStyle w:val="Emphasis"/>
          <w:color w:val="000000" w:themeColor="text1"/>
        </w:rPr>
        <w:t xml:space="preserve">enhancement </w:t>
      </w:r>
      <w:proofErr w:type="gramStart"/>
      <w:r w:rsidRPr="00D25891">
        <w:rPr>
          <w:rStyle w:val="Emphasis"/>
          <w:color w:val="000000" w:themeColor="text1"/>
        </w:rPr>
        <w:t>mode</w:t>
      </w:r>
      <w:r w:rsidRPr="00D25891">
        <w:rPr>
          <w:color w:val="000000" w:themeColor="text1"/>
        </w:rPr>
        <w:t xml:space="preserve"> .</w:t>
      </w:r>
      <w:proofErr w:type="gramEnd"/>
      <w:r w:rsidRPr="00D25891">
        <w:rPr>
          <w:color w:val="000000" w:themeColor="text1"/>
        </w:rPr>
        <w:t xml:space="preserve"> When there is no voltage on the gate, there is in effect no channel, and the device does not conduct. A channel is produced by the application of a voltage to the gate. The greater the gate voltage, the better the device conducts.</w:t>
      </w:r>
    </w:p>
    <w:p w:rsidR="00D25891" w:rsidRPr="00D25891" w:rsidRDefault="00D25891" w:rsidP="00D25891">
      <w:pPr>
        <w:pStyle w:val="NormalWeb"/>
        <w:rPr>
          <w:color w:val="000000" w:themeColor="text1"/>
        </w:rPr>
      </w:pPr>
      <w:r w:rsidRPr="00D25891">
        <w:rPr>
          <w:rStyle w:val="Strong"/>
          <w:color w:val="000000" w:themeColor="text1"/>
        </w:rPr>
        <w:t>3) Explain constructional features of a MOSFET.</w:t>
      </w:r>
    </w:p>
    <w:p w:rsidR="00D25891" w:rsidRPr="00D25891" w:rsidRDefault="00D25891" w:rsidP="00D25891">
      <w:pPr>
        <w:pStyle w:val="NormalWeb"/>
        <w:rPr>
          <w:color w:val="000000" w:themeColor="text1"/>
        </w:rPr>
      </w:pPr>
      <w:r>
        <w:rPr>
          <w:b/>
          <w:bCs/>
          <w:noProof/>
          <w:color w:val="000000" w:themeColor="text1"/>
        </w:rPr>
        <w:drawing>
          <wp:anchor distT="0" distB="0" distL="114300" distR="114300" simplePos="0" relativeHeight="251674624" behindDoc="0" locked="0" layoutInCell="1" allowOverlap="1">
            <wp:simplePos x="0" y="0"/>
            <wp:positionH relativeFrom="column">
              <wp:posOffset>-409575</wp:posOffset>
            </wp:positionH>
            <wp:positionV relativeFrom="paragraph">
              <wp:posOffset>1681480</wp:posOffset>
            </wp:positionV>
            <wp:extent cx="6229350" cy="1885950"/>
            <wp:effectExtent l="19050" t="0" r="0" b="0"/>
            <wp:wrapSquare wrapText="bothSides"/>
            <wp:docPr id="37" name="Picture 31" descr="mosfet">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osfet">
                      <a:hlinkClick r:id="rId35"/>
                    </pic:cNvPr>
                    <pic:cNvPicPr>
                      <a:picLocks noChangeAspect="1" noChangeArrowheads="1"/>
                    </pic:cNvPicPr>
                  </pic:nvPicPr>
                  <pic:blipFill>
                    <a:blip r:embed="rId36"/>
                    <a:srcRect/>
                    <a:stretch>
                      <a:fillRect/>
                    </a:stretch>
                  </pic:blipFill>
                  <pic:spPr bwMode="auto">
                    <a:xfrm>
                      <a:off x="0" y="0"/>
                      <a:ext cx="6229350" cy="1885950"/>
                    </a:xfrm>
                    <a:prstGeom prst="rect">
                      <a:avLst/>
                    </a:prstGeom>
                    <a:noFill/>
                    <a:ln w="9525">
                      <a:noFill/>
                      <a:miter lim="800000"/>
                      <a:headEnd/>
                      <a:tailEnd/>
                    </a:ln>
                  </pic:spPr>
                </pic:pic>
              </a:graphicData>
            </a:graphic>
          </wp:anchor>
        </w:drawing>
      </w:r>
      <w:proofErr w:type="spellStart"/>
      <w:r w:rsidRPr="00D25891">
        <w:rPr>
          <w:rStyle w:val="Strong"/>
          <w:color w:val="000000" w:themeColor="text1"/>
        </w:rPr>
        <w:t>Ans</w:t>
      </w:r>
      <w:proofErr w:type="spellEnd"/>
      <w:r w:rsidRPr="00D25891">
        <w:rPr>
          <w:rStyle w:val="Strong"/>
          <w:color w:val="000000" w:themeColor="text1"/>
        </w:rPr>
        <w:t xml:space="preserve">: </w:t>
      </w:r>
      <w:r w:rsidRPr="00D25891">
        <w:rPr>
          <w:color w:val="000000" w:themeColor="text1"/>
        </w:rPr>
        <w:t xml:space="preserve">Power MOSFET is a device that evolved from MOS integrated circuit technology. The first attempts to develop high voltage MOSFETs were by redesigning lateral MOSFET to increase their voltage blocking capacity. The resulting technology was called lateral double </w:t>
      </w:r>
      <w:proofErr w:type="spellStart"/>
      <w:r w:rsidRPr="00D25891">
        <w:rPr>
          <w:color w:val="000000" w:themeColor="text1"/>
        </w:rPr>
        <w:t>deffused</w:t>
      </w:r>
      <w:proofErr w:type="spellEnd"/>
      <w:r w:rsidRPr="00D25891">
        <w:rPr>
          <w:color w:val="000000" w:themeColor="text1"/>
        </w:rPr>
        <w:t xml:space="preserve"> MOS (DMOS). However it was soon realized that</w:t>
      </w:r>
      <w:r w:rsidRPr="00D25891">
        <w:rPr>
          <w:color w:val="000000" w:themeColor="text1"/>
        </w:rPr>
        <w:br/>
        <w:t xml:space="preserve">much larger breakdown voltage and current ratings could be achieved by resorting to a vertically oriented structure. Since then, vertical DMOS (VDMOS) structure has been adapted by virtually all manufacturers of Power MOSFET. A power MOSFET using VDMOS technology has vertically oriented three layer structure of alternating p type and n type semiconductors. A large </w:t>
      </w:r>
      <w:r w:rsidRPr="00D25891">
        <w:rPr>
          <w:color w:val="000000" w:themeColor="text1"/>
        </w:rPr>
        <w:lastRenderedPageBreak/>
        <w:t>number of cells are connected in parallel</w:t>
      </w:r>
      <w:proofErr w:type="gramStart"/>
      <w:r w:rsidRPr="00D25891">
        <w:rPr>
          <w:color w:val="000000" w:themeColor="text1"/>
        </w:rPr>
        <w:t>  to</w:t>
      </w:r>
      <w:proofErr w:type="gramEnd"/>
      <w:r w:rsidRPr="00D25891">
        <w:rPr>
          <w:color w:val="000000" w:themeColor="text1"/>
        </w:rPr>
        <w:t xml:space="preserve"> form a complete device.</w:t>
      </w:r>
    </w:p>
    <w:p w:rsidR="00D25891" w:rsidRPr="00D25891" w:rsidRDefault="00D25891" w:rsidP="00D25891">
      <w:pPr>
        <w:pStyle w:val="NormalWeb"/>
        <w:rPr>
          <w:color w:val="000000" w:themeColor="text1"/>
        </w:rPr>
      </w:pPr>
      <w:r w:rsidRPr="00D25891">
        <w:rPr>
          <w:color w:val="000000" w:themeColor="text1"/>
        </w:rPr>
        <w:br/>
        <w:t xml:space="preserve">The two n+ end layers labeled “Source” and “Drain” </w:t>
      </w:r>
      <w:proofErr w:type="gramStart"/>
      <w:r w:rsidRPr="00D25891">
        <w:rPr>
          <w:color w:val="000000" w:themeColor="text1"/>
        </w:rPr>
        <w:t>are</w:t>
      </w:r>
      <w:proofErr w:type="gramEnd"/>
      <w:r w:rsidRPr="00D25891">
        <w:rPr>
          <w:color w:val="000000" w:themeColor="text1"/>
        </w:rPr>
        <w:t xml:space="preserve"> heavily doped to approximately the same level. The p type middle layer is termed the body (or substrate) and has moderate doping level (2 to 3 orders of magnitude lower than n+ regions on both sides). The n- drain drift region has the lowest doping density. Thickness of this region determines the breakdown voltage of the device. The gate terminal is placed over the n- and p type regions of the cell structure and is insulated from the semiconductor body be a thin layer of silicon dioxide (also called the gate oxide). The source and the drain region of all cells on a wafer are connected to the same metallic contacts to form the Source and the Drain terminals of the complete device. Similarly all gate terminals are also connected together. The source is constructed of many (thousands) small polygon shaped areas that are surrounded by the gate regions. The geometric shape of the source regions, to </w:t>
      </w:r>
      <w:proofErr w:type="spellStart"/>
      <w:r w:rsidRPr="00D25891">
        <w:rPr>
          <w:color w:val="000000" w:themeColor="text1"/>
        </w:rPr>
        <w:t>same</w:t>
      </w:r>
      <w:proofErr w:type="spellEnd"/>
      <w:r w:rsidRPr="00D25891">
        <w:rPr>
          <w:color w:val="000000" w:themeColor="text1"/>
        </w:rPr>
        <w:t xml:space="preserve"> extent, influences the ON state resistance of the MOSFET.</w:t>
      </w:r>
      <w:r w:rsidRPr="00D25891">
        <w:rPr>
          <w:color w:val="000000" w:themeColor="text1"/>
        </w:rPr>
        <w:br/>
        <w:t xml:space="preserve">One interesting feature of the MOSFET cell is that the alternating n+ n- p n+ structure embeds a parasitic BJT (with its base and emitter shorted by the source metallization) into each MOSFET </w:t>
      </w:r>
      <w:proofErr w:type="spellStart"/>
      <w:r w:rsidRPr="00D25891">
        <w:rPr>
          <w:color w:val="000000" w:themeColor="text1"/>
        </w:rPr>
        <w:t>cellThe</w:t>
      </w:r>
      <w:proofErr w:type="spellEnd"/>
      <w:r w:rsidRPr="00D25891">
        <w:rPr>
          <w:color w:val="000000" w:themeColor="text1"/>
        </w:rPr>
        <w:t xml:space="preserve"> nonzero resistance between the base and the emitter of the parasitic </w:t>
      </w:r>
      <w:proofErr w:type="spellStart"/>
      <w:r w:rsidRPr="00D25891">
        <w:rPr>
          <w:color w:val="000000" w:themeColor="text1"/>
        </w:rPr>
        <w:t>npn</w:t>
      </w:r>
      <w:proofErr w:type="spellEnd"/>
      <w:r w:rsidRPr="00D25891">
        <w:rPr>
          <w:color w:val="000000" w:themeColor="text1"/>
        </w:rPr>
        <w:t xml:space="preserve"> BJT arises due to the body spreading resistance of the p type substrate. In the design of the MOSFET cells special care is taken so that this resistance is minimized and switching operation of the parasitic BJT is suppressed. With an effective short circuit between the body and the source the BJT always remain in cut off and its collector-base junction is represented as an anti parallel diode (called the body diode) in the circuit symbol of a Power MOSFET..</w:t>
      </w:r>
    </w:p>
    <w:p w:rsidR="00D25891" w:rsidRPr="00D25891" w:rsidRDefault="00D25891" w:rsidP="00D25891">
      <w:pPr>
        <w:pStyle w:val="NormalWeb"/>
        <w:rPr>
          <w:color w:val="000000" w:themeColor="text1"/>
        </w:rPr>
      </w:pPr>
      <w:r w:rsidRPr="00D25891">
        <w:rPr>
          <w:rStyle w:val="Strong"/>
          <w:color w:val="000000" w:themeColor="text1"/>
        </w:rPr>
        <w:t>4) Explain the three regions of operation of a MOSFET.</w:t>
      </w:r>
    </w:p>
    <w:p w:rsidR="00D25891" w:rsidRPr="00D25891" w:rsidRDefault="00D25891" w:rsidP="00D25891">
      <w:pPr>
        <w:pStyle w:val="NormalWeb"/>
        <w:rPr>
          <w:color w:val="000000" w:themeColor="text1"/>
        </w:rPr>
      </w:pPr>
      <w:proofErr w:type="spellStart"/>
      <w:r w:rsidRPr="00D25891">
        <w:rPr>
          <w:rStyle w:val="Strong"/>
          <w:color w:val="000000" w:themeColor="text1"/>
        </w:rPr>
        <w:t>Ans</w:t>
      </w:r>
      <w:proofErr w:type="spellEnd"/>
      <w:r w:rsidRPr="00D25891">
        <w:rPr>
          <w:rStyle w:val="Strong"/>
          <w:color w:val="000000" w:themeColor="text1"/>
        </w:rPr>
        <w:t>: Cut-off region:</w:t>
      </w:r>
      <w:r w:rsidRPr="00D25891">
        <w:rPr>
          <w:color w:val="000000" w:themeColor="text1"/>
        </w:rPr>
        <w:t xml:space="preserve"> When V</w:t>
      </w:r>
      <w:r w:rsidRPr="00D25891">
        <w:rPr>
          <w:color w:val="000000" w:themeColor="text1"/>
          <w:vertAlign w:val="subscript"/>
        </w:rPr>
        <w:t>GS</w:t>
      </w:r>
      <w:r w:rsidRPr="00D25891">
        <w:rPr>
          <w:color w:val="000000" w:themeColor="text1"/>
        </w:rPr>
        <w:t xml:space="preserve"> &lt; </w:t>
      </w:r>
      <w:proofErr w:type="spellStart"/>
      <w:proofErr w:type="gramStart"/>
      <w:r w:rsidRPr="00D25891">
        <w:rPr>
          <w:color w:val="000000" w:themeColor="text1"/>
        </w:rPr>
        <w:t>V</w:t>
      </w:r>
      <w:r w:rsidRPr="00D25891">
        <w:rPr>
          <w:color w:val="000000" w:themeColor="text1"/>
          <w:vertAlign w:val="subscript"/>
        </w:rPr>
        <w:t>t</w:t>
      </w:r>
      <w:proofErr w:type="spellEnd"/>
      <w:proofErr w:type="gramEnd"/>
      <w:r w:rsidRPr="00D25891">
        <w:rPr>
          <w:color w:val="000000" w:themeColor="text1"/>
        </w:rPr>
        <w:t>, no channel is induced and the MOSFET will be in cut-off region. No current flows.</w:t>
      </w:r>
      <w:r w:rsidRPr="00D25891">
        <w:rPr>
          <w:color w:val="000000" w:themeColor="text1"/>
        </w:rPr>
        <w:br/>
      </w:r>
      <w:r w:rsidRPr="00D25891">
        <w:rPr>
          <w:rStyle w:val="Strong"/>
          <w:color w:val="000000" w:themeColor="text1"/>
        </w:rPr>
        <w:t>Triode region:</w:t>
      </w:r>
      <w:r w:rsidRPr="00D25891">
        <w:rPr>
          <w:color w:val="000000" w:themeColor="text1"/>
        </w:rPr>
        <w:t xml:space="preserve"> When V</w:t>
      </w:r>
      <w:r w:rsidRPr="00D25891">
        <w:rPr>
          <w:color w:val="000000" w:themeColor="text1"/>
          <w:vertAlign w:val="subscript"/>
        </w:rPr>
        <w:t>GS</w:t>
      </w:r>
      <w:r w:rsidRPr="00D25891">
        <w:rPr>
          <w:color w:val="000000" w:themeColor="text1"/>
        </w:rPr>
        <w:t xml:space="preserve"> ≥ </w:t>
      </w:r>
      <w:proofErr w:type="spellStart"/>
      <w:proofErr w:type="gramStart"/>
      <w:r w:rsidRPr="00D25891">
        <w:rPr>
          <w:color w:val="000000" w:themeColor="text1"/>
        </w:rPr>
        <w:t>V</w:t>
      </w:r>
      <w:r w:rsidRPr="00D25891">
        <w:rPr>
          <w:color w:val="000000" w:themeColor="text1"/>
          <w:vertAlign w:val="subscript"/>
        </w:rPr>
        <w:t>t</w:t>
      </w:r>
      <w:proofErr w:type="spellEnd"/>
      <w:proofErr w:type="gramEnd"/>
      <w:r w:rsidRPr="00D25891">
        <w:rPr>
          <w:color w:val="000000" w:themeColor="text1"/>
        </w:rPr>
        <w:t>, a channel will be induced and current starts flowing if V</w:t>
      </w:r>
      <w:r w:rsidRPr="00D25891">
        <w:rPr>
          <w:color w:val="000000" w:themeColor="text1"/>
          <w:vertAlign w:val="subscript"/>
        </w:rPr>
        <w:t>DS</w:t>
      </w:r>
      <w:r w:rsidRPr="00D25891">
        <w:rPr>
          <w:color w:val="000000" w:themeColor="text1"/>
        </w:rPr>
        <w:t xml:space="preserve"> &gt; 0. MOSFET will be in triode region as long as V</w:t>
      </w:r>
      <w:r w:rsidRPr="00D25891">
        <w:rPr>
          <w:color w:val="000000" w:themeColor="text1"/>
          <w:vertAlign w:val="subscript"/>
        </w:rPr>
        <w:t>DS</w:t>
      </w:r>
      <w:r w:rsidRPr="00D25891">
        <w:rPr>
          <w:color w:val="000000" w:themeColor="text1"/>
        </w:rPr>
        <w:t xml:space="preserve"> &lt; V</w:t>
      </w:r>
      <w:r w:rsidRPr="00D25891">
        <w:rPr>
          <w:color w:val="000000" w:themeColor="text1"/>
          <w:vertAlign w:val="subscript"/>
        </w:rPr>
        <w:t>GS</w:t>
      </w:r>
      <w:r w:rsidRPr="00D25891">
        <w:rPr>
          <w:color w:val="000000" w:themeColor="text1"/>
        </w:rPr>
        <w:t xml:space="preserve"> – V</w:t>
      </w:r>
      <w:r w:rsidRPr="00D25891">
        <w:rPr>
          <w:color w:val="000000" w:themeColor="text1"/>
          <w:vertAlign w:val="subscript"/>
        </w:rPr>
        <w:t>t</w:t>
      </w:r>
      <w:proofErr w:type="gramStart"/>
      <w:r w:rsidRPr="00D25891">
        <w:rPr>
          <w:color w:val="000000" w:themeColor="text1"/>
        </w:rPr>
        <w:t>.</w:t>
      </w:r>
      <w:proofErr w:type="gramEnd"/>
      <w:r w:rsidRPr="00D25891">
        <w:rPr>
          <w:color w:val="000000" w:themeColor="text1"/>
        </w:rPr>
        <w:br/>
      </w:r>
      <w:r w:rsidRPr="00D25891">
        <w:rPr>
          <w:rStyle w:val="Strong"/>
          <w:color w:val="000000" w:themeColor="text1"/>
        </w:rPr>
        <w:t>Saturation region:</w:t>
      </w:r>
      <w:r w:rsidRPr="00D25891">
        <w:rPr>
          <w:color w:val="000000" w:themeColor="text1"/>
        </w:rPr>
        <w:t xml:space="preserve"> When V</w:t>
      </w:r>
      <w:r w:rsidRPr="00D25891">
        <w:rPr>
          <w:color w:val="000000" w:themeColor="text1"/>
          <w:vertAlign w:val="subscript"/>
        </w:rPr>
        <w:t>GS</w:t>
      </w:r>
      <w:r w:rsidRPr="00D25891">
        <w:rPr>
          <w:color w:val="000000" w:themeColor="text1"/>
        </w:rPr>
        <w:t xml:space="preserve"> ≥ </w:t>
      </w:r>
      <w:proofErr w:type="spellStart"/>
      <w:r w:rsidRPr="00D25891">
        <w:rPr>
          <w:color w:val="000000" w:themeColor="text1"/>
        </w:rPr>
        <w:t>V</w:t>
      </w:r>
      <w:r w:rsidRPr="00D25891">
        <w:rPr>
          <w:color w:val="000000" w:themeColor="text1"/>
          <w:vertAlign w:val="subscript"/>
        </w:rPr>
        <w:t>t</w:t>
      </w:r>
      <w:proofErr w:type="spellEnd"/>
      <w:r w:rsidRPr="00D25891">
        <w:rPr>
          <w:color w:val="000000" w:themeColor="text1"/>
        </w:rPr>
        <w:t>, and V</w:t>
      </w:r>
      <w:r w:rsidRPr="00D25891">
        <w:rPr>
          <w:color w:val="000000" w:themeColor="text1"/>
          <w:vertAlign w:val="subscript"/>
        </w:rPr>
        <w:t>DS</w:t>
      </w:r>
      <w:r w:rsidRPr="00D25891">
        <w:rPr>
          <w:color w:val="000000" w:themeColor="text1"/>
        </w:rPr>
        <w:t xml:space="preserve"> ≥ V</w:t>
      </w:r>
      <w:r w:rsidRPr="00D25891">
        <w:rPr>
          <w:color w:val="000000" w:themeColor="text1"/>
          <w:vertAlign w:val="subscript"/>
        </w:rPr>
        <w:t>GS</w:t>
      </w:r>
      <w:r w:rsidRPr="00D25891">
        <w:rPr>
          <w:color w:val="000000" w:themeColor="text1"/>
        </w:rPr>
        <w:t xml:space="preserve"> – </w:t>
      </w:r>
      <w:proofErr w:type="spellStart"/>
      <w:r w:rsidRPr="00D25891">
        <w:rPr>
          <w:color w:val="000000" w:themeColor="text1"/>
        </w:rPr>
        <w:t>V</w:t>
      </w:r>
      <w:r w:rsidRPr="00D25891">
        <w:rPr>
          <w:color w:val="000000" w:themeColor="text1"/>
          <w:vertAlign w:val="subscript"/>
        </w:rPr>
        <w:t>t</w:t>
      </w:r>
      <w:proofErr w:type="spellEnd"/>
      <w:r w:rsidRPr="00D25891">
        <w:rPr>
          <w:color w:val="000000" w:themeColor="text1"/>
        </w:rPr>
        <w:t>, the channel will be in saturation mode, where the current value saturates. There will be little or no effect on MOSFET when V</w:t>
      </w:r>
      <w:r w:rsidRPr="00D25891">
        <w:rPr>
          <w:color w:val="000000" w:themeColor="text1"/>
          <w:vertAlign w:val="subscript"/>
        </w:rPr>
        <w:t>DS</w:t>
      </w:r>
      <w:r w:rsidRPr="00D25891">
        <w:rPr>
          <w:color w:val="000000" w:themeColor="text1"/>
        </w:rPr>
        <w:t xml:space="preserve"> is further increased.</w:t>
      </w:r>
    </w:p>
    <w:p w:rsidR="00D25891" w:rsidRPr="00D25891" w:rsidRDefault="00D25891" w:rsidP="00D25891">
      <w:pPr>
        <w:pStyle w:val="NormalWeb"/>
        <w:rPr>
          <w:color w:val="000000" w:themeColor="text1"/>
        </w:rPr>
      </w:pPr>
      <w:r w:rsidRPr="00D25891">
        <w:rPr>
          <w:rStyle w:val="Strong"/>
          <w:color w:val="000000" w:themeColor="text1"/>
        </w:rPr>
        <w:t>5) What are the main constructional differences between a MOSFET and a BJT? What effect do they have on the current conduction mechanism of a MOSFET?</w:t>
      </w:r>
    </w:p>
    <w:p w:rsidR="00D25891" w:rsidRPr="00D25891" w:rsidRDefault="00D25891" w:rsidP="00D25891">
      <w:pPr>
        <w:pStyle w:val="NormalWeb"/>
        <w:rPr>
          <w:color w:val="000000" w:themeColor="text1"/>
        </w:rPr>
      </w:pPr>
      <w:proofErr w:type="spellStart"/>
      <w:r w:rsidRPr="00D25891">
        <w:rPr>
          <w:rStyle w:val="Strong"/>
          <w:color w:val="000000" w:themeColor="text1"/>
        </w:rPr>
        <w:t>Ans</w:t>
      </w:r>
      <w:proofErr w:type="spellEnd"/>
      <w:r w:rsidRPr="00D25891">
        <w:rPr>
          <w:rStyle w:val="Strong"/>
          <w:color w:val="000000" w:themeColor="text1"/>
        </w:rPr>
        <w:t>:</w:t>
      </w:r>
      <w:r w:rsidRPr="00D25891">
        <w:rPr>
          <w:color w:val="000000" w:themeColor="text1"/>
        </w:rPr>
        <w:t xml:space="preserve"> A MOSFET like a BJT has alternating layers of p and n type semiconductors. However, unlike BJT the p type body region of a MOSFET does not have an external electrical connection. The gate terminal is insulated for the semiconductor by a thin layer of SiO2. The body itself is shorted with n+ type source by the source metallization. Thus minority carrier injection across the source-body interface is prevented. Conduction in a MOSFET occurs due to formation of a high density n type channel in the p type body region due to the electric field produced by the gate-source voltage. This n type channel connects n+ type source and drain regions. Current conduction takes place between the drain and the source through this channel due to flow of electrons only (majority carriers). </w:t>
      </w:r>
      <w:proofErr w:type="gramStart"/>
      <w:r w:rsidRPr="00D25891">
        <w:rPr>
          <w:color w:val="000000" w:themeColor="text1"/>
        </w:rPr>
        <w:t>Where as in a BJT, current conduction occurs due to minority carrier injection across the Base-Emitter junction.</w:t>
      </w:r>
      <w:proofErr w:type="gramEnd"/>
      <w:r w:rsidRPr="00D25891">
        <w:rPr>
          <w:color w:val="000000" w:themeColor="text1"/>
        </w:rPr>
        <w:t xml:space="preserve"> Thus a MOSFET is a voltage controlled majority carrier device while a BJT is a minority carrier bipolar device.</w:t>
      </w:r>
    </w:p>
    <w:p w:rsidR="00D25891" w:rsidRPr="00D25891" w:rsidRDefault="00D25891" w:rsidP="00D25891">
      <w:pPr>
        <w:pStyle w:val="NormalWeb"/>
        <w:rPr>
          <w:color w:val="000000" w:themeColor="text1"/>
        </w:rPr>
      </w:pPr>
      <w:r w:rsidRPr="00D25891">
        <w:rPr>
          <w:rStyle w:val="Strong"/>
          <w:color w:val="000000" w:themeColor="text1"/>
        </w:rPr>
        <w:t xml:space="preserve">6) </w:t>
      </w:r>
      <w:proofErr w:type="gramStart"/>
      <w:r w:rsidRPr="00D25891">
        <w:rPr>
          <w:rStyle w:val="Strong"/>
          <w:color w:val="000000" w:themeColor="text1"/>
        </w:rPr>
        <w:t>write</w:t>
      </w:r>
      <w:proofErr w:type="gramEnd"/>
      <w:r w:rsidRPr="00D25891">
        <w:rPr>
          <w:rStyle w:val="Strong"/>
          <w:color w:val="000000" w:themeColor="text1"/>
        </w:rPr>
        <w:t xml:space="preserve"> down advantages of MOSFET.</w:t>
      </w:r>
    </w:p>
    <w:p w:rsidR="00D25891" w:rsidRPr="00D25891" w:rsidRDefault="00D25891" w:rsidP="00D25891">
      <w:pPr>
        <w:pStyle w:val="NormalWeb"/>
        <w:rPr>
          <w:color w:val="000000" w:themeColor="text1"/>
        </w:rPr>
      </w:pPr>
      <w:proofErr w:type="spellStart"/>
      <w:r w:rsidRPr="00D25891">
        <w:rPr>
          <w:rStyle w:val="Strong"/>
          <w:color w:val="000000" w:themeColor="text1"/>
        </w:rPr>
        <w:lastRenderedPageBreak/>
        <w:t>Ans</w:t>
      </w:r>
      <w:proofErr w:type="gramStart"/>
      <w:r w:rsidRPr="00D25891">
        <w:rPr>
          <w:rStyle w:val="Strong"/>
          <w:color w:val="000000" w:themeColor="text1"/>
        </w:rPr>
        <w:t>:</w:t>
      </w:r>
      <w:r w:rsidRPr="00D25891">
        <w:rPr>
          <w:color w:val="000000" w:themeColor="text1"/>
        </w:rPr>
        <w:t>The</w:t>
      </w:r>
      <w:proofErr w:type="spellEnd"/>
      <w:proofErr w:type="gramEnd"/>
      <w:r w:rsidRPr="00D25891">
        <w:rPr>
          <w:color w:val="000000" w:themeColor="text1"/>
        </w:rPr>
        <w:t xml:space="preserve"> MOSFET has certain advantages over the conventional junction FET, or JFET. Because the gate is insulated electrically from the channel, no current flows between the gate and the channel, no matter what the gate voltage (as long as it does not become so great that it causes physical breakdown of the metallic oxide layer). Thus, the MOSFET has practically infinite </w:t>
      </w:r>
      <w:proofErr w:type="gramStart"/>
      <w:r w:rsidRPr="00D25891">
        <w:rPr>
          <w:color w:val="000000" w:themeColor="text1"/>
        </w:rPr>
        <w:t>impedance .</w:t>
      </w:r>
      <w:proofErr w:type="gramEnd"/>
      <w:r w:rsidRPr="00D25891">
        <w:rPr>
          <w:color w:val="000000" w:themeColor="text1"/>
        </w:rPr>
        <w:t xml:space="preserve"> This makes MOSFETs useful for power amplifiers. The devices are also well suited to high-speed switching applications. Some integrated circuits </w:t>
      </w:r>
      <w:proofErr w:type="gramStart"/>
      <w:r w:rsidRPr="00D25891">
        <w:rPr>
          <w:color w:val="000000" w:themeColor="text1"/>
        </w:rPr>
        <w:t xml:space="preserve">( </w:t>
      </w:r>
      <w:proofErr w:type="gramEnd"/>
      <w:r w:rsidRPr="00D25891">
        <w:rPr>
          <w:color w:val="000000" w:themeColor="text1"/>
        </w:rPr>
        <w:fldChar w:fldCharType="begin"/>
      </w:r>
      <w:r w:rsidRPr="00D25891">
        <w:rPr>
          <w:color w:val="000000" w:themeColor="text1"/>
        </w:rPr>
        <w:instrText xml:space="preserve"> HYPERLINK "http://www.oureducation.in/answers/?p=1037" \t "_blank" </w:instrText>
      </w:r>
      <w:r w:rsidRPr="00D25891">
        <w:rPr>
          <w:color w:val="000000" w:themeColor="text1"/>
        </w:rPr>
        <w:fldChar w:fldCharType="separate"/>
      </w:r>
      <w:r w:rsidRPr="00D25891">
        <w:rPr>
          <w:rStyle w:val="Hyperlink"/>
          <w:color w:val="000000" w:themeColor="text1"/>
          <w:u w:val="none"/>
        </w:rPr>
        <w:t xml:space="preserve">IC </w:t>
      </w:r>
      <w:r w:rsidRPr="00D25891">
        <w:rPr>
          <w:color w:val="000000" w:themeColor="text1"/>
        </w:rPr>
        <w:fldChar w:fldCharType="end"/>
      </w:r>
      <w:r w:rsidRPr="00D25891">
        <w:rPr>
          <w:color w:val="000000" w:themeColor="text1"/>
        </w:rPr>
        <w:t xml:space="preserve">s) contain tiny MOSFETs and are used in </w:t>
      </w:r>
      <w:proofErr w:type="spellStart"/>
      <w:r w:rsidRPr="00D25891">
        <w:rPr>
          <w:color w:val="000000" w:themeColor="text1"/>
        </w:rPr>
        <w:t>computers.Because</w:t>
      </w:r>
      <w:proofErr w:type="spellEnd"/>
      <w:r w:rsidRPr="00D25891">
        <w:rPr>
          <w:color w:val="000000" w:themeColor="text1"/>
        </w:rPr>
        <w:t xml:space="preserve"> the oxide layer is so thin, the MOSFET is susceptible to permanent damage by electrostatic charges. Even a small electrostatic buildup can destroy a MOSFET permanently. In weak-signal radio-frequency </w:t>
      </w:r>
      <w:proofErr w:type="gramStart"/>
      <w:r w:rsidRPr="00D25891">
        <w:rPr>
          <w:color w:val="000000" w:themeColor="text1"/>
        </w:rPr>
        <w:t>( RF</w:t>
      </w:r>
      <w:proofErr w:type="gramEnd"/>
      <w:r w:rsidRPr="00D25891">
        <w:rPr>
          <w:color w:val="000000" w:themeColor="text1"/>
        </w:rPr>
        <w:t xml:space="preserve"> ) work, MOSFET devices do not generally perform as well as other types of FET.</w:t>
      </w:r>
    </w:p>
    <w:p w:rsidR="00D25891" w:rsidRPr="00D25891" w:rsidRDefault="00D25891" w:rsidP="00D25891">
      <w:pPr>
        <w:pStyle w:val="NormalWeb"/>
        <w:rPr>
          <w:color w:val="000000" w:themeColor="text1"/>
        </w:rPr>
      </w:pPr>
      <w:r w:rsidRPr="00D25891">
        <w:rPr>
          <w:rStyle w:val="Strong"/>
          <w:color w:val="000000" w:themeColor="text1"/>
        </w:rPr>
        <w:t>7) I-V characteristic of MOSFET.</w:t>
      </w:r>
    </w:p>
    <w:p w:rsidR="00D25891" w:rsidRPr="00D25891" w:rsidRDefault="00D25891" w:rsidP="00D25891">
      <w:pPr>
        <w:pStyle w:val="NormalWeb"/>
        <w:rPr>
          <w:color w:val="000000" w:themeColor="text1"/>
        </w:rPr>
      </w:pPr>
      <w:proofErr w:type="spellStart"/>
      <w:r w:rsidRPr="00D25891">
        <w:rPr>
          <w:rStyle w:val="Strong"/>
          <w:color w:val="000000" w:themeColor="text1"/>
        </w:rPr>
        <w:t>Ans</w:t>
      </w:r>
      <w:proofErr w:type="spellEnd"/>
      <w:r w:rsidRPr="00D25891">
        <w:rPr>
          <w:rStyle w:val="Strong"/>
          <w:color w:val="000000" w:themeColor="text1"/>
        </w:rPr>
        <w:t>:</w:t>
      </w:r>
    </w:p>
    <w:p w:rsidR="00D25891" w:rsidRPr="00D25891" w:rsidRDefault="00D25891" w:rsidP="00D25891">
      <w:pPr>
        <w:pStyle w:val="NormalWeb"/>
        <w:rPr>
          <w:color w:val="000000" w:themeColor="text1"/>
        </w:rPr>
      </w:pPr>
      <w:r w:rsidRPr="00D25891">
        <w:rPr>
          <w:b/>
          <w:bCs/>
          <w:noProof/>
          <w:color w:val="000000" w:themeColor="text1"/>
        </w:rPr>
        <w:drawing>
          <wp:anchor distT="0" distB="0" distL="114300" distR="114300" simplePos="0" relativeHeight="251675648" behindDoc="0" locked="0" layoutInCell="1" allowOverlap="1">
            <wp:simplePos x="0" y="0"/>
            <wp:positionH relativeFrom="column">
              <wp:posOffset>19050</wp:posOffset>
            </wp:positionH>
            <wp:positionV relativeFrom="paragraph">
              <wp:posOffset>1905</wp:posOffset>
            </wp:positionV>
            <wp:extent cx="2952750" cy="2276475"/>
            <wp:effectExtent l="19050" t="0" r="0" b="0"/>
            <wp:wrapSquare wrapText="bothSides"/>
            <wp:docPr id="36" name="Picture 32" descr="iv">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v">
                      <a:hlinkClick r:id="rId37"/>
                    </pic:cNvPr>
                    <pic:cNvPicPr>
                      <a:picLocks noChangeAspect="1" noChangeArrowheads="1"/>
                    </pic:cNvPicPr>
                  </pic:nvPicPr>
                  <pic:blipFill>
                    <a:blip r:embed="rId38"/>
                    <a:srcRect/>
                    <a:stretch>
                      <a:fillRect/>
                    </a:stretch>
                  </pic:blipFill>
                  <pic:spPr bwMode="auto">
                    <a:xfrm>
                      <a:off x="0" y="0"/>
                      <a:ext cx="2952750" cy="2276475"/>
                    </a:xfrm>
                    <a:prstGeom prst="rect">
                      <a:avLst/>
                    </a:prstGeom>
                    <a:noFill/>
                    <a:ln w="9525">
                      <a:noFill/>
                      <a:miter lim="800000"/>
                      <a:headEnd/>
                      <a:tailEnd/>
                    </a:ln>
                  </pic:spPr>
                </pic:pic>
              </a:graphicData>
            </a:graphic>
          </wp:anchor>
        </w:drawing>
      </w:r>
      <w:r w:rsidRPr="00D25891">
        <w:rPr>
          <w:color w:val="000000" w:themeColor="text1"/>
        </w:rPr>
        <w:t>The MOSFET, like the BJT is a three terminal device where the voltage on the gate terminal controls the flow of current between the output terminals, Source and Drain. The source terminal is common between the input and the output of a MOSFET. The output characteristics of a MOSFET is then a plot of drain current (</w:t>
      </w:r>
      <w:proofErr w:type="spellStart"/>
      <w:r w:rsidRPr="00D25891">
        <w:rPr>
          <w:color w:val="000000" w:themeColor="text1"/>
        </w:rPr>
        <w:t>iD</w:t>
      </w:r>
      <w:proofErr w:type="spellEnd"/>
      <w:r w:rsidRPr="00D25891">
        <w:rPr>
          <w:color w:val="000000" w:themeColor="text1"/>
        </w:rPr>
        <w:t>) as a function of the Drain –Source voltage (</w:t>
      </w:r>
      <w:proofErr w:type="spellStart"/>
      <w:r w:rsidRPr="00D25891">
        <w:rPr>
          <w:color w:val="000000" w:themeColor="text1"/>
        </w:rPr>
        <w:t>vDS</w:t>
      </w:r>
      <w:proofErr w:type="spellEnd"/>
      <w:r w:rsidRPr="00D25891">
        <w:rPr>
          <w:color w:val="000000" w:themeColor="text1"/>
        </w:rPr>
        <w:t>) with gate source voltage (</w:t>
      </w:r>
      <w:proofErr w:type="spellStart"/>
      <w:r w:rsidRPr="00D25891">
        <w:rPr>
          <w:color w:val="000000" w:themeColor="text1"/>
        </w:rPr>
        <w:t>vGS</w:t>
      </w:r>
      <w:proofErr w:type="spellEnd"/>
      <w:r w:rsidRPr="00D25891">
        <w:rPr>
          <w:color w:val="000000" w:themeColor="text1"/>
        </w:rPr>
        <w:t xml:space="preserve">) as a </w:t>
      </w:r>
      <w:proofErr w:type="spellStart"/>
      <w:r w:rsidRPr="00D25891">
        <w:rPr>
          <w:color w:val="000000" w:themeColor="text1"/>
        </w:rPr>
        <w:t>parameter.With</w:t>
      </w:r>
      <w:proofErr w:type="spellEnd"/>
      <w:r w:rsidRPr="00D25891">
        <w:rPr>
          <w:color w:val="000000" w:themeColor="text1"/>
        </w:rPr>
        <w:t xml:space="preserve"> gate-source voltage (VGS) below the threshold voltage (</w:t>
      </w:r>
      <w:proofErr w:type="spellStart"/>
      <w:r w:rsidRPr="00D25891">
        <w:rPr>
          <w:color w:val="000000" w:themeColor="text1"/>
        </w:rPr>
        <w:t>vGS</w:t>
      </w:r>
      <w:proofErr w:type="spellEnd"/>
      <w:r w:rsidRPr="00D25891">
        <w:rPr>
          <w:color w:val="000000" w:themeColor="text1"/>
        </w:rPr>
        <w:t xml:space="preserve"> (</w:t>
      </w:r>
      <w:proofErr w:type="spellStart"/>
      <w:r w:rsidRPr="00D25891">
        <w:rPr>
          <w:color w:val="000000" w:themeColor="text1"/>
        </w:rPr>
        <w:t>th</w:t>
      </w:r>
      <w:proofErr w:type="spellEnd"/>
      <w:r w:rsidRPr="00D25891">
        <w:rPr>
          <w:color w:val="000000" w:themeColor="text1"/>
        </w:rPr>
        <w:t>)) the MOSFET operates in the cut-off mode. No drain current flows in this mode and the applied drain–source voltage (</w:t>
      </w:r>
      <w:proofErr w:type="spellStart"/>
      <w:proofErr w:type="gramStart"/>
      <w:r w:rsidRPr="00D25891">
        <w:rPr>
          <w:color w:val="000000" w:themeColor="text1"/>
        </w:rPr>
        <w:t>vDS</w:t>
      </w:r>
      <w:proofErr w:type="spellEnd"/>
      <w:proofErr w:type="gramEnd"/>
      <w:r w:rsidRPr="00D25891">
        <w:rPr>
          <w:color w:val="000000" w:themeColor="text1"/>
        </w:rPr>
        <w:t>) is supported by the body-collector p-n junction. Therefore, the maximum applied voltage should be below the avalanche break down voltage of this junction (VDSS) to avoid destruction of the device.</w:t>
      </w:r>
      <w:r w:rsidRPr="00D25891">
        <w:rPr>
          <w:color w:val="000000" w:themeColor="text1"/>
        </w:rPr>
        <w:br/>
        <w:t xml:space="preserve">When VGS is increased beyond </w:t>
      </w:r>
      <w:proofErr w:type="spellStart"/>
      <w:proofErr w:type="gramStart"/>
      <w:r w:rsidRPr="00D25891">
        <w:rPr>
          <w:color w:val="000000" w:themeColor="text1"/>
        </w:rPr>
        <w:t>vGS</w:t>
      </w:r>
      <w:proofErr w:type="spellEnd"/>
      <w:r w:rsidRPr="00D25891">
        <w:rPr>
          <w:color w:val="000000" w:themeColor="text1"/>
        </w:rPr>
        <w:t>(</w:t>
      </w:r>
      <w:proofErr w:type="spellStart"/>
      <w:proofErr w:type="gramEnd"/>
      <w:r w:rsidRPr="00D25891">
        <w:rPr>
          <w:color w:val="000000" w:themeColor="text1"/>
        </w:rPr>
        <w:t>th</w:t>
      </w:r>
      <w:proofErr w:type="spellEnd"/>
      <w:r w:rsidRPr="00D25891">
        <w:rPr>
          <w:color w:val="000000" w:themeColor="text1"/>
        </w:rPr>
        <w:t xml:space="preserve">) drain current starts flowing. For small values of </w:t>
      </w:r>
      <w:proofErr w:type="spellStart"/>
      <w:r w:rsidRPr="00D25891">
        <w:rPr>
          <w:color w:val="000000" w:themeColor="text1"/>
        </w:rPr>
        <w:t>vDS</w:t>
      </w:r>
      <w:proofErr w:type="spellEnd"/>
      <w:r w:rsidRPr="00D25891">
        <w:rPr>
          <w:color w:val="000000" w:themeColor="text1"/>
        </w:rPr>
        <w:t xml:space="preserve"> (</w:t>
      </w:r>
      <w:proofErr w:type="spellStart"/>
      <w:r w:rsidRPr="00D25891">
        <w:rPr>
          <w:color w:val="000000" w:themeColor="text1"/>
        </w:rPr>
        <w:t>vDS</w:t>
      </w:r>
      <w:proofErr w:type="spellEnd"/>
      <w:r w:rsidRPr="00D25891">
        <w:rPr>
          <w:color w:val="000000" w:themeColor="text1"/>
        </w:rPr>
        <w:t xml:space="preserve"> &lt; (</w:t>
      </w:r>
      <w:proofErr w:type="spellStart"/>
      <w:r w:rsidRPr="00D25891">
        <w:rPr>
          <w:color w:val="000000" w:themeColor="text1"/>
        </w:rPr>
        <w:t>vGS</w:t>
      </w:r>
      <w:proofErr w:type="spellEnd"/>
      <w:r w:rsidRPr="00D25891">
        <w:rPr>
          <w:color w:val="000000" w:themeColor="text1"/>
        </w:rPr>
        <w:t xml:space="preserve"> – </w:t>
      </w:r>
      <w:proofErr w:type="spellStart"/>
      <w:proofErr w:type="gramStart"/>
      <w:r w:rsidRPr="00D25891">
        <w:rPr>
          <w:color w:val="000000" w:themeColor="text1"/>
        </w:rPr>
        <w:t>vGS</w:t>
      </w:r>
      <w:proofErr w:type="spellEnd"/>
      <w:r w:rsidRPr="00D25891">
        <w:rPr>
          <w:color w:val="000000" w:themeColor="text1"/>
        </w:rPr>
        <w:t>(</w:t>
      </w:r>
      <w:proofErr w:type="spellStart"/>
      <w:proofErr w:type="gramEnd"/>
      <w:r w:rsidRPr="00D25891">
        <w:rPr>
          <w:color w:val="000000" w:themeColor="text1"/>
        </w:rPr>
        <w:t>th</w:t>
      </w:r>
      <w:proofErr w:type="spellEnd"/>
      <w:r w:rsidRPr="00D25891">
        <w:rPr>
          <w:color w:val="000000" w:themeColor="text1"/>
        </w:rPr>
        <w:t xml:space="preserve">)) </w:t>
      </w:r>
      <w:proofErr w:type="spellStart"/>
      <w:r w:rsidRPr="00D25891">
        <w:rPr>
          <w:color w:val="000000" w:themeColor="text1"/>
        </w:rPr>
        <w:t>iD</w:t>
      </w:r>
      <w:proofErr w:type="spellEnd"/>
      <w:r w:rsidRPr="00D25891">
        <w:rPr>
          <w:color w:val="000000" w:themeColor="text1"/>
        </w:rPr>
        <w:t xml:space="preserve"> is almost proportional to </w:t>
      </w:r>
      <w:proofErr w:type="spellStart"/>
      <w:r w:rsidRPr="00D25891">
        <w:rPr>
          <w:color w:val="000000" w:themeColor="text1"/>
        </w:rPr>
        <w:t>vDS</w:t>
      </w:r>
      <w:proofErr w:type="spellEnd"/>
      <w:r w:rsidRPr="00D25891">
        <w:rPr>
          <w:color w:val="000000" w:themeColor="text1"/>
        </w:rPr>
        <w:t>. Consequently this mode of operation is called “</w:t>
      </w:r>
      <w:proofErr w:type="spellStart"/>
      <w:r w:rsidRPr="00D25891">
        <w:rPr>
          <w:color w:val="000000" w:themeColor="text1"/>
        </w:rPr>
        <w:t>ohmic</w:t>
      </w:r>
      <w:proofErr w:type="spellEnd"/>
      <w:r w:rsidRPr="00D25891">
        <w:rPr>
          <w:color w:val="000000" w:themeColor="text1"/>
        </w:rPr>
        <w:t xml:space="preserve"> mode” of operation. In power electronic applications a MOSFET is operated either in the cut off or in the </w:t>
      </w:r>
      <w:proofErr w:type="spellStart"/>
      <w:r w:rsidRPr="00D25891">
        <w:rPr>
          <w:color w:val="000000" w:themeColor="text1"/>
        </w:rPr>
        <w:t>ohmic</w:t>
      </w:r>
      <w:proofErr w:type="spellEnd"/>
      <w:r w:rsidRPr="00D25891">
        <w:rPr>
          <w:color w:val="000000" w:themeColor="text1"/>
        </w:rPr>
        <w:t xml:space="preserve"> mode. The slope of the </w:t>
      </w:r>
      <w:proofErr w:type="spellStart"/>
      <w:r w:rsidRPr="00D25891">
        <w:rPr>
          <w:color w:val="000000" w:themeColor="text1"/>
        </w:rPr>
        <w:t>vDS</w:t>
      </w:r>
      <w:proofErr w:type="spellEnd"/>
      <w:r w:rsidRPr="00D25891">
        <w:rPr>
          <w:color w:val="000000" w:themeColor="text1"/>
        </w:rPr>
        <w:t xml:space="preserve"> – </w:t>
      </w:r>
      <w:proofErr w:type="spellStart"/>
      <w:r w:rsidRPr="00D25891">
        <w:rPr>
          <w:color w:val="000000" w:themeColor="text1"/>
        </w:rPr>
        <w:t>iD</w:t>
      </w:r>
      <w:proofErr w:type="spellEnd"/>
      <w:r w:rsidRPr="00D25891">
        <w:rPr>
          <w:color w:val="000000" w:themeColor="text1"/>
        </w:rPr>
        <w:t xml:space="preserve"> characteristics in this mode is called the ON state resistance of the MOSFET .At still higher value of </w:t>
      </w:r>
      <w:proofErr w:type="spellStart"/>
      <w:r w:rsidRPr="00D25891">
        <w:rPr>
          <w:color w:val="000000" w:themeColor="text1"/>
        </w:rPr>
        <w:t>vDS</w:t>
      </w:r>
      <w:proofErr w:type="spellEnd"/>
      <w:r w:rsidRPr="00D25891">
        <w:rPr>
          <w:color w:val="000000" w:themeColor="text1"/>
        </w:rPr>
        <w:t xml:space="preserve"> (</w:t>
      </w:r>
      <w:proofErr w:type="spellStart"/>
      <w:r w:rsidRPr="00D25891">
        <w:rPr>
          <w:color w:val="000000" w:themeColor="text1"/>
        </w:rPr>
        <w:t>vDS</w:t>
      </w:r>
      <w:proofErr w:type="spellEnd"/>
      <w:r w:rsidRPr="00D25891">
        <w:rPr>
          <w:color w:val="000000" w:themeColor="text1"/>
        </w:rPr>
        <w:t xml:space="preserve"> &gt; (</w:t>
      </w:r>
      <w:proofErr w:type="spellStart"/>
      <w:r w:rsidRPr="00D25891">
        <w:rPr>
          <w:color w:val="000000" w:themeColor="text1"/>
        </w:rPr>
        <w:t>vGS</w:t>
      </w:r>
      <w:proofErr w:type="spellEnd"/>
      <w:r w:rsidRPr="00D25891">
        <w:rPr>
          <w:color w:val="000000" w:themeColor="text1"/>
        </w:rPr>
        <w:t xml:space="preserve"> – </w:t>
      </w:r>
      <w:proofErr w:type="spellStart"/>
      <w:r w:rsidRPr="00D25891">
        <w:rPr>
          <w:color w:val="000000" w:themeColor="text1"/>
        </w:rPr>
        <w:t>vGS</w:t>
      </w:r>
      <w:proofErr w:type="spellEnd"/>
      <w:r w:rsidRPr="00D25891">
        <w:rPr>
          <w:color w:val="000000" w:themeColor="text1"/>
        </w:rPr>
        <w:t xml:space="preserve"> (</w:t>
      </w:r>
      <w:proofErr w:type="spellStart"/>
      <w:r w:rsidRPr="00D25891">
        <w:rPr>
          <w:color w:val="000000" w:themeColor="text1"/>
        </w:rPr>
        <w:t>th</w:t>
      </w:r>
      <w:proofErr w:type="spellEnd"/>
      <w:r w:rsidRPr="00D25891">
        <w:rPr>
          <w:color w:val="000000" w:themeColor="text1"/>
        </w:rPr>
        <w:t xml:space="preserve">)) the </w:t>
      </w:r>
      <w:proofErr w:type="spellStart"/>
      <w:r w:rsidRPr="00D25891">
        <w:rPr>
          <w:color w:val="000000" w:themeColor="text1"/>
        </w:rPr>
        <w:t>iD</w:t>
      </w:r>
      <w:proofErr w:type="spellEnd"/>
      <w:r w:rsidRPr="00D25891">
        <w:rPr>
          <w:color w:val="000000" w:themeColor="text1"/>
        </w:rPr>
        <w:t xml:space="preserve"> – </w:t>
      </w:r>
      <w:proofErr w:type="spellStart"/>
      <w:r w:rsidRPr="00D25891">
        <w:rPr>
          <w:color w:val="000000" w:themeColor="text1"/>
        </w:rPr>
        <w:t>vDS</w:t>
      </w:r>
      <w:proofErr w:type="spellEnd"/>
      <w:r w:rsidRPr="00D25891">
        <w:rPr>
          <w:color w:val="000000" w:themeColor="text1"/>
        </w:rPr>
        <w:t xml:space="preserve"> characteristics deviates from the linear relationship of the </w:t>
      </w:r>
      <w:proofErr w:type="spellStart"/>
      <w:r w:rsidRPr="00D25891">
        <w:rPr>
          <w:color w:val="000000" w:themeColor="text1"/>
        </w:rPr>
        <w:t>ohmic</w:t>
      </w:r>
      <w:proofErr w:type="spellEnd"/>
      <w:r w:rsidRPr="00D25891">
        <w:rPr>
          <w:color w:val="000000" w:themeColor="text1"/>
        </w:rPr>
        <w:t xml:space="preserve"> region and for a given </w:t>
      </w:r>
      <w:proofErr w:type="spellStart"/>
      <w:r w:rsidRPr="00D25891">
        <w:rPr>
          <w:color w:val="000000" w:themeColor="text1"/>
        </w:rPr>
        <w:t>vGS</w:t>
      </w:r>
      <w:proofErr w:type="spellEnd"/>
      <w:r w:rsidRPr="00D25891">
        <w:rPr>
          <w:color w:val="000000" w:themeColor="text1"/>
        </w:rPr>
        <w:t xml:space="preserve">, </w:t>
      </w:r>
      <w:proofErr w:type="spellStart"/>
      <w:r w:rsidRPr="00D25891">
        <w:rPr>
          <w:color w:val="000000" w:themeColor="text1"/>
        </w:rPr>
        <w:t>iD</w:t>
      </w:r>
      <w:proofErr w:type="spellEnd"/>
      <w:r w:rsidRPr="00D25891">
        <w:rPr>
          <w:color w:val="000000" w:themeColor="text1"/>
        </w:rPr>
        <w:t xml:space="preserve"> tends to saturate with increase in </w:t>
      </w:r>
      <w:proofErr w:type="spellStart"/>
      <w:r w:rsidRPr="00D25891">
        <w:rPr>
          <w:color w:val="000000" w:themeColor="text1"/>
        </w:rPr>
        <w:t>vDS</w:t>
      </w:r>
      <w:proofErr w:type="spellEnd"/>
      <w:r w:rsidRPr="00D25891">
        <w:rPr>
          <w:color w:val="000000" w:themeColor="text1"/>
        </w:rPr>
        <w:t xml:space="preserve">. The exact mechanism behind this is rather complex. It will suffice to state that, at higher drain current the voltage drop across the channel resistance tends to decrease the channel width at the drain drift layer end. In addition, at large value of the electric field, produced by the large Drain – Source voltage, the drift velocity of free electrons in the channel tends to </w:t>
      </w:r>
      <w:proofErr w:type="spellStart"/>
      <w:r w:rsidRPr="00D25891">
        <w:rPr>
          <w:color w:val="000000" w:themeColor="text1"/>
        </w:rPr>
        <w:t>saturate.As</w:t>
      </w:r>
      <w:proofErr w:type="spellEnd"/>
      <w:r w:rsidRPr="00D25891">
        <w:rPr>
          <w:color w:val="000000" w:themeColor="text1"/>
        </w:rPr>
        <w:t xml:space="preserve"> a result the drain current becomes independent of VDS and determined solely by the gate – source voltage </w:t>
      </w:r>
      <w:proofErr w:type="spellStart"/>
      <w:r w:rsidRPr="00D25891">
        <w:rPr>
          <w:color w:val="000000" w:themeColor="text1"/>
        </w:rPr>
        <w:t>vGS</w:t>
      </w:r>
      <w:proofErr w:type="spellEnd"/>
      <w:r w:rsidRPr="00D25891">
        <w:rPr>
          <w:color w:val="000000" w:themeColor="text1"/>
        </w:rPr>
        <w:t xml:space="preserve">. This is the active mode of operation of a MOSFET. Due to the presence of the anti parallel “body diode”, a MOSFET </w:t>
      </w:r>
      <w:proofErr w:type="spellStart"/>
      <w:r w:rsidRPr="00D25891">
        <w:rPr>
          <w:color w:val="000000" w:themeColor="text1"/>
        </w:rPr>
        <w:t>can not</w:t>
      </w:r>
      <w:proofErr w:type="spellEnd"/>
      <w:r w:rsidRPr="00D25891">
        <w:rPr>
          <w:color w:val="000000" w:themeColor="text1"/>
        </w:rPr>
        <w:t xml:space="preserve"> block any reverse voltage. The body diode, however, can carry an RMS current equal to IDM. It also has a substantial surge current carrying capacity. When reverse biased it can block a voltage equal to VDSS.</w:t>
      </w:r>
      <w:r w:rsidRPr="00D25891">
        <w:rPr>
          <w:color w:val="000000" w:themeColor="text1"/>
        </w:rPr>
        <w:br/>
        <w:t xml:space="preserve">For safe operation of a MOSFET, the maximum limit on the gate source voltage (VGS (Max)) </w:t>
      </w:r>
      <w:r w:rsidRPr="00D25891">
        <w:rPr>
          <w:color w:val="000000" w:themeColor="text1"/>
        </w:rPr>
        <w:lastRenderedPageBreak/>
        <w:t xml:space="preserve">must be observed. Exceeding this voltage limit will cause dielectric break down of the thin gate oxide layer and permanent failure of the device. It should be noted that even static charge inadvertently put on the gate oxide by careless handling may destroy it. The device user should ground </w:t>
      </w:r>
      <w:proofErr w:type="gramStart"/>
      <w:r w:rsidRPr="00D25891">
        <w:rPr>
          <w:color w:val="000000" w:themeColor="text1"/>
        </w:rPr>
        <w:t>himself</w:t>
      </w:r>
      <w:proofErr w:type="gramEnd"/>
      <w:r w:rsidRPr="00D25891">
        <w:rPr>
          <w:color w:val="000000" w:themeColor="text1"/>
        </w:rPr>
        <w:t xml:space="preserve"> before handling any MOSFET to avoid any static charge related problem.</w:t>
      </w:r>
    </w:p>
    <w:p w:rsidR="00D25891" w:rsidRPr="00D25891" w:rsidRDefault="00D25891" w:rsidP="00D25891">
      <w:pPr>
        <w:pStyle w:val="NormalWeb"/>
        <w:rPr>
          <w:color w:val="000000" w:themeColor="text1"/>
        </w:rPr>
      </w:pPr>
      <w:r w:rsidRPr="00D25891">
        <w:rPr>
          <w:rStyle w:val="Strong"/>
          <w:color w:val="000000" w:themeColor="text1"/>
        </w:rPr>
        <w:t xml:space="preserve">8) </w:t>
      </w:r>
      <w:proofErr w:type="gramStart"/>
      <w:r w:rsidRPr="00D25891">
        <w:rPr>
          <w:rStyle w:val="Strong"/>
          <w:color w:val="000000" w:themeColor="text1"/>
        </w:rPr>
        <w:t>what</w:t>
      </w:r>
      <w:proofErr w:type="gramEnd"/>
      <w:r w:rsidRPr="00D25891">
        <w:rPr>
          <w:rStyle w:val="Strong"/>
          <w:color w:val="000000" w:themeColor="text1"/>
        </w:rPr>
        <w:t xml:space="preserve"> is Forward </w:t>
      </w:r>
      <w:proofErr w:type="spellStart"/>
      <w:r w:rsidRPr="00D25891">
        <w:rPr>
          <w:rStyle w:val="Strong"/>
          <w:color w:val="000000" w:themeColor="text1"/>
        </w:rPr>
        <w:t>Transconductance</w:t>
      </w:r>
      <w:proofErr w:type="spellEnd"/>
      <w:r w:rsidRPr="00D25891">
        <w:rPr>
          <w:rStyle w:val="Strong"/>
          <w:color w:val="000000" w:themeColor="text1"/>
        </w:rPr>
        <w:t>?</w:t>
      </w:r>
    </w:p>
    <w:p w:rsidR="00D25891" w:rsidRPr="00D25891" w:rsidRDefault="00D25891" w:rsidP="00D25891">
      <w:pPr>
        <w:pStyle w:val="NormalWeb"/>
        <w:rPr>
          <w:color w:val="000000" w:themeColor="text1"/>
        </w:rPr>
      </w:pPr>
      <w:proofErr w:type="spellStart"/>
      <w:r w:rsidRPr="00D25891">
        <w:rPr>
          <w:color w:val="000000" w:themeColor="text1"/>
        </w:rPr>
        <w:t>Ans</w:t>
      </w:r>
      <w:proofErr w:type="gramStart"/>
      <w:r w:rsidRPr="00D25891">
        <w:rPr>
          <w:color w:val="000000" w:themeColor="text1"/>
        </w:rPr>
        <w:t>:It</w:t>
      </w:r>
      <w:proofErr w:type="spellEnd"/>
      <w:proofErr w:type="gramEnd"/>
      <w:r w:rsidRPr="00D25891">
        <w:rPr>
          <w:color w:val="000000" w:themeColor="text1"/>
        </w:rPr>
        <w:t xml:space="preserve"> is the </w:t>
      </w:r>
      <w:r w:rsidRPr="00D25891">
        <w:rPr>
          <w:rStyle w:val="Strong"/>
          <w:color w:val="000000" w:themeColor="text1"/>
        </w:rPr>
        <w:t>ratio</w:t>
      </w:r>
      <w:r w:rsidRPr="00D25891">
        <w:rPr>
          <w:color w:val="000000" w:themeColor="text1"/>
        </w:rPr>
        <w:t xml:space="preserve"> of </w:t>
      </w:r>
      <w:proofErr w:type="spellStart"/>
      <w:r w:rsidRPr="00D25891">
        <w:rPr>
          <w:color w:val="000000" w:themeColor="text1"/>
        </w:rPr>
        <w:t>iD</w:t>
      </w:r>
      <w:proofErr w:type="spellEnd"/>
      <w:r w:rsidRPr="00D25891">
        <w:rPr>
          <w:color w:val="000000" w:themeColor="text1"/>
        </w:rPr>
        <w:t xml:space="preserve"> and (</w:t>
      </w:r>
      <w:proofErr w:type="spellStart"/>
      <w:r w:rsidRPr="00D25891">
        <w:rPr>
          <w:color w:val="000000" w:themeColor="text1"/>
        </w:rPr>
        <w:t>vGS</w:t>
      </w:r>
      <w:proofErr w:type="spellEnd"/>
      <w:r w:rsidRPr="00D25891">
        <w:rPr>
          <w:color w:val="000000" w:themeColor="text1"/>
        </w:rPr>
        <w:t xml:space="preserve"> – </w:t>
      </w:r>
      <w:proofErr w:type="spellStart"/>
      <w:r w:rsidRPr="00D25891">
        <w:rPr>
          <w:color w:val="000000" w:themeColor="text1"/>
        </w:rPr>
        <w:t>vGS</w:t>
      </w:r>
      <w:proofErr w:type="spellEnd"/>
      <w:r w:rsidRPr="00D25891">
        <w:rPr>
          <w:color w:val="000000" w:themeColor="text1"/>
        </w:rPr>
        <w:t>(</w:t>
      </w:r>
      <w:proofErr w:type="spellStart"/>
      <w:r w:rsidRPr="00D25891">
        <w:rPr>
          <w:color w:val="000000" w:themeColor="text1"/>
        </w:rPr>
        <w:t>th</w:t>
      </w:r>
      <w:proofErr w:type="spellEnd"/>
      <w:r w:rsidRPr="00D25891">
        <w:rPr>
          <w:color w:val="000000" w:themeColor="text1"/>
        </w:rPr>
        <w:t xml:space="preserve">)). In a MOSFET switching circuit it determines the clamping voltage level of the gate – source voltage and thus influences </w:t>
      </w:r>
      <w:proofErr w:type="spellStart"/>
      <w:r w:rsidRPr="00D25891">
        <w:rPr>
          <w:color w:val="000000" w:themeColor="text1"/>
        </w:rPr>
        <w:t>dvDS</w:t>
      </w:r>
      <w:proofErr w:type="spellEnd"/>
      <w:r w:rsidRPr="00D25891">
        <w:rPr>
          <w:color w:val="000000" w:themeColor="text1"/>
        </w:rPr>
        <w:t>/</w:t>
      </w:r>
      <w:proofErr w:type="spellStart"/>
      <w:r w:rsidRPr="00D25891">
        <w:rPr>
          <w:color w:val="000000" w:themeColor="text1"/>
        </w:rPr>
        <w:t>dt</w:t>
      </w:r>
      <w:proofErr w:type="spellEnd"/>
      <w:r w:rsidRPr="00D25891">
        <w:rPr>
          <w:color w:val="000000" w:themeColor="text1"/>
        </w:rPr>
        <w:t xml:space="preserve"> during turn on and </w:t>
      </w:r>
      <w:proofErr w:type="gramStart"/>
      <w:r w:rsidRPr="00D25891">
        <w:rPr>
          <w:color w:val="000000" w:themeColor="text1"/>
        </w:rPr>
        <w:t>turn</w:t>
      </w:r>
      <w:proofErr w:type="gramEnd"/>
      <w:r w:rsidRPr="00D25891">
        <w:rPr>
          <w:color w:val="000000" w:themeColor="text1"/>
        </w:rPr>
        <w:t xml:space="preserve"> off.</w:t>
      </w:r>
    </w:p>
    <w:p w:rsidR="00D25891" w:rsidRPr="00D25891" w:rsidRDefault="00D25891" w:rsidP="00D25891">
      <w:pPr>
        <w:pStyle w:val="NormalWeb"/>
        <w:rPr>
          <w:color w:val="000000" w:themeColor="text1"/>
        </w:rPr>
      </w:pPr>
      <w:r w:rsidRPr="00D25891">
        <w:rPr>
          <w:rStyle w:val="Strong"/>
          <w:color w:val="000000" w:themeColor="text1"/>
        </w:rPr>
        <w:t>9) What does it mean “the channel is pinched off”?</w:t>
      </w:r>
    </w:p>
    <w:p w:rsidR="00D25891" w:rsidRPr="00D25891" w:rsidRDefault="00D25891" w:rsidP="00D25891">
      <w:pPr>
        <w:pStyle w:val="NormalWeb"/>
        <w:rPr>
          <w:color w:val="000000" w:themeColor="text1"/>
        </w:rPr>
      </w:pPr>
      <w:proofErr w:type="spellStart"/>
      <w:r w:rsidRPr="00D25891">
        <w:rPr>
          <w:rStyle w:val="Strong"/>
          <w:color w:val="000000" w:themeColor="text1"/>
        </w:rPr>
        <w:t>Ans</w:t>
      </w:r>
      <w:proofErr w:type="spellEnd"/>
      <w:r w:rsidRPr="00D25891">
        <w:rPr>
          <w:rStyle w:val="Strong"/>
          <w:color w:val="000000" w:themeColor="text1"/>
        </w:rPr>
        <w:t>:</w:t>
      </w:r>
      <w:r w:rsidRPr="00D25891">
        <w:rPr>
          <w:color w:val="000000" w:themeColor="text1"/>
        </w:rPr>
        <w:t xml:space="preserve"> For a MOSFET when V</w:t>
      </w:r>
      <w:r w:rsidRPr="00D25891">
        <w:rPr>
          <w:color w:val="000000" w:themeColor="text1"/>
          <w:vertAlign w:val="subscript"/>
        </w:rPr>
        <w:t>GS</w:t>
      </w:r>
      <w:r w:rsidRPr="00D25891">
        <w:rPr>
          <w:color w:val="000000" w:themeColor="text1"/>
        </w:rPr>
        <w:t xml:space="preserve"> is greater than </w:t>
      </w:r>
      <w:proofErr w:type="spellStart"/>
      <w:proofErr w:type="gramStart"/>
      <w:r w:rsidRPr="00D25891">
        <w:rPr>
          <w:color w:val="000000" w:themeColor="text1"/>
        </w:rPr>
        <w:t>V</w:t>
      </w:r>
      <w:r w:rsidRPr="00D25891">
        <w:rPr>
          <w:color w:val="000000" w:themeColor="text1"/>
          <w:vertAlign w:val="subscript"/>
        </w:rPr>
        <w:t>t</w:t>
      </w:r>
      <w:proofErr w:type="spellEnd"/>
      <w:proofErr w:type="gramEnd"/>
      <w:r w:rsidRPr="00D25891">
        <w:rPr>
          <w:color w:val="000000" w:themeColor="text1"/>
        </w:rPr>
        <w:t>, a channel is induced. As we increase V</w:t>
      </w:r>
      <w:r w:rsidRPr="00D25891">
        <w:rPr>
          <w:color w:val="000000" w:themeColor="text1"/>
          <w:vertAlign w:val="subscript"/>
        </w:rPr>
        <w:t>DS</w:t>
      </w:r>
      <w:r w:rsidRPr="00D25891">
        <w:rPr>
          <w:color w:val="000000" w:themeColor="text1"/>
        </w:rPr>
        <w:t xml:space="preserve"> current starts flowing from Drain to Source (triode region). When we further increase V</w:t>
      </w:r>
      <w:r w:rsidRPr="00D25891">
        <w:rPr>
          <w:color w:val="000000" w:themeColor="text1"/>
          <w:vertAlign w:val="subscript"/>
        </w:rPr>
        <w:t>DS</w:t>
      </w:r>
      <w:r w:rsidRPr="00D25891">
        <w:rPr>
          <w:color w:val="000000" w:themeColor="text1"/>
        </w:rPr>
        <w:t xml:space="preserve">, till the voltage between gate and channel at the drain end to become </w:t>
      </w:r>
      <w:proofErr w:type="spellStart"/>
      <w:proofErr w:type="gramStart"/>
      <w:r w:rsidRPr="00D25891">
        <w:rPr>
          <w:color w:val="000000" w:themeColor="text1"/>
        </w:rPr>
        <w:t>V</w:t>
      </w:r>
      <w:r w:rsidRPr="00D25891">
        <w:rPr>
          <w:color w:val="000000" w:themeColor="text1"/>
          <w:vertAlign w:val="subscript"/>
        </w:rPr>
        <w:t>t</w:t>
      </w:r>
      <w:proofErr w:type="spellEnd"/>
      <w:proofErr w:type="gramEnd"/>
      <w:r w:rsidRPr="00D25891">
        <w:rPr>
          <w:color w:val="000000" w:themeColor="text1"/>
        </w:rPr>
        <w:t>, i.e. V</w:t>
      </w:r>
      <w:r w:rsidRPr="00D25891">
        <w:rPr>
          <w:color w:val="000000" w:themeColor="text1"/>
          <w:vertAlign w:val="subscript"/>
        </w:rPr>
        <w:t>GS</w:t>
      </w:r>
      <w:r w:rsidRPr="00D25891">
        <w:rPr>
          <w:color w:val="000000" w:themeColor="text1"/>
        </w:rPr>
        <w:t xml:space="preserve"> – V</w:t>
      </w:r>
      <w:r w:rsidRPr="00D25891">
        <w:rPr>
          <w:color w:val="000000" w:themeColor="text1"/>
          <w:vertAlign w:val="subscript"/>
        </w:rPr>
        <w:t>DS</w:t>
      </w:r>
      <w:r w:rsidRPr="00D25891">
        <w:rPr>
          <w:color w:val="000000" w:themeColor="text1"/>
        </w:rPr>
        <w:t xml:space="preserve"> = </w:t>
      </w:r>
      <w:proofErr w:type="spellStart"/>
      <w:r w:rsidRPr="00D25891">
        <w:rPr>
          <w:color w:val="000000" w:themeColor="text1"/>
        </w:rPr>
        <w:t>V</w:t>
      </w:r>
      <w:r w:rsidRPr="00D25891">
        <w:rPr>
          <w:color w:val="000000" w:themeColor="text1"/>
          <w:vertAlign w:val="subscript"/>
        </w:rPr>
        <w:t>t</w:t>
      </w:r>
      <w:proofErr w:type="spellEnd"/>
      <w:r w:rsidRPr="00D25891">
        <w:rPr>
          <w:color w:val="000000" w:themeColor="text1"/>
        </w:rPr>
        <w:t>, the channel depth at Drain end decreases almost to zero, and the channel is said to be pinched off. This is where a MOSFET enters saturation region.</w:t>
      </w:r>
    </w:p>
    <w:p w:rsidR="00D25891" w:rsidRPr="00D25891" w:rsidRDefault="00D25891" w:rsidP="00D25891">
      <w:pPr>
        <w:pStyle w:val="NormalWeb"/>
        <w:rPr>
          <w:color w:val="000000" w:themeColor="text1"/>
        </w:rPr>
      </w:pPr>
      <w:r w:rsidRPr="00D25891">
        <w:rPr>
          <w:rStyle w:val="Strong"/>
          <w:color w:val="000000" w:themeColor="text1"/>
        </w:rPr>
        <w:t>10) What is body effect?</w:t>
      </w:r>
    </w:p>
    <w:p w:rsidR="00D25891" w:rsidRPr="00D25891" w:rsidRDefault="00D25891" w:rsidP="00D25891">
      <w:pPr>
        <w:pStyle w:val="NormalWeb"/>
        <w:rPr>
          <w:color w:val="000000" w:themeColor="text1"/>
        </w:rPr>
      </w:pPr>
      <w:proofErr w:type="spellStart"/>
      <w:r w:rsidRPr="00D25891">
        <w:rPr>
          <w:rStyle w:val="Strong"/>
          <w:color w:val="000000" w:themeColor="text1"/>
        </w:rPr>
        <w:t>Ans</w:t>
      </w:r>
      <w:proofErr w:type="spellEnd"/>
      <w:r w:rsidRPr="00D25891">
        <w:rPr>
          <w:rStyle w:val="Strong"/>
          <w:color w:val="000000" w:themeColor="text1"/>
        </w:rPr>
        <w:t>:</w:t>
      </w:r>
      <w:r w:rsidRPr="00D25891">
        <w:rPr>
          <w:color w:val="000000" w:themeColor="text1"/>
        </w:rPr>
        <w:t xml:space="preserve"> in an integrated circuit there will be several MOSFETs and in order to maintain cut-off condition for all MOSFETs the body substrate is connected to the most negative power supply (in case of PMOS most positive power supply). </w:t>
      </w:r>
      <w:proofErr w:type="gramStart"/>
      <w:r w:rsidRPr="00D25891">
        <w:rPr>
          <w:color w:val="000000" w:themeColor="text1"/>
        </w:rPr>
        <w:t>Which causes a reverse bias voltage between source and body that effects the transistor operation, by widening the depletion region.</w:t>
      </w:r>
      <w:proofErr w:type="gramEnd"/>
      <w:r w:rsidRPr="00D25891">
        <w:rPr>
          <w:color w:val="000000" w:themeColor="text1"/>
        </w:rPr>
        <w:t xml:space="preserve"> The widened depletion region will result in the reduction of channel depth. To restore the channel depth to its normal depth the VGS has to be increased. This is effectively seen as change in the threshold voltage – </w:t>
      </w:r>
      <w:proofErr w:type="gramStart"/>
      <w:r w:rsidRPr="00D25891">
        <w:rPr>
          <w:color w:val="000000" w:themeColor="text1"/>
        </w:rPr>
        <w:t>V</w:t>
      </w:r>
      <w:r w:rsidRPr="00D25891">
        <w:rPr>
          <w:color w:val="000000" w:themeColor="text1"/>
          <w:vertAlign w:val="subscript"/>
        </w:rPr>
        <w:t>t</w:t>
      </w:r>
      <w:r w:rsidRPr="00D25891">
        <w:rPr>
          <w:color w:val="000000" w:themeColor="text1"/>
        </w:rPr>
        <w:t>.</w:t>
      </w:r>
      <w:proofErr w:type="gramEnd"/>
      <w:r w:rsidRPr="00D25891">
        <w:rPr>
          <w:color w:val="000000" w:themeColor="text1"/>
        </w:rPr>
        <w:t xml:space="preserve"> This effect, which is caused by applying some voltage to </w:t>
      </w:r>
      <w:proofErr w:type="gramStart"/>
      <w:r w:rsidRPr="00D25891">
        <w:rPr>
          <w:color w:val="000000" w:themeColor="text1"/>
        </w:rPr>
        <w:t>body</w:t>
      </w:r>
      <w:proofErr w:type="gramEnd"/>
      <w:r w:rsidRPr="00D25891">
        <w:rPr>
          <w:color w:val="000000" w:themeColor="text1"/>
        </w:rPr>
        <w:t xml:space="preserve"> is known as body effect.</w:t>
      </w:r>
    </w:p>
    <w:p w:rsidR="00D25891" w:rsidRPr="00D25891" w:rsidRDefault="00D25891" w:rsidP="00D25891">
      <w:pPr>
        <w:pStyle w:val="NormalWeb"/>
        <w:rPr>
          <w:color w:val="000000" w:themeColor="text1"/>
        </w:rPr>
      </w:pPr>
      <w:r w:rsidRPr="00D25891">
        <w:rPr>
          <w:color w:val="000000" w:themeColor="text1"/>
        </w:rPr>
        <w:t>So here we are with the important MOSFET questions with answers. Hope it will be helpful for your knowledge.</w:t>
      </w:r>
    </w:p>
    <w:p w:rsidR="00761A2A" w:rsidRPr="00761A2A" w:rsidRDefault="00761A2A" w:rsidP="00761A2A">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11) </w:t>
      </w:r>
      <w:r w:rsidRPr="00761A2A">
        <w:rPr>
          <w:rFonts w:ascii="Times New Roman" w:eastAsia="Times New Roman" w:hAnsi="Times New Roman" w:cs="Times New Roman"/>
          <w:b/>
          <w:bCs/>
          <w:sz w:val="27"/>
          <w:szCs w:val="27"/>
        </w:rPr>
        <w:t>What is pinch off voltage in junction field effect transistor (JFET)?</w:t>
      </w:r>
    </w:p>
    <w:p w:rsidR="00D25891" w:rsidRDefault="00761A2A" w:rsidP="00761A2A">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76672" behindDoc="0" locked="0" layoutInCell="1" allowOverlap="1">
            <wp:simplePos x="0" y="0"/>
            <wp:positionH relativeFrom="column">
              <wp:posOffset>-628650</wp:posOffset>
            </wp:positionH>
            <wp:positionV relativeFrom="paragraph">
              <wp:posOffset>746125</wp:posOffset>
            </wp:positionV>
            <wp:extent cx="3019425" cy="1578610"/>
            <wp:effectExtent l="19050" t="0" r="9525" b="0"/>
            <wp:wrapSquare wrapText="bothSides"/>
            <wp:docPr id="40" name="Picture 39" descr="pinch off vol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inch off voltage"/>
                    <pic:cNvPicPr>
                      <a:picLocks noChangeAspect="1" noChangeArrowheads="1"/>
                    </pic:cNvPicPr>
                  </pic:nvPicPr>
                  <pic:blipFill>
                    <a:blip r:embed="rId39"/>
                    <a:srcRect/>
                    <a:stretch>
                      <a:fillRect/>
                    </a:stretch>
                  </pic:blipFill>
                  <pic:spPr bwMode="auto">
                    <a:xfrm>
                      <a:off x="0" y="0"/>
                      <a:ext cx="3019425" cy="1578610"/>
                    </a:xfrm>
                    <a:prstGeom prst="rect">
                      <a:avLst/>
                    </a:prstGeom>
                    <a:noFill/>
                    <a:ln w="9525">
                      <a:noFill/>
                      <a:miter lim="800000"/>
                      <a:headEnd/>
                      <a:tailEnd/>
                    </a:ln>
                  </pic:spPr>
                </pic:pic>
              </a:graphicData>
            </a:graphic>
          </wp:anchor>
        </w:drawing>
      </w:r>
      <w:r w:rsidRPr="00761A2A">
        <w:rPr>
          <w:rFonts w:ascii="Times New Roman" w:eastAsia="Times New Roman" w:hAnsi="Times New Roman" w:cs="Times New Roman"/>
          <w:sz w:val="24"/>
          <w:szCs w:val="24"/>
        </w:rPr>
        <w:t>It is minimum drain to source voltage in Junction Field Effect Transistor where I</w:t>
      </w:r>
      <w:r w:rsidRPr="00761A2A">
        <w:rPr>
          <w:rFonts w:ascii="Times New Roman" w:eastAsia="Times New Roman" w:hAnsi="Times New Roman" w:cs="Times New Roman"/>
          <w:sz w:val="24"/>
          <w:szCs w:val="24"/>
          <w:vertAlign w:val="subscript"/>
        </w:rPr>
        <w:t>d</w:t>
      </w:r>
      <w:r w:rsidRPr="00761A2A">
        <w:rPr>
          <w:rFonts w:ascii="Times New Roman" w:eastAsia="Times New Roman" w:hAnsi="Times New Roman" w:cs="Times New Roman"/>
          <w:sz w:val="24"/>
          <w:szCs w:val="24"/>
        </w:rPr>
        <w:t xml:space="preserve"> (drain current) enters in to the saturation, in this region JFET acts as a constant current source. Pinch of voltage (</w:t>
      </w:r>
      <w:proofErr w:type="spellStart"/>
      <w:proofErr w:type="gramStart"/>
      <w:r w:rsidRPr="00761A2A">
        <w:rPr>
          <w:rFonts w:ascii="Times New Roman" w:eastAsia="Times New Roman" w:hAnsi="Times New Roman" w:cs="Times New Roman"/>
          <w:sz w:val="24"/>
          <w:szCs w:val="24"/>
        </w:rPr>
        <w:t>V</w:t>
      </w:r>
      <w:r w:rsidRPr="00761A2A">
        <w:rPr>
          <w:rFonts w:ascii="Times New Roman" w:eastAsia="Times New Roman" w:hAnsi="Times New Roman" w:cs="Times New Roman"/>
          <w:sz w:val="24"/>
          <w:szCs w:val="24"/>
          <w:vertAlign w:val="subscript"/>
        </w:rPr>
        <w:t>p</w:t>
      </w:r>
      <w:proofErr w:type="spellEnd"/>
      <w:proofErr w:type="gramEnd"/>
      <w:r w:rsidRPr="00761A2A">
        <w:rPr>
          <w:rFonts w:ascii="Times New Roman" w:eastAsia="Times New Roman" w:hAnsi="Times New Roman" w:cs="Times New Roman"/>
          <w:sz w:val="24"/>
          <w:szCs w:val="24"/>
        </w:rPr>
        <w:t xml:space="preserve">) is a function of </w:t>
      </w:r>
      <w:proofErr w:type="spellStart"/>
      <w:r w:rsidRPr="00761A2A">
        <w:rPr>
          <w:rFonts w:ascii="Times New Roman" w:eastAsia="Times New Roman" w:hAnsi="Times New Roman" w:cs="Times New Roman"/>
          <w:sz w:val="24"/>
          <w:szCs w:val="24"/>
        </w:rPr>
        <w:t>V</w:t>
      </w:r>
      <w:r w:rsidRPr="00761A2A">
        <w:rPr>
          <w:rFonts w:ascii="Times New Roman" w:eastAsia="Times New Roman" w:hAnsi="Times New Roman" w:cs="Times New Roman"/>
          <w:sz w:val="24"/>
          <w:szCs w:val="24"/>
          <w:vertAlign w:val="subscript"/>
        </w:rPr>
        <w:t>gs</w:t>
      </w:r>
      <w:proofErr w:type="spellEnd"/>
      <w:r w:rsidRPr="00761A2A">
        <w:rPr>
          <w:rFonts w:ascii="Times New Roman" w:eastAsia="Times New Roman" w:hAnsi="Times New Roman" w:cs="Times New Roman"/>
          <w:sz w:val="24"/>
          <w:szCs w:val="24"/>
        </w:rPr>
        <w:t xml:space="preserve"> (gate to source voltage). In JFET maximum pinch-off voltage occurs when </w:t>
      </w:r>
      <w:proofErr w:type="spellStart"/>
      <w:r w:rsidRPr="00761A2A">
        <w:rPr>
          <w:rFonts w:ascii="Times New Roman" w:eastAsia="Times New Roman" w:hAnsi="Times New Roman" w:cs="Times New Roman"/>
          <w:sz w:val="24"/>
          <w:szCs w:val="24"/>
        </w:rPr>
        <w:t>V</w:t>
      </w:r>
      <w:r w:rsidRPr="00761A2A">
        <w:rPr>
          <w:rFonts w:ascii="Times New Roman" w:eastAsia="Times New Roman" w:hAnsi="Times New Roman" w:cs="Times New Roman"/>
          <w:sz w:val="24"/>
          <w:szCs w:val="24"/>
          <w:vertAlign w:val="subscript"/>
        </w:rPr>
        <w:t>gs</w:t>
      </w:r>
      <w:proofErr w:type="spellEnd"/>
      <w:r w:rsidRPr="00761A2A">
        <w:rPr>
          <w:rFonts w:ascii="Times New Roman" w:eastAsia="Times New Roman" w:hAnsi="Times New Roman" w:cs="Times New Roman"/>
          <w:sz w:val="24"/>
          <w:szCs w:val="24"/>
        </w:rPr>
        <w:t xml:space="preserve">=0, is applied. When </w:t>
      </w:r>
      <w:proofErr w:type="spellStart"/>
      <w:r w:rsidRPr="00761A2A">
        <w:rPr>
          <w:rFonts w:ascii="Times New Roman" w:eastAsia="Times New Roman" w:hAnsi="Times New Roman" w:cs="Times New Roman"/>
          <w:sz w:val="24"/>
          <w:szCs w:val="24"/>
        </w:rPr>
        <w:t>V</w:t>
      </w:r>
      <w:r w:rsidRPr="00761A2A">
        <w:rPr>
          <w:rFonts w:ascii="Times New Roman" w:eastAsia="Times New Roman" w:hAnsi="Times New Roman" w:cs="Times New Roman"/>
          <w:sz w:val="24"/>
          <w:szCs w:val="24"/>
          <w:vertAlign w:val="subscript"/>
        </w:rPr>
        <w:t>gs</w:t>
      </w:r>
      <w:proofErr w:type="spellEnd"/>
      <w:r w:rsidRPr="00761A2A">
        <w:rPr>
          <w:rFonts w:ascii="Times New Roman" w:eastAsia="Times New Roman" w:hAnsi="Times New Roman" w:cs="Times New Roman"/>
          <w:sz w:val="24"/>
          <w:szCs w:val="24"/>
        </w:rPr>
        <w:t xml:space="preserve"> is </w:t>
      </w:r>
      <w:proofErr w:type="spellStart"/>
      <w:r w:rsidRPr="00761A2A">
        <w:rPr>
          <w:rFonts w:ascii="Times New Roman" w:eastAsia="Times New Roman" w:hAnsi="Times New Roman" w:cs="Times New Roman"/>
          <w:sz w:val="24"/>
          <w:szCs w:val="24"/>
        </w:rPr>
        <w:t>decreses</w:t>
      </w:r>
      <w:proofErr w:type="spellEnd"/>
      <w:r w:rsidRPr="00761A2A">
        <w:rPr>
          <w:rFonts w:ascii="Times New Roman" w:eastAsia="Times New Roman" w:hAnsi="Times New Roman" w:cs="Times New Roman"/>
          <w:sz w:val="24"/>
          <w:szCs w:val="24"/>
        </w:rPr>
        <w:t xml:space="preserve"> from 0 V to negative value respectively the locus of pinch-off voltage corresponds to a parabola. Below pinch-off voltage when </w:t>
      </w:r>
      <w:proofErr w:type="spellStart"/>
      <w:proofErr w:type="gramStart"/>
      <w:r w:rsidRPr="00761A2A">
        <w:rPr>
          <w:rFonts w:ascii="Times New Roman" w:eastAsia="Times New Roman" w:hAnsi="Times New Roman" w:cs="Times New Roman"/>
          <w:sz w:val="24"/>
          <w:szCs w:val="24"/>
        </w:rPr>
        <w:t>V</w:t>
      </w:r>
      <w:r w:rsidRPr="00761A2A">
        <w:rPr>
          <w:rFonts w:ascii="Times New Roman" w:eastAsia="Times New Roman" w:hAnsi="Times New Roman" w:cs="Times New Roman"/>
          <w:sz w:val="24"/>
          <w:szCs w:val="24"/>
          <w:vertAlign w:val="subscript"/>
        </w:rPr>
        <w:t>ds</w:t>
      </w:r>
      <w:proofErr w:type="spellEnd"/>
      <w:proofErr w:type="gramEnd"/>
      <w:r w:rsidRPr="00761A2A">
        <w:rPr>
          <w:rFonts w:ascii="Times New Roman" w:eastAsia="Times New Roman" w:hAnsi="Times New Roman" w:cs="Times New Roman"/>
          <w:sz w:val="24"/>
          <w:szCs w:val="24"/>
        </w:rPr>
        <w:t xml:space="preserve"> (drain to source voltage) is increased, I</w:t>
      </w:r>
      <w:r w:rsidRPr="00761A2A">
        <w:rPr>
          <w:rFonts w:ascii="Times New Roman" w:eastAsia="Times New Roman" w:hAnsi="Times New Roman" w:cs="Times New Roman"/>
          <w:sz w:val="24"/>
          <w:szCs w:val="24"/>
          <w:vertAlign w:val="subscript"/>
        </w:rPr>
        <w:t>d</w:t>
      </w:r>
      <w:r w:rsidRPr="00761A2A">
        <w:rPr>
          <w:rFonts w:ascii="Times New Roman" w:eastAsia="Times New Roman" w:hAnsi="Times New Roman" w:cs="Times New Roman"/>
          <w:sz w:val="24"/>
          <w:szCs w:val="24"/>
        </w:rPr>
        <w:t xml:space="preserve"> (drain current) increases proportionally, therefore JFET act as a variable resistor. Output characteristics of n-channel JFET with </w:t>
      </w:r>
      <w:proofErr w:type="spellStart"/>
      <w:r w:rsidRPr="00761A2A">
        <w:rPr>
          <w:rFonts w:ascii="Times New Roman" w:eastAsia="Times New Roman" w:hAnsi="Times New Roman" w:cs="Times New Roman"/>
          <w:sz w:val="24"/>
          <w:szCs w:val="24"/>
        </w:rPr>
        <w:t>V</w:t>
      </w:r>
      <w:r w:rsidRPr="00761A2A">
        <w:rPr>
          <w:rFonts w:ascii="Times New Roman" w:eastAsia="Times New Roman" w:hAnsi="Times New Roman" w:cs="Times New Roman"/>
          <w:sz w:val="24"/>
          <w:szCs w:val="24"/>
          <w:vertAlign w:val="subscript"/>
        </w:rPr>
        <w:t>gs</w:t>
      </w:r>
      <w:proofErr w:type="spellEnd"/>
      <w:r w:rsidRPr="00761A2A">
        <w:rPr>
          <w:rFonts w:ascii="Times New Roman" w:eastAsia="Times New Roman" w:hAnsi="Times New Roman" w:cs="Times New Roman"/>
          <w:sz w:val="24"/>
          <w:szCs w:val="24"/>
        </w:rPr>
        <w:t xml:space="preserve"> (gate to source voltage) = 0 and </w:t>
      </w:r>
      <w:proofErr w:type="spellStart"/>
      <w:r w:rsidRPr="00761A2A">
        <w:rPr>
          <w:rFonts w:ascii="Times New Roman" w:eastAsia="Times New Roman" w:hAnsi="Times New Roman" w:cs="Times New Roman"/>
          <w:sz w:val="24"/>
          <w:szCs w:val="24"/>
        </w:rPr>
        <w:t>V</w:t>
      </w:r>
      <w:r w:rsidRPr="00761A2A">
        <w:rPr>
          <w:rFonts w:ascii="Times New Roman" w:eastAsia="Times New Roman" w:hAnsi="Times New Roman" w:cs="Times New Roman"/>
          <w:sz w:val="24"/>
          <w:szCs w:val="24"/>
          <w:vertAlign w:val="subscript"/>
        </w:rPr>
        <w:t>gs</w:t>
      </w:r>
      <w:proofErr w:type="spellEnd"/>
      <w:r w:rsidRPr="00761A2A">
        <w:rPr>
          <w:rFonts w:ascii="Times New Roman" w:eastAsia="Times New Roman" w:hAnsi="Times New Roman" w:cs="Times New Roman"/>
          <w:sz w:val="24"/>
          <w:szCs w:val="24"/>
        </w:rPr>
        <w:t xml:space="preserve"> (gate to source voltage) &lt;0</w:t>
      </w:r>
    </w:p>
    <w:p w:rsidR="00761A2A" w:rsidRDefault="00761A2A" w:rsidP="00761A2A">
      <w:pPr>
        <w:pStyle w:val="Heading2"/>
      </w:pPr>
      <w:r>
        <w:lastRenderedPageBreak/>
        <w:t>12) Differences between a FET and a Bipolar Transistor</w:t>
      </w:r>
    </w:p>
    <w:p w:rsidR="00761A2A" w:rsidRDefault="00761A2A" w:rsidP="00761A2A">
      <w:pPr>
        <w:pStyle w:val="NormalWeb"/>
      </w:pPr>
      <w:r>
        <w:t>Field Effect Transistors can be used to replace normal Bipolar Junction Transistors in electronic circuits and a simple comparison between FET’s and Transistors stating both their advantages and their disadvantages is given below.</w:t>
      </w:r>
    </w:p>
    <w:tbl>
      <w:tblPr>
        <w:tblW w:w="0" w:type="auto"/>
        <w:tblCellSpacing w:w="15" w:type="dxa"/>
        <w:tblCellMar>
          <w:top w:w="15" w:type="dxa"/>
          <w:left w:w="15" w:type="dxa"/>
          <w:bottom w:w="15" w:type="dxa"/>
          <w:right w:w="15" w:type="dxa"/>
        </w:tblCellMar>
        <w:tblLook w:val="04A0"/>
      </w:tblPr>
      <w:tblGrid>
        <w:gridCol w:w="795"/>
        <w:gridCol w:w="3930"/>
        <w:gridCol w:w="3795"/>
      </w:tblGrid>
      <w:tr w:rsidR="00761A2A" w:rsidTr="00761A2A">
        <w:trPr>
          <w:tblCellSpacing w:w="15" w:type="dxa"/>
        </w:trPr>
        <w:tc>
          <w:tcPr>
            <w:tcW w:w="750" w:type="dxa"/>
            <w:vAlign w:val="center"/>
            <w:hideMark/>
          </w:tcPr>
          <w:p w:rsidR="00761A2A" w:rsidRDefault="00761A2A">
            <w:pPr>
              <w:rPr>
                <w:sz w:val="24"/>
                <w:szCs w:val="24"/>
              </w:rPr>
            </w:pPr>
          </w:p>
        </w:tc>
        <w:tc>
          <w:tcPr>
            <w:tcW w:w="3900" w:type="dxa"/>
            <w:vAlign w:val="center"/>
            <w:hideMark/>
          </w:tcPr>
          <w:p w:rsidR="00761A2A" w:rsidRDefault="00761A2A">
            <w:pPr>
              <w:rPr>
                <w:sz w:val="24"/>
                <w:szCs w:val="24"/>
              </w:rPr>
            </w:pPr>
            <w:r>
              <w:t>Field Effect Transistor (FET)</w:t>
            </w:r>
          </w:p>
        </w:tc>
        <w:tc>
          <w:tcPr>
            <w:tcW w:w="3750" w:type="dxa"/>
            <w:vAlign w:val="center"/>
            <w:hideMark/>
          </w:tcPr>
          <w:p w:rsidR="00761A2A" w:rsidRDefault="00761A2A">
            <w:pPr>
              <w:rPr>
                <w:sz w:val="24"/>
                <w:szCs w:val="24"/>
              </w:rPr>
            </w:pPr>
            <w:r>
              <w:t>Bipolar Junction Transistor (BJT)</w:t>
            </w:r>
          </w:p>
        </w:tc>
      </w:tr>
      <w:tr w:rsidR="00761A2A" w:rsidTr="00761A2A">
        <w:trPr>
          <w:tblCellSpacing w:w="15" w:type="dxa"/>
        </w:trPr>
        <w:tc>
          <w:tcPr>
            <w:tcW w:w="0" w:type="auto"/>
            <w:vAlign w:val="center"/>
            <w:hideMark/>
          </w:tcPr>
          <w:p w:rsidR="00761A2A" w:rsidRDefault="00761A2A">
            <w:pPr>
              <w:rPr>
                <w:sz w:val="24"/>
                <w:szCs w:val="24"/>
              </w:rPr>
            </w:pPr>
            <w:r>
              <w:t>1</w:t>
            </w:r>
          </w:p>
        </w:tc>
        <w:tc>
          <w:tcPr>
            <w:tcW w:w="0" w:type="auto"/>
            <w:vAlign w:val="center"/>
            <w:hideMark/>
          </w:tcPr>
          <w:p w:rsidR="00761A2A" w:rsidRDefault="00761A2A">
            <w:pPr>
              <w:rPr>
                <w:sz w:val="24"/>
                <w:szCs w:val="24"/>
              </w:rPr>
            </w:pPr>
            <w:r>
              <w:t>Low voltage gain</w:t>
            </w:r>
          </w:p>
        </w:tc>
        <w:tc>
          <w:tcPr>
            <w:tcW w:w="0" w:type="auto"/>
            <w:vAlign w:val="center"/>
            <w:hideMark/>
          </w:tcPr>
          <w:p w:rsidR="00761A2A" w:rsidRDefault="00761A2A">
            <w:pPr>
              <w:rPr>
                <w:sz w:val="24"/>
                <w:szCs w:val="24"/>
              </w:rPr>
            </w:pPr>
            <w:r>
              <w:t>High voltage gain</w:t>
            </w:r>
          </w:p>
        </w:tc>
      </w:tr>
      <w:tr w:rsidR="00761A2A" w:rsidTr="00761A2A">
        <w:trPr>
          <w:tblCellSpacing w:w="15" w:type="dxa"/>
        </w:trPr>
        <w:tc>
          <w:tcPr>
            <w:tcW w:w="0" w:type="auto"/>
            <w:vAlign w:val="center"/>
            <w:hideMark/>
          </w:tcPr>
          <w:p w:rsidR="00761A2A" w:rsidRDefault="00761A2A">
            <w:pPr>
              <w:rPr>
                <w:sz w:val="24"/>
                <w:szCs w:val="24"/>
              </w:rPr>
            </w:pPr>
            <w:r>
              <w:t>2</w:t>
            </w:r>
          </w:p>
        </w:tc>
        <w:tc>
          <w:tcPr>
            <w:tcW w:w="0" w:type="auto"/>
            <w:vAlign w:val="center"/>
            <w:hideMark/>
          </w:tcPr>
          <w:p w:rsidR="00761A2A" w:rsidRDefault="00761A2A">
            <w:pPr>
              <w:rPr>
                <w:sz w:val="24"/>
                <w:szCs w:val="24"/>
              </w:rPr>
            </w:pPr>
            <w:r>
              <w:t>High current gain</w:t>
            </w:r>
          </w:p>
        </w:tc>
        <w:tc>
          <w:tcPr>
            <w:tcW w:w="0" w:type="auto"/>
            <w:vAlign w:val="center"/>
            <w:hideMark/>
          </w:tcPr>
          <w:p w:rsidR="00761A2A" w:rsidRDefault="00761A2A">
            <w:pPr>
              <w:rPr>
                <w:sz w:val="24"/>
                <w:szCs w:val="24"/>
              </w:rPr>
            </w:pPr>
            <w:r>
              <w:t>Low current gain</w:t>
            </w:r>
          </w:p>
        </w:tc>
      </w:tr>
      <w:tr w:rsidR="00761A2A" w:rsidTr="00761A2A">
        <w:trPr>
          <w:tblCellSpacing w:w="15" w:type="dxa"/>
        </w:trPr>
        <w:tc>
          <w:tcPr>
            <w:tcW w:w="0" w:type="auto"/>
            <w:vAlign w:val="center"/>
            <w:hideMark/>
          </w:tcPr>
          <w:p w:rsidR="00761A2A" w:rsidRDefault="00761A2A">
            <w:pPr>
              <w:rPr>
                <w:sz w:val="24"/>
                <w:szCs w:val="24"/>
              </w:rPr>
            </w:pPr>
            <w:r>
              <w:t>3</w:t>
            </w:r>
          </w:p>
        </w:tc>
        <w:tc>
          <w:tcPr>
            <w:tcW w:w="0" w:type="auto"/>
            <w:vAlign w:val="center"/>
            <w:hideMark/>
          </w:tcPr>
          <w:p w:rsidR="00761A2A" w:rsidRDefault="00761A2A">
            <w:pPr>
              <w:rPr>
                <w:sz w:val="24"/>
                <w:szCs w:val="24"/>
              </w:rPr>
            </w:pPr>
            <w:r>
              <w:t>Very high input impedance</w:t>
            </w:r>
          </w:p>
        </w:tc>
        <w:tc>
          <w:tcPr>
            <w:tcW w:w="0" w:type="auto"/>
            <w:vAlign w:val="center"/>
            <w:hideMark/>
          </w:tcPr>
          <w:p w:rsidR="00761A2A" w:rsidRDefault="00761A2A">
            <w:pPr>
              <w:rPr>
                <w:sz w:val="24"/>
                <w:szCs w:val="24"/>
              </w:rPr>
            </w:pPr>
            <w:r>
              <w:t>Low input impedance</w:t>
            </w:r>
          </w:p>
        </w:tc>
      </w:tr>
      <w:tr w:rsidR="00761A2A" w:rsidTr="00761A2A">
        <w:trPr>
          <w:tblCellSpacing w:w="15" w:type="dxa"/>
        </w:trPr>
        <w:tc>
          <w:tcPr>
            <w:tcW w:w="0" w:type="auto"/>
            <w:vAlign w:val="center"/>
            <w:hideMark/>
          </w:tcPr>
          <w:p w:rsidR="00761A2A" w:rsidRDefault="00761A2A">
            <w:pPr>
              <w:rPr>
                <w:sz w:val="24"/>
                <w:szCs w:val="24"/>
              </w:rPr>
            </w:pPr>
            <w:r>
              <w:t>4</w:t>
            </w:r>
          </w:p>
        </w:tc>
        <w:tc>
          <w:tcPr>
            <w:tcW w:w="0" w:type="auto"/>
            <w:vAlign w:val="center"/>
            <w:hideMark/>
          </w:tcPr>
          <w:p w:rsidR="00761A2A" w:rsidRDefault="00761A2A">
            <w:pPr>
              <w:rPr>
                <w:sz w:val="24"/>
                <w:szCs w:val="24"/>
              </w:rPr>
            </w:pPr>
            <w:r>
              <w:t>High output impedance</w:t>
            </w:r>
          </w:p>
        </w:tc>
        <w:tc>
          <w:tcPr>
            <w:tcW w:w="0" w:type="auto"/>
            <w:vAlign w:val="center"/>
            <w:hideMark/>
          </w:tcPr>
          <w:p w:rsidR="00761A2A" w:rsidRDefault="00761A2A">
            <w:pPr>
              <w:rPr>
                <w:sz w:val="24"/>
                <w:szCs w:val="24"/>
              </w:rPr>
            </w:pPr>
            <w:r>
              <w:t>Low output impedance</w:t>
            </w:r>
          </w:p>
        </w:tc>
      </w:tr>
      <w:tr w:rsidR="00761A2A" w:rsidTr="00761A2A">
        <w:trPr>
          <w:tblCellSpacing w:w="15" w:type="dxa"/>
        </w:trPr>
        <w:tc>
          <w:tcPr>
            <w:tcW w:w="0" w:type="auto"/>
            <w:vAlign w:val="center"/>
            <w:hideMark/>
          </w:tcPr>
          <w:p w:rsidR="00761A2A" w:rsidRDefault="00761A2A">
            <w:pPr>
              <w:rPr>
                <w:sz w:val="24"/>
                <w:szCs w:val="24"/>
              </w:rPr>
            </w:pPr>
            <w:r>
              <w:t>5</w:t>
            </w:r>
          </w:p>
        </w:tc>
        <w:tc>
          <w:tcPr>
            <w:tcW w:w="0" w:type="auto"/>
            <w:vAlign w:val="center"/>
            <w:hideMark/>
          </w:tcPr>
          <w:p w:rsidR="00761A2A" w:rsidRDefault="00761A2A">
            <w:pPr>
              <w:rPr>
                <w:sz w:val="24"/>
                <w:szCs w:val="24"/>
              </w:rPr>
            </w:pPr>
            <w:r>
              <w:t>Low noise generation</w:t>
            </w:r>
          </w:p>
        </w:tc>
        <w:tc>
          <w:tcPr>
            <w:tcW w:w="0" w:type="auto"/>
            <w:vAlign w:val="center"/>
            <w:hideMark/>
          </w:tcPr>
          <w:p w:rsidR="00761A2A" w:rsidRDefault="00761A2A">
            <w:pPr>
              <w:rPr>
                <w:sz w:val="24"/>
                <w:szCs w:val="24"/>
              </w:rPr>
            </w:pPr>
            <w:r>
              <w:t>Medium noise generation</w:t>
            </w:r>
          </w:p>
        </w:tc>
      </w:tr>
      <w:tr w:rsidR="00761A2A" w:rsidTr="00761A2A">
        <w:trPr>
          <w:tblCellSpacing w:w="15" w:type="dxa"/>
        </w:trPr>
        <w:tc>
          <w:tcPr>
            <w:tcW w:w="0" w:type="auto"/>
            <w:vAlign w:val="center"/>
            <w:hideMark/>
          </w:tcPr>
          <w:p w:rsidR="00761A2A" w:rsidRDefault="00761A2A">
            <w:pPr>
              <w:rPr>
                <w:sz w:val="24"/>
                <w:szCs w:val="24"/>
              </w:rPr>
            </w:pPr>
            <w:r>
              <w:t>6</w:t>
            </w:r>
          </w:p>
        </w:tc>
        <w:tc>
          <w:tcPr>
            <w:tcW w:w="0" w:type="auto"/>
            <w:vAlign w:val="center"/>
            <w:hideMark/>
          </w:tcPr>
          <w:p w:rsidR="00761A2A" w:rsidRDefault="00761A2A">
            <w:pPr>
              <w:rPr>
                <w:sz w:val="24"/>
                <w:szCs w:val="24"/>
              </w:rPr>
            </w:pPr>
            <w:r>
              <w:t>Fast switching time</w:t>
            </w:r>
          </w:p>
        </w:tc>
        <w:tc>
          <w:tcPr>
            <w:tcW w:w="0" w:type="auto"/>
            <w:vAlign w:val="center"/>
            <w:hideMark/>
          </w:tcPr>
          <w:p w:rsidR="00761A2A" w:rsidRDefault="00761A2A">
            <w:pPr>
              <w:rPr>
                <w:sz w:val="24"/>
                <w:szCs w:val="24"/>
              </w:rPr>
            </w:pPr>
            <w:r>
              <w:t>Medium switching time</w:t>
            </w:r>
          </w:p>
        </w:tc>
      </w:tr>
      <w:tr w:rsidR="00761A2A" w:rsidTr="00761A2A">
        <w:trPr>
          <w:tblCellSpacing w:w="15" w:type="dxa"/>
        </w:trPr>
        <w:tc>
          <w:tcPr>
            <w:tcW w:w="0" w:type="auto"/>
            <w:vAlign w:val="center"/>
            <w:hideMark/>
          </w:tcPr>
          <w:p w:rsidR="00761A2A" w:rsidRDefault="00761A2A">
            <w:pPr>
              <w:rPr>
                <w:sz w:val="24"/>
                <w:szCs w:val="24"/>
              </w:rPr>
            </w:pPr>
            <w:r>
              <w:t>7</w:t>
            </w:r>
          </w:p>
        </w:tc>
        <w:tc>
          <w:tcPr>
            <w:tcW w:w="0" w:type="auto"/>
            <w:vAlign w:val="center"/>
            <w:hideMark/>
          </w:tcPr>
          <w:p w:rsidR="00761A2A" w:rsidRDefault="00761A2A">
            <w:pPr>
              <w:rPr>
                <w:sz w:val="24"/>
                <w:szCs w:val="24"/>
              </w:rPr>
            </w:pPr>
            <w:r>
              <w:t>Easily damaged by static</w:t>
            </w:r>
          </w:p>
        </w:tc>
        <w:tc>
          <w:tcPr>
            <w:tcW w:w="0" w:type="auto"/>
            <w:vAlign w:val="center"/>
            <w:hideMark/>
          </w:tcPr>
          <w:p w:rsidR="00761A2A" w:rsidRDefault="00761A2A">
            <w:pPr>
              <w:rPr>
                <w:sz w:val="24"/>
                <w:szCs w:val="24"/>
              </w:rPr>
            </w:pPr>
            <w:r>
              <w:t>Robust</w:t>
            </w:r>
          </w:p>
        </w:tc>
      </w:tr>
      <w:tr w:rsidR="00761A2A" w:rsidTr="00761A2A">
        <w:trPr>
          <w:tblCellSpacing w:w="15" w:type="dxa"/>
        </w:trPr>
        <w:tc>
          <w:tcPr>
            <w:tcW w:w="0" w:type="auto"/>
            <w:vAlign w:val="center"/>
            <w:hideMark/>
          </w:tcPr>
          <w:p w:rsidR="00761A2A" w:rsidRDefault="00761A2A">
            <w:pPr>
              <w:rPr>
                <w:sz w:val="24"/>
                <w:szCs w:val="24"/>
              </w:rPr>
            </w:pPr>
            <w:r>
              <w:t>8</w:t>
            </w:r>
          </w:p>
        </w:tc>
        <w:tc>
          <w:tcPr>
            <w:tcW w:w="0" w:type="auto"/>
            <w:vAlign w:val="center"/>
            <w:hideMark/>
          </w:tcPr>
          <w:p w:rsidR="00761A2A" w:rsidRDefault="00761A2A">
            <w:pPr>
              <w:rPr>
                <w:sz w:val="24"/>
                <w:szCs w:val="24"/>
              </w:rPr>
            </w:pPr>
            <w:r>
              <w:t>Some require an input to turn it “OFF”</w:t>
            </w:r>
          </w:p>
        </w:tc>
        <w:tc>
          <w:tcPr>
            <w:tcW w:w="0" w:type="auto"/>
            <w:vAlign w:val="center"/>
            <w:hideMark/>
          </w:tcPr>
          <w:p w:rsidR="00761A2A" w:rsidRDefault="00761A2A">
            <w:pPr>
              <w:rPr>
                <w:sz w:val="24"/>
                <w:szCs w:val="24"/>
              </w:rPr>
            </w:pPr>
            <w:r>
              <w:t>Requires zero input to turn it “OFF”</w:t>
            </w:r>
          </w:p>
        </w:tc>
      </w:tr>
      <w:tr w:rsidR="00761A2A" w:rsidTr="00761A2A">
        <w:trPr>
          <w:tblCellSpacing w:w="15" w:type="dxa"/>
        </w:trPr>
        <w:tc>
          <w:tcPr>
            <w:tcW w:w="0" w:type="auto"/>
            <w:vAlign w:val="center"/>
            <w:hideMark/>
          </w:tcPr>
          <w:p w:rsidR="00761A2A" w:rsidRDefault="00761A2A">
            <w:pPr>
              <w:rPr>
                <w:sz w:val="24"/>
                <w:szCs w:val="24"/>
              </w:rPr>
            </w:pPr>
            <w:r>
              <w:t>9</w:t>
            </w:r>
          </w:p>
        </w:tc>
        <w:tc>
          <w:tcPr>
            <w:tcW w:w="0" w:type="auto"/>
            <w:vAlign w:val="center"/>
            <w:hideMark/>
          </w:tcPr>
          <w:p w:rsidR="00761A2A" w:rsidRDefault="00761A2A">
            <w:pPr>
              <w:rPr>
                <w:sz w:val="24"/>
                <w:szCs w:val="24"/>
              </w:rPr>
            </w:pPr>
            <w:r>
              <w:t>Voltage controlled device</w:t>
            </w:r>
          </w:p>
        </w:tc>
        <w:tc>
          <w:tcPr>
            <w:tcW w:w="0" w:type="auto"/>
            <w:vAlign w:val="center"/>
            <w:hideMark/>
          </w:tcPr>
          <w:p w:rsidR="00761A2A" w:rsidRDefault="00761A2A">
            <w:pPr>
              <w:rPr>
                <w:sz w:val="24"/>
                <w:szCs w:val="24"/>
              </w:rPr>
            </w:pPr>
            <w:r>
              <w:t>Current controlled device</w:t>
            </w:r>
          </w:p>
        </w:tc>
      </w:tr>
      <w:tr w:rsidR="00761A2A" w:rsidTr="00761A2A">
        <w:trPr>
          <w:tblCellSpacing w:w="15" w:type="dxa"/>
        </w:trPr>
        <w:tc>
          <w:tcPr>
            <w:tcW w:w="0" w:type="auto"/>
            <w:vAlign w:val="center"/>
            <w:hideMark/>
          </w:tcPr>
          <w:p w:rsidR="00761A2A" w:rsidRDefault="00761A2A">
            <w:pPr>
              <w:rPr>
                <w:sz w:val="24"/>
                <w:szCs w:val="24"/>
              </w:rPr>
            </w:pPr>
            <w:r>
              <w:t>10</w:t>
            </w:r>
          </w:p>
        </w:tc>
        <w:tc>
          <w:tcPr>
            <w:tcW w:w="0" w:type="auto"/>
            <w:vAlign w:val="center"/>
            <w:hideMark/>
          </w:tcPr>
          <w:p w:rsidR="00761A2A" w:rsidRDefault="00761A2A">
            <w:pPr>
              <w:rPr>
                <w:sz w:val="24"/>
                <w:szCs w:val="24"/>
              </w:rPr>
            </w:pPr>
            <w:r>
              <w:t>Exhibits the properties of a Resistor</w:t>
            </w:r>
          </w:p>
        </w:tc>
        <w:tc>
          <w:tcPr>
            <w:tcW w:w="0" w:type="auto"/>
            <w:vAlign w:val="center"/>
            <w:hideMark/>
          </w:tcPr>
          <w:p w:rsidR="00761A2A" w:rsidRDefault="00761A2A">
            <w:pPr>
              <w:rPr>
                <w:sz w:val="24"/>
                <w:szCs w:val="24"/>
              </w:rPr>
            </w:pPr>
          </w:p>
        </w:tc>
      </w:tr>
      <w:tr w:rsidR="00761A2A" w:rsidTr="00761A2A">
        <w:trPr>
          <w:tblCellSpacing w:w="15" w:type="dxa"/>
        </w:trPr>
        <w:tc>
          <w:tcPr>
            <w:tcW w:w="0" w:type="auto"/>
            <w:vAlign w:val="center"/>
            <w:hideMark/>
          </w:tcPr>
          <w:p w:rsidR="00761A2A" w:rsidRDefault="00761A2A">
            <w:pPr>
              <w:rPr>
                <w:sz w:val="24"/>
                <w:szCs w:val="24"/>
              </w:rPr>
            </w:pPr>
            <w:r>
              <w:t>11</w:t>
            </w:r>
          </w:p>
        </w:tc>
        <w:tc>
          <w:tcPr>
            <w:tcW w:w="0" w:type="auto"/>
            <w:vAlign w:val="center"/>
            <w:hideMark/>
          </w:tcPr>
          <w:p w:rsidR="00761A2A" w:rsidRDefault="00761A2A">
            <w:pPr>
              <w:rPr>
                <w:sz w:val="24"/>
                <w:szCs w:val="24"/>
              </w:rPr>
            </w:pPr>
            <w:r>
              <w:t>More expensive than bipolar</w:t>
            </w:r>
          </w:p>
        </w:tc>
        <w:tc>
          <w:tcPr>
            <w:tcW w:w="0" w:type="auto"/>
            <w:vAlign w:val="center"/>
            <w:hideMark/>
          </w:tcPr>
          <w:p w:rsidR="00761A2A" w:rsidRDefault="00761A2A">
            <w:pPr>
              <w:rPr>
                <w:sz w:val="24"/>
                <w:szCs w:val="24"/>
              </w:rPr>
            </w:pPr>
            <w:r>
              <w:t>Cheap</w:t>
            </w:r>
          </w:p>
        </w:tc>
      </w:tr>
      <w:tr w:rsidR="00761A2A" w:rsidTr="00761A2A">
        <w:trPr>
          <w:tblCellSpacing w:w="15" w:type="dxa"/>
        </w:trPr>
        <w:tc>
          <w:tcPr>
            <w:tcW w:w="0" w:type="auto"/>
            <w:vAlign w:val="center"/>
            <w:hideMark/>
          </w:tcPr>
          <w:p w:rsidR="00761A2A" w:rsidRDefault="00761A2A">
            <w:pPr>
              <w:rPr>
                <w:sz w:val="24"/>
                <w:szCs w:val="24"/>
              </w:rPr>
            </w:pPr>
            <w:r>
              <w:t>12</w:t>
            </w:r>
          </w:p>
        </w:tc>
        <w:tc>
          <w:tcPr>
            <w:tcW w:w="0" w:type="auto"/>
            <w:vAlign w:val="center"/>
            <w:hideMark/>
          </w:tcPr>
          <w:p w:rsidR="00761A2A" w:rsidRDefault="00761A2A">
            <w:pPr>
              <w:rPr>
                <w:sz w:val="24"/>
                <w:szCs w:val="24"/>
              </w:rPr>
            </w:pPr>
            <w:r>
              <w:t>Difficult to bias</w:t>
            </w:r>
          </w:p>
        </w:tc>
        <w:tc>
          <w:tcPr>
            <w:tcW w:w="0" w:type="auto"/>
            <w:vAlign w:val="center"/>
            <w:hideMark/>
          </w:tcPr>
          <w:p w:rsidR="00761A2A" w:rsidRDefault="00761A2A">
            <w:pPr>
              <w:rPr>
                <w:sz w:val="24"/>
                <w:szCs w:val="24"/>
              </w:rPr>
            </w:pPr>
            <w:r>
              <w:t>Easy to bias</w:t>
            </w:r>
          </w:p>
        </w:tc>
      </w:tr>
    </w:tbl>
    <w:p w:rsidR="00E826F1" w:rsidRDefault="00E826F1" w:rsidP="00E826F1">
      <w:pPr>
        <w:pStyle w:val="Heading2"/>
      </w:pPr>
      <w:r>
        <w:rPr>
          <w:rFonts w:ascii="Georgia" w:hAnsi="Georgia"/>
          <w:color w:val="FF0000"/>
        </w:rPr>
        <w:t>13) What are CS, CD, and CG amplifiers?</w:t>
      </w:r>
    </w:p>
    <w:p w:rsidR="00E826F1" w:rsidRDefault="00E826F1" w:rsidP="00E826F1">
      <w:pPr>
        <w:pStyle w:val="NormalWeb"/>
      </w:pPr>
      <w:r>
        <w:rPr>
          <w:rFonts w:ascii="Georgia" w:hAnsi="Georgia"/>
          <w:sz w:val="27"/>
          <w:szCs w:val="27"/>
        </w:rPr>
        <w:t>Common Source amplifier is on in which the Source terminal is common to both input and output circuit.</w:t>
      </w:r>
    </w:p>
    <w:p w:rsidR="00E826F1" w:rsidRDefault="00E826F1" w:rsidP="00E826F1">
      <w:pPr>
        <w:pStyle w:val="NormalWeb"/>
      </w:pPr>
      <w:r>
        <w:rPr>
          <w:rFonts w:ascii="Georgia" w:hAnsi="Georgia"/>
          <w:sz w:val="27"/>
          <w:szCs w:val="27"/>
        </w:rPr>
        <w:t>Common Drain amplifier is on in which the Drain terminal is common to both input and output circuit.</w:t>
      </w:r>
    </w:p>
    <w:p w:rsidR="00E826F1" w:rsidRDefault="00E826F1" w:rsidP="00E826F1">
      <w:pPr>
        <w:pStyle w:val="NormalWeb"/>
      </w:pPr>
      <w:r>
        <w:rPr>
          <w:rFonts w:ascii="Georgia" w:hAnsi="Georgia"/>
          <w:sz w:val="27"/>
          <w:szCs w:val="27"/>
        </w:rPr>
        <w:t>Common Gate amplifier is on in which the Gate terminal is common to both input and output circuit.</w:t>
      </w:r>
    </w:p>
    <w:p w:rsidR="00E826F1" w:rsidRDefault="00E826F1" w:rsidP="00E826F1">
      <w:pPr>
        <w:pStyle w:val="Heading2"/>
      </w:pPr>
      <w:r>
        <w:rPr>
          <w:rFonts w:ascii="Georgia" w:hAnsi="Georgia"/>
          <w:color w:val="FF0000"/>
        </w:rPr>
        <w:lastRenderedPageBreak/>
        <w:t xml:space="preserve">14) Give expressions for </w:t>
      </w:r>
      <w:proofErr w:type="spellStart"/>
      <w:proofErr w:type="gramStart"/>
      <w:r>
        <w:rPr>
          <w:rFonts w:ascii="Georgia" w:hAnsi="Georgia"/>
          <w:color w:val="FF0000"/>
        </w:rPr>
        <w:t>Ri</w:t>
      </w:r>
      <w:proofErr w:type="spellEnd"/>
      <w:proofErr w:type="gramEnd"/>
      <w:r>
        <w:rPr>
          <w:rFonts w:ascii="Georgia" w:hAnsi="Georgia"/>
          <w:color w:val="FF0000"/>
        </w:rPr>
        <w:t>, Ro, Voltage gain of CS, CD, CG?</w:t>
      </w:r>
    </w:p>
    <w:p w:rsidR="00E826F1" w:rsidRDefault="00E826F1" w:rsidP="00E826F1">
      <w:pPr>
        <w:pStyle w:val="NormalWeb"/>
      </w:pPr>
      <w:r>
        <w:rPr>
          <w:rFonts w:ascii="Georgia" w:hAnsi="Georgia"/>
          <w:sz w:val="27"/>
          <w:szCs w:val="27"/>
        </w:rPr>
        <w:t>The following equations are provided for MOSFET’s with voltage divider bias arrangement having Rg1 and Rg2 as biasing resistors at the gate terminal and constant current source at the source terminal.</w:t>
      </w:r>
    </w:p>
    <w:tbl>
      <w:tblPr>
        <w:tblW w:w="0" w:type="auto"/>
        <w:tblCellSpacing w:w="15" w:type="dxa"/>
        <w:tblCellMar>
          <w:top w:w="15" w:type="dxa"/>
          <w:left w:w="15" w:type="dxa"/>
          <w:bottom w:w="15" w:type="dxa"/>
          <w:right w:w="15" w:type="dxa"/>
        </w:tblCellMar>
        <w:tblLook w:val="04A0"/>
      </w:tblPr>
      <w:tblGrid>
        <w:gridCol w:w="3783"/>
        <w:gridCol w:w="1720"/>
        <w:gridCol w:w="1764"/>
        <w:gridCol w:w="2183"/>
      </w:tblGrid>
      <w:tr w:rsidR="00E826F1" w:rsidTr="00E826F1">
        <w:trPr>
          <w:tblCellSpacing w:w="15" w:type="dxa"/>
        </w:trPr>
        <w:tc>
          <w:tcPr>
            <w:tcW w:w="0" w:type="auto"/>
            <w:vAlign w:val="center"/>
            <w:hideMark/>
          </w:tcPr>
          <w:p w:rsidR="00E826F1" w:rsidRDefault="00E826F1">
            <w:pPr>
              <w:rPr>
                <w:sz w:val="24"/>
                <w:szCs w:val="24"/>
              </w:rPr>
            </w:pPr>
            <w:r>
              <w:rPr>
                <w:rStyle w:val="Strong"/>
                <w:rFonts w:ascii="Georgia" w:hAnsi="Georgia"/>
                <w:color w:val="FF0000"/>
                <w:sz w:val="27"/>
                <w:szCs w:val="27"/>
              </w:rPr>
              <w:t>Amplifier/Parameter</w:t>
            </w:r>
          </w:p>
        </w:tc>
        <w:tc>
          <w:tcPr>
            <w:tcW w:w="0" w:type="auto"/>
            <w:vAlign w:val="center"/>
            <w:hideMark/>
          </w:tcPr>
          <w:p w:rsidR="00E826F1" w:rsidRDefault="00E826F1">
            <w:pPr>
              <w:rPr>
                <w:sz w:val="24"/>
                <w:szCs w:val="24"/>
              </w:rPr>
            </w:pPr>
            <w:r>
              <w:rPr>
                <w:rStyle w:val="Strong"/>
                <w:rFonts w:ascii="Georgia" w:hAnsi="Georgia"/>
                <w:color w:val="FF0000"/>
                <w:sz w:val="27"/>
                <w:szCs w:val="27"/>
              </w:rPr>
              <w:t>Input resistance</w:t>
            </w:r>
          </w:p>
        </w:tc>
        <w:tc>
          <w:tcPr>
            <w:tcW w:w="0" w:type="auto"/>
            <w:vAlign w:val="center"/>
            <w:hideMark/>
          </w:tcPr>
          <w:p w:rsidR="00E826F1" w:rsidRDefault="00E826F1">
            <w:pPr>
              <w:rPr>
                <w:sz w:val="24"/>
                <w:szCs w:val="24"/>
              </w:rPr>
            </w:pPr>
            <w:r>
              <w:rPr>
                <w:rStyle w:val="Strong"/>
                <w:rFonts w:ascii="Georgia" w:hAnsi="Georgia"/>
                <w:color w:val="FF0000"/>
                <w:sz w:val="27"/>
                <w:szCs w:val="27"/>
              </w:rPr>
              <w:t>output resistance</w:t>
            </w:r>
          </w:p>
        </w:tc>
        <w:tc>
          <w:tcPr>
            <w:tcW w:w="0" w:type="auto"/>
            <w:vAlign w:val="center"/>
            <w:hideMark/>
          </w:tcPr>
          <w:p w:rsidR="00E826F1" w:rsidRDefault="00E826F1">
            <w:pPr>
              <w:rPr>
                <w:sz w:val="24"/>
                <w:szCs w:val="24"/>
              </w:rPr>
            </w:pPr>
            <w:r>
              <w:rPr>
                <w:rStyle w:val="Strong"/>
                <w:rFonts w:ascii="Georgia" w:hAnsi="Georgia"/>
                <w:color w:val="FF0000"/>
                <w:sz w:val="27"/>
                <w:szCs w:val="27"/>
              </w:rPr>
              <w:t>Voltage gain</w:t>
            </w:r>
          </w:p>
        </w:tc>
      </w:tr>
      <w:tr w:rsidR="00E826F1" w:rsidTr="00E826F1">
        <w:trPr>
          <w:tblCellSpacing w:w="15" w:type="dxa"/>
        </w:trPr>
        <w:tc>
          <w:tcPr>
            <w:tcW w:w="0" w:type="auto"/>
            <w:vAlign w:val="center"/>
            <w:hideMark/>
          </w:tcPr>
          <w:p w:rsidR="00E826F1" w:rsidRDefault="00E826F1">
            <w:pPr>
              <w:rPr>
                <w:sz w:val="24"/>
                <w:szCs w:val="24"/>
              </w:rPr>
            </w:pPr>
            <w:r>
              <w:rPr>
                <w:rFonts w:ascii="Georgia" w:hAnsi="Georgia"/>
                <w:b/>
                <w:bCs/>
                <w:sz w:val="27"/>
                <w:szCs w:val="27"/>
              </w:rPr>
              <w:t>Common Source amplifier</w:t>
            </w:r>
          </w:p>
        </w:tc>
        <w:tc>
          <w:tcPr>
            <w:tcW w:w="0" w:type="auto"/>
            <w:vAlign w:val="center"/>
            <w:hideMark/>
          </w:tcPr>
          <w:p w:rsidR="00E826F1" w:rsidRDefault="00E826F1">
            <w:pPr>
              <w:rPr>
                <w:sz w:val="24"/>
                <w:szCs w:val="24"/>
              </w:rPr>
            </w:pPr>
            <w:proofErr w:type="spellStart"/>
            <w:r>
              <w:rPr>
                <w:rFonts w:ascii="Georgia" w:hAnsi="Georgia"/>
                <w:sz w:val="27"/>
                <w:szCs w:val="27"/>
              </w:rPr>
              <w:t>Rg</w:t>
            </w:r>
            <w:proofErr w:type="spellEnd"/>
          </w:p>
        </w:tc>
        <w:tc>
          <w:tcPr>
            <w:tcW w:w="0" w:type="auto"/>
            <w:vAlign w:val="center"/>
            <w:hideMark/>
          </w:tcPr>
          <w:p w:rsidR="00E826F1" w:rsidRDefault="00E826F1">
            <w:pPr>
              <w:rPr>
                <w:sz w:val="24"/>
                <w:szCs w:val="24"/>
              </w:rPr>
            </w:pPr>
            <w:proofErr w:type="spellStart"/>
            <w:r>
              <w:rPr>
                <w:rFonts w:ascii="Georgia" w:hAnsi="Georgia"/>
                <w:sz w:val="27"/>
                <w:szCs w:val="27"/>
              </w:rPr>
              <w:t>ro</w:t>
            </w:r>
            <w:proofErr w:type="spellEnd"/>
            <w:r>
              <w:rPr>
                <w:rFonts w:ascii="Georgia" w:hAnsi="Georgia"/>
                <w:sz w:val="27"/>
                <w:szCs w:val="27"/>
              </w:rPr>
              <w:t>//Rd</w:t>
            </w:r>
          </w:p>
        </w:tc>
        <w:tc>
          <w:tcPr>
            <w:tcW w:w="0" w:type="auto"/>
            <w:vAlign w:val="center"/>
            <w:hideMark/>
          </w:tcPr>
          <w:p w:rsidR="00E826F1" w:rsidRDefault="00E826F1">
            <w:pPr>
              <w:rPr>
                <w:sz w:val="24"/>
                <w:szCs w:val="24"/>
              </w:rPr>
            </w:pPr>
            <w:r>
              <w:rPr>
                <w:rFonts w:ascii="Georgia" w:hAnsi="Georgia"/>
                <w:sz w:val="27"/>
                <w:szCs w:val="27"/>
              </w:rPr>
              <w:t>-gm*(</w:t>
            </w:r>
            <w:proofErr w:type="spellStart"/>
            <w:r>
              <w:rPr>
                <w:rFonts w:ascii="Georgia" w:hAnsi="Georgia"/>
                <w:sz w:val="27"/>
                <w:szCs w:val="27"/>
              </w:rPr>
              <w:t>ro</w:t>
            </w:r>
            <w:proofErr w:type="spellEnd"/>
            <w:r>
              <w:rPr>
                <w:rFonts w:ascii="Georgia" w:hAnsi="Georgia"/>
                <w:sz w:val="27"/>
                <w:szCs w:val="27"/>
              </w:rPr>
              <w:t>//Rd//</w:t>
            </w:r>
            <w:proofErr w:type="spellStart"/>
            <w:r>
              <w:rPr>
                <w:rFonts w:ascii="Georgia" w:hAnsi="Georgia"/>
                <w:sz w:val="27"/>
                <w:szCs w:val="27"/>
              </w:rPr>
              <w:t>Rl</w:t>
            </w:r>
            <w:proofErr w:type="spellEnd"/>
            <w:r>
              <w:rPr>
                <w:rFonts w:ascii="Georgia" w:hAnsi="Georgia"/>
                <w:sz w:val="27"/>
                <w:szCs w:val="27"/>
              </w:rPr>
              <w:t>)</w:t>
            </w:r>
          </w:p>
        </w:tc>
      </w:tr>
      <w:tr w:rsidR="00E826F1" w:rsidTr="00E826F1">
        <w:trPr>
          <w:tblCellSpacing w:w="15" w:type="dxa"/>
        </w:trPr>
        <w:tc>
          <w:tcPr>
            <w:tcW w:w="0" w:type="auto"/>
            <w:vAlign w:val="center"/>
            <w:hideMark/>
          </w:tcPr>
          <w:p w:rsidR="00E826F1" w:rsidRDefault="00E826F1">
            <w:pPr>
              <w:rPr>
                <w:sz w:val="24"/>
                <w:szCs w:val="24"/>
              </w:rPr>
            </w:pPr>
            <w:r>
              <w:rPr>
                <w:rFonts w:ascii="Georgia" w:hAnsi="Georgia"/>
                <w:b/>
                <w:bCs/>
                <w:sz w:val="27"/>
                <w:szCs w:val="27"/>
              </w:rPr>
              <w:t xml:space="preserve">Common Drain amplifier(Neglecting </w:t>
            </w:r>
            <w:proofErr w:type="spellStart"/>
            <w:r>
              <w:rPr>
                <w:rFonts w:ascii="Georgia" w:hAnsi="Georgia"/>
                <w:b/>
                <w:bCs/>
                <w:sz w:val="27"/>
                <w:szCs w:val="27"/>
              </w:rPr>
              <w:t>ro</w:t>
            </w:r>
            <w:proofErr w:type="spellEnd"/>
            <w:r>
              <w:rPr>
                <w:rFonts w:ascii="Georgia" w:hAnsi="Georgia"/>
                <w:b/>
                <w:bCs/>
                <w:sz w:val="27"/>
                <w:szCs w:val="27"/>
              </w:rPr>
              <w:t>)</w:t>
            </w:r>
          </w:p>
        </w:tc>
        <w:tc>
          <w:tcPr>
            <w:tcW w:w="0" w:type="auto"/>
            <w:vAlign w:val="center"/>
            <w:hideMark/>
          </w:tcPr>
          <w:p w:rsidR="00E826F1" w:rsidRDefault="00E826F1">
            <w:pPr>
              <w:rPr>
                <w:sz w:val="24"/>
                <w:szCs w:val="24"/>
              </w:rPr>
            </w:pPr>
            <w:proofErr w:type="spellStart"/>
            <w:r>
              <w:rPr>
                <w:rFonts w:ascii="Georgia" w:hAnsi="Georgia"/>
                <w:sz w:val="27"/>
                <w:szCs w:val="27"/>
              </w:rPr>
              <w:t>Rg</w:t>
            </w:r>
            <w:proofErr w:type="spellEnd"/>
          </w:p>
        </w:tc>
        <w:tc>
          <w:tcPr>
            <w:tcW w:w="0" w:type="auto"/>
            <w:vAlign w:val="center"/>
            <w:hideMark/>
          </w:tcPr>
          <w:p w:rsidR="00E826F1" w:rsidRDefault="00E826F1">
            <w:pPr>
              <w:rPr>
                <w:sz w:val="24"/>
                <w:szCs w:val="24"/>
              </w:rPr>
            </w:pPr>
            <w:r>
              <w:rPr>
                <w:rFonts w:ascii="Georgia" w:hAnsi="Georgia"/>
                <w:sz w:val="27"/>
                <w:szCs w:val="27"/>
              </w:rPr>
              <w:t>Rd</w:t>
            </w:r>
          </w:p>
        </w:tc>
        <w:tc>
          <w:tcPr>
            <w:tcW w:w="0" w:type="auto"/>
            <w:vAlign w:val="center"/>
            <w:hideMark/>
          </w:tcPr>
          <w:p w:rsidR="00E826F1" w:rsidRDefault="00E826F1">
            <w:pPr>
              <w:rPr>
                <w:sz w:val="24"/>
                <w:szCs w:val="24"/>
              </w:rPr>
            </w:pPr>
            <w:r>
              <w:rPr>
                <w:rFonts w:ascii="Georgia" w:hAnsi="Georgia"/>
                <w:sz w:val="27"/>
                <w:szCs w:val="27"/>
              </w:rPr>
              <w:t>-gm*(Rd//</w:t>
            </w:r>
            <w:proofErr w:type="spellStart"/>
            <w:r>
              <w:rPr>
                <w:rFonts w:ascii="Georgia" w:hAnsi="Georgia"/>
                <w:sz w:val="27"/>
                <w:szCs w:val="27"/>
              </w:rPr>
              <w:t>Rl</w:t>
            </w:r>
            <w:proofErr w:type="spellEnd"/>
            <w:r>
              <w:rPr>
                <w:rFonts w:ascii="Georgia" w:hAnsi="Georgia"/>
                <w:sz w:val="27"/>
                <w:szCs w:val="27"/>
              </w:rPr>
              <w:t>)</w:t>
            </w:r>
          </w:p>
        </w:tc>
      </w:tr>
      <w:tr w:rsidR="00E826F1" w:rsidTr="00E826F1">
        <w:trPr>
          <w:tblCellSpacing w:w="15" w:type="dxa"/>
        </w:trPr>
        <w:tc>
          <w:tcPr>
            <w:tcW w:w="0" w:type="auto"/>
            <w:vAlign w:val="center"/>
            <w:hideMark/>
          </w:tcPr>
          <w:p w:rsidR="00E826F1" w:rsidRDefault="00E826F1">
            <w:pPr>
              <w:rPr>
                <w:sz w:val="24"/>
                <w:szCs w:val="24"/>
              </w:rPr>
            </w:pPr>
            <w:r>
              <w:rPr>
                <w:rFonts w:ascii="Georgia" w:hAnsi="Georgia"/>
                <w:b/>
                <w:bCs/>
                <w:sz w:val="27"/>
                <w:szCs w:val="27"/>
              </w:rPr>
              <w:t xml:space="preserve">Common Gate amplifier(Neglecting </w:t>
            </w:r>
            <w:proofErr w:type="spellStart"/>
            <w:r>
              <w:rPr>
                <w:rFonts w:ascii="Georgia" w:hAnsi="Georgia"/>
                <w:b/>
                <w:bCs/>
                <w:sz w:val="27"/>
                <w:szCs w:val="27"/>
              </w:rPr>
              <w:t>ro</w:t>
            </w:r>
            <w:proofErr w:type="spellEnd"/>
            <w:r>
              <w:rPr>
                <w:rFonts w:ascii="Georgia" w:hAnsi="Georgia"/>
                <w:b/>
                <w:bCs/>
                <w:sz w:val="27"/>
                <w:szCs w:val="27"/>
              </w:rPr>
              <w:t xml:space="preserve">) </w:t>
            </w:r>
          </w:p>
        </w:tc>
        <w:tc>
          <w:tcPr>
            <w:tcW w:w="0" w:type="auto"/>
            <w:vAlign w:val="center"/>
            <w:hideMark/>
          </w:tcPr>
          <w:p w:rsidR="00E826F1" w:rsidRDefault="00E826F1">
            <w:pPr>
              <w:rPr>
                <w:sz w:val="24"/>
                <w:szCs w:val="24"/>
              </w:rPr>
            </w:pPr>
            <w:r>
              <w:rPr>
                <w:rFonts w:ascii="Georgia" w:hAnsi="Georgia"/>
                <w:sz w:val="27"/>
                <w:szCs w:val="27"/>
              </w:rPr>
              <w:t>1/gm</w:t>
            </w:r>
          </w:p>
        </w:tc>
        <w:tc>
          <w:tcPr>
            <w:tcW w:w="0" w:type="auto"/>
            <w:vAlign w:val="center"/>
            <w:hideMark/>
          </w:tcPr>
          <w:p w:rsidR="00E826F1" w:rsidRDefault="00E826F1">
            <w:pPr>
              <w:rPr>
                <w:sz w:val="24"/>
                <w:szCs w:val="24"/>
              </w:rPr>
            </w:pPr>
            <w:r>
              <w:rPr>
                <w:rFonts w:ascii="Georgia" w:hAnsi="Georgia"/>
                <w:sz w:val="27"/>
                <w:szCs w:val="27"/>
              </w:rPr>
              <w:t>Rd</w:t>
            </w:r>
          </w:p>
        </w:tc>
        <w:tc>
          <w:tcPr>
            <w:tcW w:w="0" w:type="auto"/>
            <w:vAlign w:val="center"/>
            <w:hideMark/>
          </w:tcPr>
          <w:p w:rsidR="00E826F1" w:rsidRDefault="00E826F1">
            <w:pPr>
              <w:rPr>
                <w:sz w:val="24"/>
                <w:szCs w:val="24"/>
              </w:rPr>
            </w:pPr>
            <w:r>
              <w:rPr>
                <w:rFonts w:ascii="Georgia" w:hAnsi="Georgia"/>
                <w:sz w:val="27"/>
                <w:szCs w:val="27"/>
              </w:rPr>
              <w:t>gm*(Rd//</w:t>
            </w:r>
            <w:proofErr w:type="spellStart"/>
            <w:r>
              <w:rPr>
                <w:rFonts w:ascii="Georgia" w:hAnsi="Georgia"/>
                <w:sz w:val="27"/>
                <w:szCs w:val="27"/>
              </w:rPr>
              <w:t>Rl</w:t>
            </w:r>
            <w:proofErr w:type="spellEnd"/>
            <w:r>
              <w:rPr>
                <w:rFonts w:ascii="Georgia" w:hAnsi="Georgia"/>
                <w:sz w:val="27"/>
                <w:szCs w:val="27"/>
              </w:rPr>
              <w:t>)</w:t>
            </w:r>
          </w:p>
        </w:tc>
      </w:tr>
    </w:tbl>
    <w:p w:rsidR="00E826F1" w:rsidRPr="00E826F1" w:rsidRDefault="00E826F1" w:rsidP="00E826F1">
      <w:pPr>
        <w:pStyle w:val="Heading3"/>
      </w:pPr>
      <w:r>
        <w:rPr>
          <w:color w:val="000000" w:themeColor="text1"/>
          <w:sz w:val="24"/>
          <w:szCs w:val="24"/>
        </w:rPr>
        <w:t xml:space="preserve">15) </w:t>
      </w:r>
      <w:r w:rsidRPr="00E826F1">
        <w:t>Comparison of Connections between a JFET and a BJT</w:t>
      </w:r>
    </w:p>
    <w:tbl>
      <w:tblPr>
        <w:tblW w:w="11873" w:type="dxa"/>
        <w:tblCellSpacing w:w="15" w:type="dxa"/>
        <w:tblCellMar>
          <w:top w:w="15" w:type="dxa"/>
          <w:left w:w="15" w:type="dxa"/>
          <w:bottom w:w="15" w:type="dxa"/>
          <w:right w:w="15" w:type="dxa"/>
        </w:tblCellMar>
        <w:tblLook w:val="04A0"/>
      </w:tblPr>
      <w:tblGrid>
        <w:gridCol w:w="9945"/>
        <w:gridCol w:w="1928"/>
      </w:tblGrid>
      <w:tr w:rsidR="00E826F1" w:rsidRPr="00E826F1" w:rsidTr="00857AD7">
        <w:trPr>
          <w:tblCellSpacing w:w="15" w:type="dxa"/>
        </w:trPr>
        <w:tc>
          <w:tcPr>
            <w:tcW w:w="9900" w:type="dxa"/>
            <w:vAlign w:val="center"/>
            <w:hideMark/>
          </w:tcPr>
          <w:p w:rsidR="00E826F1" w:rsidRPr="00E826F1" w:rsidRDefault="00E826F1" w:rsidP="00E826F1">
            <w:pPr>
              <w:spacing w:after="0" w:line="240" w:lineRule="auto"/>
              <w:rPr>
                <w:rFonts w:ascii="Times New Roman" w:eastAsia="Times New Roman" w:hAnsi="Times New Roman" w:cs="Times New Roman"/>
                <w:sz w:val="24"/>
                <w:szCs w:val="24"/>
              </w:rPr>
            </w:pPr>
            <w:r w:rsidRPr="00E826F1">
              <w:rPr>
                <w:rFonts w:ascii="Times New Roman" w:eastAsia="Times New Roman" w:hAnsi="Times New Roman" w:cs="Times New Roman"/>
                <w:sz w:val="24"/>
                <w:szCs w:val="24"/>
              </w:rPr>
              <w:t>Bipolar Transistor</w:t>
            </w:r>
          </w:p>
        </w:tc>
        <w:tc>
          <w:tcPr>
            <w:tcW w:w="1883" w:type="dxa"/>
            <w:vAlign w:val="center"/>
            <w:hideMark/>
          </w:tcPr>
          <w:p w:rsidR="00E826F1" w:rsidRPr="00E826F1" w:rsidRDefault="00E826F1" w:rsidP="00E826F1">
            <w:pPr>
              <w:spacing w:after="0" w:line="240" w:lineRule="auto"/>
              <w:rPr>
                <w:rFonts w:ascii="Times New Roman" w:eastAsia="Times New Roman" w:hAnsi="Times New Roman" w:cs="Times New Roman"/>
                <w:sz w:val="24"/>
                <w:szCs w:val="24"/>
              </w:rPr>
            </w:pPr>
            <w:r w:rsidRPr="00E826F1">
              <w:rPr>
                <w:rFonts w:ascii="Times New Roman" w:eastAsia="Times New Roman" w:hAnsi="Times New Roman" w:cs="Times New Roman"/>
                <w:sz w:val="24"/>
                <w:szCs w:val="24"/>
              </w:rPr>
              <w:t>Field Effect Transistor</w:t>
            </w:r>
          </w:p>
        </w:tc>
      </w:tr>
      <w:tr w:rsidR="00E826F1" w:rsidRPr="00E826F1" w:rsidTr="00857AD7">
        <w:trPr>
          <w:gridAfter w:val="1"/>
          <w:wAfter w:w="1883" w:type="dxa"/>
          <w:tblCellSpacing w:w="15" w:type="dxa"/>
        </w:trPr>
        <w:tc>
          <w:tcPr>
            <w:tcW w:w="9900" w:type="dxa"/>
            <w:vAlign w:val="center"/>
            <w:hideMark/>
          </w:tcPr>
          <w:p w:rsidR="00E826F1" w:rsidRPr="00E826F1" w:rsidRDefault="00E826F1" w:rsidP="00E826F1">
            <w:pPr>
              <w:spacing w:after="0" w:line="240" w:lineRule="auto"/>
              <w:rPr>
                <w:rFonts w:ascii="Times New Roman" w:eastAsia="Times New Roman" w:hAnsi="Times New Roman" w:cs="Times New Roman"/>
                <w:sz w:val="24"/>
                <w:szCs w:val="24"/>
              </w:rPr>
            </w:pPr>
            <w:r w:rsidRPr="00E826F1">
              <w:rPr>
                <w:rFonts w:ascii="Times New Roman" w:eastAsia="Times New Roman" w:hAnsi="Times New Roman" w:cs="Times New Roman"/>
                <w:sz w:val="24"/>
                <w:szCs w:val="24"/>
              </w:rPr>
              <w:t>Emitter – (E)    </w:t>
            </w:r>
            <w:r>
              <w:rPr>
                <w:rFonts w:ascii="Times New Roman" w:eastAsia="Times New Roman" w:hAnsi="Times New Roman" w:cs="Times New Roman"/>
                <w:sz w:val="24"/>
                <w:szCs w:val="24"/>
              </w:rPr>
              <w:t xml:space="preserve">    </w:t>
            </w:r>
            <w:r w:rsidRPr="00E826F1">
              <w:rPr>
                <w:rFonts w:ascii="Times New Roman" w:eastAsia="Times New Roman" w:hAnsi="Times New Roman" w:cs="Times New Roman"/>
                <w:sz w:val="24"/>
                <w:szCs w:val="24"/>
              </w:rPr>
              <w:t> &gt;&gt;   </w:t>
            </w:r>
            <w:r>
              <w:rPr>
                <w:rFonts w:ascii="Times New Roman" w:eastAsia="Times New Roman" w:hAnsi="Times New Roman" w:cs="Times New Roman"/>
                <w:sz w:val="24"/>
                <w:szCs w:val="24"/>
              </w:rPr>
              <w:t xml:space="preserve">   </w:t>
            </w:r>
            <w:r w:rsidRPr="00E826F1">
              <w:rPr>
                <w:rFonts w:ascii="Times New Roman" w:eastAsia="Times New Roman" w:hAnsi="Times New Roman" w:cs="Times New Roman"/>
                <w:sz w:val="24"/>
                <w:szCs w:val="24"/>
              </w:rPr>
              <w:t>  Source – (S)</w:t>
            </w:r>
          </w:p>
        </w:tc>
      </w:tr>
      <w:tr w:rsidR="00E826F1" w:rsidRPr="00E826F1" w:rsidTr="00857AD7">
        <w:trPr>
          <w:gridAfter w:val="1"/>
          <w:wAfter w:w="1883" w:type="dxa"/>
          <w:tblCellSpacing w:w="15" w:type="dxa"/>
        </w:trPr>
        <w:tc>
          <w:tcPr>
            <w:tcW w:w="9900" w:type="dxa"/>
            <w:vAlign w:val="center"/>
            <w:hideMark/>
          </w:tcPr>
          <w:p w:rsidR="00E826F1" w:rsidRPr="00E826F1" w:rsidRDefault="00E826F1" w:rsidP="00E826F1">
            <w:pPr>
              <w:spacing w:after="0" w:line="240" w:lineRule="auto"/>
              <w:rPr>
                <w:rFonts w:ascii="Times New Roman" w:eastAsia="Times New Roman" w:hAnsi="Times New Roman" w:cs="Times New Roman"/>
                <w:sz w:val="24"/>
                <w:szCs w:val="24"/>
              </w:rPr>
            </w:pPr>
            <w:r w:rsidRPr="00E826F1">
              <w:rPr>
                <w:rFonts w:ascii="Times New Roman" w:eastAsia="Times New Roman" w:hAnsi="Times New Roman" w:cs="Times New Roman"/>
                <w:sz w:val="24"/>
                <w:szCs w:val="24"/>
              </w:rPr>
              <w:t>Base – (B)     </w:t>
            </w:r>
            <w:r>
              <w:rPr>
                <w:rFonts w:ascii="Times New Roman" w:eastAsia="Times New Roman" w:hAnsi="Times New Roman" w:cs="Times New Roman"/>
                <w:sz w:val="24"/>
                <w:szCs w:val="24"/>
              </w:rPr>
              <w:t xml:space="preserve">        </w:t>
            </w:r>
            <w:r w:rsidRPr="00E826F1">
              <w:rPr>
                <w:rFonts w:ascii="Times New Roman" w:eastAsia="Times New Roman" w:hAnsi="Times New Roman" w:cs="Times New Roman"/>
                <w:sz w:val="24"/>
                <w:szCs w:val="24"/>
              </w:rPr>
              <w:t>&gt;&gt;     </w:t>
            </w:r>
            <w:r>
              <w:rPr>
                <w:rFonts w:ascii="Times New Roman" w:eastAsia="Times New Roman" w:hAnsi="Times New Roman" w:cs="Times New Roman"/>
                <w:sz w:val="24"/>
                <w:szCs w:val="24"/>
              </w:rPr>
              <w:t xml:space="preserve">   </w:t>
            </w:r>
            <w:r w:rsidRPr="00E826F1">
              <w:rPr>
                <w:rFonts w:ascii="Times New Roman" w:eastAsia="Times New Roman" w:hAnsi="Times New Roman" w:cs="Times New Roman"/>
                <w:sz w:val="24"/>
                <w:szCs w:val="24"/>
              </w:rPr>
              <w:t>Gate – (G)</w:t>
            </w:r>
          </w:p>
        </w:tc>
      </w:tr>
      <w:tr w:rsidR="00E826F1" w:rsidRPr="00E826F1" w:rsidTr="00857AD7">
        <w:trPr>
          <w:gridAfter w:val="1"/>
          <w:wAfter w:w="1883" w:type="dxa"/>
          <w:tblCellSpacing w:w="15" w:type="dxa"/>
        </w:trPr>
        <w:tc>
          <w:tcPr>
            <w:tcW w:w="9900" w:type="dxa"/>
            <w:vAlign w:val="center"/>
            <w:hideMark/>
          </w:tcPr>
          <w:p w:rsidR="00E826F1" w:rsidRDefault="00E826F1" w:rsidP="00E826F1">
            <w:pPr>
              <w:spacing w:after="0" w:line="240" w:lineRule="auto"/>
              <w:rPr>
                <w:rFonts w:ascii="Times New Roman" w:eastAsia="Times New Roman" w:hAnsi="Times New Roman" w:cs="Times New Roman"/>
                <w:sz w:val="24"/>
                <w:szCs w:val="24"/>
              </w:rPr>
            </w:pPr>
            <w:r w:rsidRPr="00E826F1">
              <w:rPr>
                <w:rFonts w:ascii="Times New Roman" w:eastAsia="Times New Roman" w:hAnsi="Times New Roman" w:cs="Times New Roman"/>
                <w:sz w:val="24"/>
                <w:szCs w:val="24"/>
              </w:rPr>
              <w:t>Collector – (C)     </w:t>
            </w:r>
            <w:r>
              <w:rPr>
                <w:rFonts w:ascii="Times New Roman" w:eastAsia="Times New Roman" w:hAnsi="Times New Roman" w:cs="Times New Roman"/>
                <w:sz w:val="24"/>
                <w:szCs w:val="24"/>
              </w:rPr>
              <w:t xml:space="preserve"> </w:t>
            </w:r>
            <w:r w:rsidRPr="00E826F1">
              <w:rPr>
                <w:rFonts w:ascii="Times New Roman" w:eastAsia="Times New Roman" w:hAnsi="Times New Roman" w:cs="Times New Roman"/>
                <w:sz w:val="24"/>
                <w:szCs w:val="24"/>
              </w:rPr>
              <w:t>&gt;&gt;     </w:t>
            </w:r>
            <w:r>
              <w:rPr>
                <w:rFonts w:ascii="Times New Roman" w:eastAsia="Times New Roman" w:hAnsi="Times New Roman" w:cs="Times New Roman"/>
                <w:sz w:val="24"/>
                <w:szCs w:val="24"/>
              </w:rPr>
              <w:t xml:space="preserve">   </w:t>
            </w:r>
            <w:r w:rsidRPr="00E826F1">
              <w:rPr>
                <w:rFonts w:ascii="Times New Roman" w:eastAsia="Times New Roman" w:hAnsi="Times New Roman" w:cs="Times New Roman"/>
                <w:sz w:val="24"/>
                <w:szCs w:val="24"/>
              </w:rPr>
              <w:t>Drain – (D)</w:t>
            </w:r>
          </w:p>
          <w:p w:rsidR="007A7E56" w:rsidRDefault="007A7E56" w:rsidP="007A7E56">
            <w:pPr>
              <w:spacing w:after="0" w:line="240" w:lineRule="auto"/>
              <w:rPr>
                <w:rFonts w:ascii="Times New Roman" w:eastAsia="Times New Roman" w:hAnsi="Times New Roman" w:cs="Times New Roman"/>
                <w:sz w:val="24"/>
                <w:szCs w:val="24"/>
              </w:rPr>
            </w:pPr>
          </w:p>
          <w:p w:rsidR="007A7E56" w:rsidRPr="007A7E56" w:rsidRDefault="007A7E56" w:rsidP="007A7E56">
            <w:pPr>
              <w:spacing w:after="0" w:line="240" w:lineRule="auto"/>
              <w:rPr>
                <w:rFonts w:ascii="Times New Roman" w:eastAsia="Times New Roman" w:hAnsi="Times New Roman" w:cs="Times New Roman"/>
                <w:b/>
                <w:sz w:val="24"/>
                <w:szCs w:val="24"/>
              </w:rPr>
            </w:pPr>
            <w:r w:rsidRPr="007A7E56">
              <w:rPr>
                <w:rFonts w:ascii="Times New Roman" w:eastAsia="Times New Roman" w:hAnsi="Times New Roman" w:cs="Times New Roman"/>
                <w:b/>
                <w:sz w:val="24"/>
                <w:szCs w:val="24"/>
              </w:rPr>
              <w:t>16)</w:t>
            </w:r>
            <w:r>
              <w:rPr>
                <w:rFonts w:ascii="Times New Roman" w:eastAsia="Times New Roman" w:hAnsi="Times New Roman" w:cs="Times New Roman"/>
                <w:b/>
                <w:sz w:val="24"/>
                <w:szCs w:val="24"/>
              </w:rPr>
              <w:t xml:space="preserve"> </w:t>
            </w:r>
            <w:r w:rsidRPr="007A7E56">
              <w:rPr>
                <w:rFonts w:ascii="Times New Roman" w:eastAsia="Times New Roman" w:hAnsi="Times New Roman" w:cs="Times New Roman"/>
                <w:b/>
                <w:sz w:val="24"/>
                <w:szCs w:val="24"/>
              </w:rPr>
              <w:t xml:space="preserve">What is a JFET? </w:t>
            </w:r>
          </w:p>
          <w:p w:rsidR="007A7E56" w:rsidRPr="007A7E56" w:rsidRDefault="007A7E56" w:rsidP="007A7E56">
            <w:pPr>
              <w:spacing w:after="0" w:line="240" w:lineRule="auto"/>
              <w:rPr>
                <w:rFonts w:ascii="Times New Roman" w:eastAsia="Times New Roman" w:hAnsi="Times New Roman" w:cs="Times New Roman"/>
                <w:sz w:val="24"/>
                <w:szCs w:val="24"/>
              </w:rPr>
            </w:pPr>
          </w:p>
          <w:p w:rsidR="007A7E56" w:rsidRDefault="007A7E56" w:rsidP="007A7E56">
            <w:pPr>
              <w:spacing w:after="0" w:line="240" w:lineRule="auto"/>
              <w:rPr>
                <w:rFonts w:ascii="Times New Roman" w:eastAsia="Times New Roman" w:hAnsi="Times New Roman" w:cs="Times New Roman"/>
                <w:sz w:val="24"/>
                <w:szCs w:val="24"/>
              </w:rPr>
            </w:pPr>
            <w:r w:rsidRPr="007A7E56">
              <w:rPr>
                <w:rFonts w:ascii="Times New Roman" w:eastAsia="Times New Roman" w:hAnsi="Times New Roman" w:cs="Times New Roman"/>
                <w:sz w:val="24"/>
                <w:szCs w:val="24"/>
              </w:rPr>
              <w:t>The junction gate field-effect transistor (</w:t>
            </w:r>
            <w:r w:rsidRPr="007A7E56">
              <w:rPr>
                <w:rFonts w:ascii="Times New Roman" w:eastAsia="Times New Roman" w:hAnsi="Times New Roman" w:cs="Times New Roman"/>
                <w:b/>
                <w:bCs/>
                <w:sz w:val="24"/>
                <w:szCs w:val="24"/>
              </w:rPr>
              <w:t>JFET</w:t>
            </w:r>
            <w:r w:rsidRPr="007A7E56">
              <w:rPr>
                <w:rFonts w:ascii="Times New Roman" w:eastAsia="Times New Roman" w:hAnsi="Times New Roman" w:cs="Times New Roman"/>
                <w:sz w:val="24"/>
                <w:szCs w:val="24"/>
              </w:rPr>
              <w:t xml:space="preserve"> or JUGFET) is the simplest type of field-effect transistor. They are three-terminal semiconductor devices that can be used as electronically-controlled switches, amplifiers, or voltage-controlled resistors.</w:t>
            </w:r>
          </w:p>
          <w:p w:rsidR="007A7E56" w:rsidRDefault="007A7E56" w:rsidP="007A7E56">
            <w:pPr>
              <w:spacing w:after="0" w:line="240" w:lineRule="auto"/>
              <w:rPr>
                <w:rFonts w:ascii="Times New Roman" w:eastAsia="Times New Roman" w:hAnsi="Times New Roman" w:cs="Times New Roman"/>
                <w:sz w:val="24"/>
                <w:szCs w:val="24"/>
              </w:rPr>
            </w:pPr>
          </w:p>
          <w:p w:rsidR="007A7E56" w:rsidRPr="007A7E56" w:rsidRDefault="007A7E56" w:rsidP="007A7E56">
            <w:pPr>
              <w:spacing w:after="0" w:line="240" w:lineRule="auto"/>
              <w:rPr>
                <w:rFonts w:ascii="Times New Roman" w:eastAsia="Times New Roman" w:hAnsi="Times New Roman" w:cs="Times New Roman"/>
                <w:sz w:val="24"/>
                <w:szCs w:val="24"/>
              </w:rPr>
            </w:pPr>
            <w:r>
              <w:rPr>
                <w:noProof/>
              </w:rPr>
              <w:drawing>
                <wp:inline distT="0" distB="0" distL="0" distR="0">
                  <wp:extent cx="2466975" cy="1771650"/>
                  <wp:effectExtent l="19050" t="0" r="9525" b="0"/>
                  <wp:docPr id="41" name="Picture 41" descr="JFET circuit symb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JFET circuit symbols"/>
                          <pic:cNvPicPr>
                            <a:picLocks noChangeAspect="1" noChangeArrowheads="1"/>
                          </pic:cNvPicPr>
                        </pic:nvPicPr>
                        <pic:blipFill>
                          <a:blip r:embed="rId40"/>
                          <a:srcRect/>
                          <a:stretch>
                            <a:fillRect/>
                          </a:stretch>
                        </pic:blipFill>
                        <pic:spPr bwMode="auto">
                          <a:xfrm>
                            <a:off x="0" y="0"/>
                            <a:ext cx="2466975" cy="1771650"/>
                          </a:xfrm>
                          <a:prstGeom prst="rect">
                            <a:avLst/>
                          </a:prstGeom>
                          <a:noFill/>
                          <a:ln w="9525">
                            <a:noFill/>
                            <a:miter lim="800000"/>
                            <a:headEnd/>
                            <a:tailEnd/>
                          </a:ln>
                        </pic:spPr>
                      </pic:pic>
                    </a:graphicData>
                  </a:graphic>
                </wp:inline>
              </w:drawing>
            </w:r>
          </w:p>
          <w:p w:rsidR="001A5513" w:rsidRPr="007A7E56" w:rsidRDefault="001A5513" w:rsidP="00E826F1">
            <w:pPr>
              <w:spacing w:after="0" w:line="240" w:lineRule="auto"/>
              <w:rPr>
                <w:rFonts w:ascii="Times New Roman" w:eastAsia="Times New Roman" w:hAnsi="Times New Roman" w:cs="Times New Roman"/>
                <w:b/>
                <w:sz w:val="24"/>
                <w:szCs w:val="24"/>
              </w:rPr>
            </w:pPr>
          </w:p>
          <w:p w:rsidR="007A7E56" w:rsidRDefault="007A7E56" w:rsidP="007A7E56">
            <w:pPr>
              <w:spacing w:after="0" w:line="240" w:lineRule="auto"/>
              <w:rPr>
                <w:rFonts w:ascii="Times New Roman" w:eastAsia="Times New Roman" w:hAnsi="Times New Roman" w:cs="Times New Roman"/>
                <w:b/>
                <w:sz w:val="24"/>
                <w:szCs w:val="24"/>
              </w:rPr>
            </w:pPr>
            <w:r w:rsidRPr="007A7E56">
              <w:rPr>
                <w:rFonts w:ascii="Times New Roman" w:eastAsia="Times New Roman" w:hAnsi="Times New Roman" w:cs="Times New Roman"/>
                <w:b/>
                <w:sz w:val="24"/>
                <w:szCs w:val="24"/>
              </w:rPr>
              <w:t xml:space="preserve">17) Why is FET known as a </w:t>
            </w:r>
            <w:proofErr w:type="spellStart"/>
            <w:r w:rsidRPr="007A7E56">
              <w:rPr>
                <w:rFonts w:ascii="Times New Roman" w:eastAsia="Times New Roman" w:hAnsi="Times New Roman" w:cs="Times New Roman"/>
                <w:b/>
                <w:sz w:val="24"/>
                <w:szCs w:val="24"/>
              </w:rPr>
              <w:t>unipolar</w:t>
            </w:r>
            <w:proofErr w:type="spellEnd"/>
            <w:r w:rsidRPr="007A7E56">
              <w:rPr>
                <w:rFonts w:ascii="Times New Roman" w:eastAsia="Times New Roman" w:hAnsi="Times New Roman" w:cs="Times New Roman"/>
                <w:b/>
                <w:sz w:val="24"/>
                <w:szCs w:val="24"/>
              </w:rPr>
              <w:t xml:space="preserve"> device?</w:t>
            </w:r>
          </w:p>
          <w:p w:rsidR="007A7E56" w:rsidRPr="007A7E56" w:rsidRDefault="007A7E56" w:rsidP="007A7E56">
            <w:pPr>
              <w:spacing w:after="0" w:line="240" w:lineRule="auto"/>
              <w:rPr>
                <w:rFonts w:ascii="Times New Roman" w:eastAsia="Times New Roman" w:hAnsi="Times New Roman" w:cs="Times New Roman"/>
                <w:b/>
                <w:sz w:val="24"/>
                <w:szCs w:val="24"/>
              </w:rPr>
            </w:pPr>
          </w:p>
          <w:p w:rsidR="007A7E56" w:rsidRDefault="007A7E56" w:rsidP="007A7E56">
            <w:pPr>
              <w:spacing w:after="0" w:line="240" w:lineRule="auto"/>
              <w:rPr>
                <w:rFonts w:ascii="Times New Roman" w:eastAsia="Times New Roman" w:hAnsi="Times New Roman" w:cs="Times New Roman"/>
                <w:sz w:val="24"/>
                <w:szCs w:val="24"/>
              </w:rPr>
            </w:pPr>
            <w:r w:rsidRPr="007A7E56">
              <w:rPr>
                <w:rFonts w:ascii="Times New Roman" w:eastAsia="Times New Roman" w:hAnsi="Times New Roman" w:cs="Times New Roman"/>
                <w:sz w:val="24"/>
                <w:szCs w:val="24"/>
              </w:rPr>
              <w:t xml:space="preserve">All </w:t>
            </w:r>
            <w:r w:rsidRPr="007A7E56">
              <w:rPr>
                <w:rFonts w:ascii="Times New Roman" w:eastAsia="Times New Roman" w:hAnsi="Times New Roman" w:cs="Times New Roman"/>
                <w:b/>
                <w:bCs/>
                <w:sz w:val="24"/>
                <w:szCs w:val="24"/>
              </w:rPr>
              <w:t>FETs</w:t>
            </w:r>
            <w:r w:rsidRPr="007A7E56">
              <w:rPr>
                <w:rFonts w:ascii="Times New Roman" w:eastAsia="Times New Roman" w:hAnsi="Times New Roman" w:cs="Times New Roman"/>
                <w:sz w:val="24"/>
                <w:szCs w:val="24"/>
              </w:rPr>
              <w:t xml:space="preserve"> can be </w:t>
            </w:r>
            <w:r w:rsidRPr="007A7E56">
              <w:rPr>
                <w:rFonts w:ascii="Times New Roman" w:eastAsia="Times New Roman" w:hAnsi="Times New Roman" w:cs="Times New Roman"/>
                <w:b/>
                <w:bCs/>
                <w:sz w:val="24"/>
                <w:szCs w:val="24"/>
              </w:rPr>
              <w:t>called UNIPOLAR</w:t>
            </w:r>
            <w:r w:rsidRPr="007A7E56">
              <w:rPr>
                <w:rFonts w:ascii="Times New Roman" w:eastAsia="Times New Roman" w:hAnsi="Times New Roman" w:cs="Times New Roman"/>
                <w:sz w:val="24"/>
                <w:szCs w:val="24"/>
              </w:rPr>
              <w:t xml:space="preserve"> devices because the </w:t>
            </w:r>
            <w:proofErr w:type="gramStart"/>
            <w:r w:rsidRPr="007A7E56">
              <w:rPr>
                <w:rFonts w:ascii="Times New Roman" w:eastAsia="Times New Roman" w:hAnsi="Times New Roman" w:cs="Times New Roman"/>
                <w:sz w:val="24"/>
                <w:szCs w:val="24"/>
              </w:rPr>
              <w:t>charge</w:t>
            </w:r>
            <w:proofErr w:type="gramEnd"/>
            <w:r w:rsidRPr="007A7E56">
              <w:rPr>
                <w:rFonts w:ascii="Times New Roman" w:eastAsia="Times New Roman" w:hAnsi="Times New Roman" w:cs="Times New Roman"/>
                <w:sz w:val="24"/>
                <w:szCs w:val="24"/>
              </w:rPr>
              <w:t xml:space="preserve"> carriers that carry the current through the device are all of the same type i.e. either holes or electrons, but not both. This distinguishes </w:t>
            </w:r>
            <w:r w:rsidRPr="007A7E56">
              <w:rPr>
                <w:rFonts w:ascii="Times New Roman" w:eastAsia="Times New Roman" w:hAnsi="Times New Roman" w:cs="Times New Roman"/>
                <w:b/>
                <w:bCs/>
                <w:sz w:val="24"/>
                <w:szCs w:val="24"/>
              </w:rPr>
              <w:t>FETs</w:t>
            </w:r>
            <w:r w:rsidRPr="007A7E56">
              <w:rPr>
                <w:rFonts w:ascii="Times New Roman" w:eastAsia="Times New Roman" w:hAnsi="Times New Roman" w:cs="Times New Roman"/>
                <w:sz w:val="24"/>
                <w:szCs w:val="24"/>
              </w:rPr>
              <w:t xml:space="preserve"> from the bipolar devices in which both holes and electrons are responsible for current flow in any one device.</w:t>
            </w:r>
          </w:p>
          <w:p w:rsidR="007A7E56" w:rsidRDefault="007A7E56" w:rsidP="007A7E56">
            <w:pPr>
              <w:spacing w:after="0" w:line="240" w:lineRule="auto"/>
              <w:rPr>
                <w:rFonts w:ascii="Times New Roman" w:eastAsia="Times New Roman" w:hAnsi="Times New Roman" w:cs="Times New Roman"/>
                <w:sz w:val="24"/>
                <w:szCs w:val="24"/>
              </w:rPr>
            </w:pPr>
          </w:p>
          <w:p w:rsidR="007A7E56" w:rsidRPr="007A7E56" w:rsidRDefault="007A7E56" w:rsidP="007A7E56">
            <w:pPr>
              <w:jc w:val="both"/>
              <w:rPr>
                <w:rFonts w:ascii="Times New Roman" w:hAnsi="Times New Roman" w:cs="Times New Roman"/>
                <w:b/>
                <w:sz w:val="24"/>
              </w:rPr>
            </w:pPr>
            <w:r w:rsidRPr="007A7E56">
              <w:rPr>
                <w:rFonts w:ascii="Times New Roman" w:hAnsi="Times New Roman" w:cs="Times New Roman"/>
                <w:b/>
                <w:sz w:val="24"/>
              </w:rPr>
              <w:t>18)  Explain the Construction of JFET</w:t>
            </w:r>
          </w:p>
          <w:p w:rsidR="007A7E56" w:rsidRDefault="007A7E56" w:rsidP="007A7E56">
            <w:pPr>
              <w:jc w:val="both"/>
              <w:rPr>
                <w:sz w:val="28"/>
              </w:rPr>
            </w:pPr>
            <w:r>
              <w:rPr>
                <w:noProof/>
                <w:sz w:val="28"/>
              </w:rPr>
              <w:drawing>
                <wp:inline distT="0" distB="0" distL="0" distR="0">
                  <wp:extent cx="4343400" cy="2476500"/>
                  <wp:effectExtent l="19050" t="0" r="0" b="0"/>
                  <wp:docPr id="44" name="Picture 44" descr="..\..\pictures unit v\jfet con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ictures unit v\jfet const.jpg"/>
                          <pic:cNvPicPr>
                            <a:picLocks noChangeAspect="1" noChangeArrowheads="1"/>
                          </pic:cNvPicPr>
                        </pic:nvPicPr>
                        <pic:blipFill>
                          <a:blip r:embed="rId41"/>
                          <a:srcRect/>
                          <a:stretch>
                            <a:fillRect/>
                          </a:stretch>
                        </pic:blipFill>
                        <pic:spPr bwMode="auto">
                          <a:xfrm>
                            <a:off x="0" y="0"/>
                            <a:ext cx="4343400" cy="2476500"/>
                          </a:xfrm>
                          <a:prstGeom prst="rect">
                            <a:avLst/>
                          </a:prstGeom>
                          <a:noFill/>
                          <a:ln w="9525">
                            <a:noFill/>
                            <a:miter lim="800000"/>
                            <a:headEnd/>
                            <a:tailEnd/>
                          </a:ln>
                        </pic:spPr>
                      </pic:pic>
                    </a:graphicData>
                  </a:graphic>
                </wp:inline>
              </w:drawing>
            </w:r>
          </w:p>
          <w:p w:rsidR="007A7E56" w:rsidRPr="007A7E56" w:rsidRDefault="007A7E56" w:rsidP="007A7E56">
            <w:pPr>
              <w:ind w:firstLine="720"/>
              <w:jc w:val="both"/>
              <w:rPr>
                <w:rFonts w:ascii="Times New Roman" w:hAnsi="Times New Roman" w:cs="Times New Roman"/>
                <w:sz w:val="24"/>
              </w:rPr>
            </w:pPr>
            <w:r w:rsidRPr="007A7E56">
              <w:rPr>
                <w:rFonts w:ascii="Times New Roman" w:hAnsi="Times New Roman" w:cs="Times New Roman"/>
                <w:sz w:val="24"/>
              </w:rPr>
              <w:t xml:space="preserve">A JFET consists of p type or N type silicon bar containing two PN </w:t>
            </w:r>
            <w:proofErr w:type="gramStart"/>
            <w:r w:rsidRPr="007A7E56">
              <w:rPr>
                <w:rFonts w:ascii="Times New Roman" w:hAnsi="Times New Roman" w:cs="Times New Roman"/>
                <w:sz w:val="24"/>
              </w:rPr>
              <w:t>junction</w:t>
            </w:r>
            <w:proofErr w:type="gramEnd"/>
            <w:r w:rsidRPr="007A7E56">
              <w:rPr>
                <w:rFonts w:ascii="Times New Roman" w:hAnsi="Times New Roman" w:cs="Times New Roman"/>
                <w:sz w:val="24"/>
              </w:rPr>
              <w:t xml:space="preserve"> at the sides. </w:t>
            </w:r>
            <w:proofErr w:type="gramStart"/>
            <w:r w:rsidRPr="007A7E56">
              <w:rPr>
                <w:rFonts w:ascii="Times New Roman" w:hAnsi="Times New Roman" w:cs="Times New Roman"/>
                <w:sz w:val="24"/>
              </w:rPr>
              <w:t>the</w:t>
            </w:r>
            <w:proofErr w:type="gramEnd"/>
            <w:r w:rsidRPr="007A7E56">
              <w:rPr>
                <w:rFonts w:ascii="Times New Roman" w:hAnsi="Times New Roman" w:cs="Times New Roman"/>
                <w:sz w:val="24"/>
              </w:rPr>
              <w:t xml:space="preserve"> bar forms the conducting channel for the charge carriers.. If the bar is of n type it is called n channel JFET. And if the bar is </w:t>
            </w:r>
            <w:proofErr w:type="spellStart"/>
            <w:r w:rsidRPr="007A7E56">
              <w:rPr>
                <w:rFonts w:ascii="Times New Roman" w:hAnsi="Times New Roman" w:cs="Times New Roman"/>
                <w:sz w:val="24"/>
              </w:rPr>
              <w:t>Ptype</w:t>
            </w:r>
            <w:proofErr w:type="spellEnd"/>
            <w:r w:rsidRPr="007A7E56">
              <w:rPr>
                <w:rFonts w:ascii="Times New Roman" w:hAnsi="Times New Roman" w:cs="Times New Roman"/>
                <w:sz w:val="24"/>
              </w:rPr>
              <w:t xml:space="preserve"> it is called p channel JFET. </w:t>
            </w:r>
            <w:proofErr w:type="gramStart"/>
            <w:r w:rsidRPr="007A7E56">
              <w:rPr>
                <w:rFonts w:ascii="Times New Roman" w:hAnsi="Times New Roman" w:cs="Times New Roman"/>
                <w:sz w:val="24"/>
              </w:rPr>
              <w:t>the</w:t>
            </w:r>
            <w:proofErr w:type="gramEnd"/>
            <w:r w:rsidRPr="007A7E56">
              <w:rPr>
                <w:rFonts w:ascii="Times New Roman" w:hAnsi="Times New Roman" w:cs="Times New Roman"/>
                <w:sz w:val="24"/>
              </w:rPr>
              <w:t xml:space="preserve"> two </w:t>
            </w:r>
            <w:proofErr w:type="spellStart"/>
            <w:r w:rsidRPr="007A7E56">
              <w:rPr>
                <w:rFonts w:ascii="Times New Roman" w:hAnsi="Times New Roman" w:cs="Times New Roman"/>
                <w:sz w:val="24"/>
              </w:rPr>
              <w:t>pn</w:t>
            </w:r>
            <w:proofErr w:type="spellEnd"/>
            <w:r w:rsidRPr="007A7E56">
              <w:rPr>
                <w:rFonts w:ascii="Times New Roman" w:hAnsi="Times New Roman" w:cs="Times New Roman"/>
                <w:sz w:val="24"/>
              </w:rPr>
              <w:t xml:space="preserve"> junctions forming diodes are connected internally and common terminal called gate. </w:t>
            </w:r>
            <w:proofErr w:type="gramStart"/>
            <w:r w:rsidRPr="007A7E56">
              <w:rPr>
                <w:rFonts w:ascii="Times New Roman" w:hAnsi="Times New Roman" w:cs="Times New Roman"/>
                <w:sz w:val="24"/>
              </w:rPr>
              <w:t>is</w:t>
            </w:r>
            <w:proofErr w:type="gramEnd"/>
            <w:r w:rsidRPr="007A7E56">
              <w:rPr>
                <w:rFonts w:ascii="Times New Roman" w:hAnsi="Times New Roman" w:cs="Times New Roman"/>
                <w:sz w:val="24"/>
              </w:rPr>
              <w:t xml:space="preserve"> taken out. </w:t>
            </w:r>
            <w:proofErr w:type="gramStart"/>
            <w:r w:rsidRPr="007A7E56">
              <w:rPr>
                <w:rFonts w:ascii="Times New Roman" w:hAnsi="Times New Roman" w:cs="Times New Roman"/>
                <w:sz w:val="24"/>
              </w:rPr>
              <w:t>other</w:t>
            </w:r>
            <w:proofErr w:type="gramEnd"/>
            <w:r w:rsidRPr="007A7E56">
              <w:rPr>
                <w:rFonts w:ascii="Times New Roman" w:hAnsi="Times New Roman" w:cs="Times New Roman"/>
                <w:sz w:val="24"/>
              </w:rPr>
              <w:t xml:space="preserve"> terminal are source and drain taken out from the bar.</w:t>
            </w:r>
          </w:p>
          <w:p w:rsidR="007A7E56" w:rsidRDefault="007A7E56" w:rsidP="007A7E56">
            <w:pPr>
              <w:spacing w:after="0" w:line="240" w:lineRule="auto"/>
              <w:rPr>
                <w:rFonts w:ascii="Times New Roman" w:eastAsia="Times New Roman" w:hAnsi="Times New Roman" w:cs="Times New Roman"/>
                <w:sz w:val="24"/>
                <w:szCs w:val="24"/>
              </w:rPr>
            </w:pPr>
          </w:p>
          <w:p w:rsidR="00857AD7" w:rsidRPr="00857AD7" w:rsidRDefault="00857AD7" w:rsidP="00857AD7">
            <w:pPr>
              <w:jc w:val="both"/>
              <w:rPr>
                <w:rFonts w:ascii="Times New Roman" w:hAnsi="Times New Roman" w:cs="Times New Roman"/>
                <w:b/>
                <w:bCs/>
                <w:sz w:val="24"/>
              </w:rPr>
            </w:pPr>
            <w:r w:rsidRPr="00857AD7">
              <w:rPr>
                <w:rFonts w:ascii="Times New Roman" w:hAnsi="Times New Roman" w:cs="Times New Roman"/>
                <w:b/>
                <w:bCs/>
                <w:sz w:val="24"/>
              </w:rPr>
              <w:t>19) Explain FET AS  A VOLTAGE –VARIABLE RESISTOR (VVR):</w:t>
            </w:r>
          </w:p>
          <w:p w:rsidR="00857AD7" w:rsidRPr="00857AD7" w:rsidRDefault="00857AD7" w:rsidP="00857AD7">
            <w:pPr>
              <w:rPr>
                <w:rFonts w:ascii="Times New Roman" w:hAnsi="Times New Roman" w:cs="Times New Roman"/>
                <w:sz w:val="24"/>
              </w:rPr>
            </w:pPr>
            <w:r w:rsidRPr="00857AD7">
              <w:rPr>
                <w:rFonts w:ascii="Times New Roman" w:hAnsi="Times New Roman" w:cs="Times New Roman"/>
                <w:sz w:val="24"/>
              </w:rPr>
              <w:t xml:space="preserve">FET is operated in the constant current portion of its output characteristics for the linear applications .In the region before pinch off , where </w:t>
            </w:r>
            <w:proofErr w:type="spellStart"/>
            <w:r w:rsidRPr="00857AD7">
              <w:rPr>
                <w:rFonts w:ascii="Times New Roman" w:hAnsi="Times New Roman" w:cs="Times New Roman"/>
                <w:sz w:val="24"/>
              </w:rPr>
              <w:t>Vds</w:t>
            </w:r>
            <w:proofErr w:type="spellEnd"/>
            <w:r w:rsidRPr="00857AD7">
              <w:rPr>
                <w:rFonts w:ascii="Times New Roman" w:hAnsi="Times New Roman" w:cs="Times New Roman"/>
                <w:sz w:val="24"/>
              </w:rPr>
              <w:t xml:space="preserve"> is small the drain to source resistance rd can be controlled by the bias voltage </w:t>
            </w:r>
            <w:proofErr w:type="spellStart"/>
            <w:r w:rsidRPr="00857AD7">
              <w:rPr>
                <w:rFonts w:ascii="Times New Roman" w:hAnsi="Times New Roman" w:cs="Times New Roman"/>
                <w:sz w:val="24"/>
              </w:rPr>
              <w:t>Vgs.The</w:t>
            </w:r>
            <w:proofErr w:type="spellEnd"/>
            <w:r w:rsidRPr="00857AD7">
              <w:rPr>
                <w:rFonts w:ascii="Times New Roman" w:hAnsi="Times New Roman" w:cs="Times New Roman"/>
                <w:sz w:val="24"/>
              </w:rPr>
              <w:t xml:space="preserve"> FET is useful as a voltage variable resistor (VVR) or Voltage Dependent resistor.</w:t>
            </w:r>
          </w:p>
          <w:p w:rsidR="00857AD7" w:rsidRPr="00857AD7" w:rsidRDefault="00857AD7" w:rsidP="00857AD7">
            <w:pPr>
              <w:rPr>
                <w:rFonts w:ascii="Times New Roman" w:hAnsi="Times New Roman" w:cs="Times New Roman"/>
                <w:sz w:val="24"/>
              </w:rPr>
            </w:pPr>
            <w:r w:rsidRPr="00857AD7">
              <w:rPr>
                <w:rFonts w:ascii="Times New Roman" w:hAnsi="Times New Roman" w:cs="Times New Roman"/>
                <w:sz w:val="24"/>
              </w:rPr>
              <w:t xml:space="preserve">In JFET the drain source conductance </w:t>
            </w:r>
            <w:proofErr w:type="spellStart"/>
            <w:r w:rsidRPr="00857AD7">
              <w:rPr>
                <w:rFonts w:ascii="Times New Roman" w:hAnsi="Times New Roman" w:cs="Times New Roman"/>
                <w:sz w:val="24"/>
              </w:rPr>
              <w:t>gd</w:t>
            </w:r>
            <w:proofErr w:type="spellEnd"/>
            <w:r w:rsidRPr="00857AD7">
              <w:rPr>
                <w:rFonts w:ascii="Times New Roman" w:hAnsi="Times New Roman" w:cs="Times New Roman"/>
                <w:sz w:val="24"/>
              </w:rPr>
              <w:t xml:space="preserve"> = Id/</w:t>
            </w:r>
            <w:proofErr w:type="spellStart"/>
            <w:r w:rsidRPr="00857AD7">
              <w:rPr>
                <w:rFonts w:ascii="Times New Roman" w:hAnsi="Times New Roman" w:cs="Times New Roman"/>
                <w:sz w:val="24"/>
              </w:rPr>
              <w:t>Vds</w:t>
            </w:r>
            <w:proofErr w:type="spellEnd"/>
            <w:r w:rsidRPr="00857AD7">
              <w:rPr>
                <w:rFonts w:ascii="Times New Roman" w:hAnsi="Times New Roman" w:cs="Times New Roman"/>
                <w:sz w:val="24"/>
              </w:rPr>
              <w:t xml:space="preserve"> for small values of </w:t>
            </w:r>
            <w:proofErr w:type="spellStart"/>
            <w:r w:rsidRPr="00857AD7">
              <w:rPr>
                <w:rFonts w:ascii="Times New Roman" w:hAnsi="Times New Roman" w:cs="Times New Roman"/>
                <w:sz w:val="24"/>
              </w:rPr>
              <w:t>Vds</w:t>
            </w:r>
            <w:proofErr w:type="spellEnd"/>
            <w:r w:rsidRPr="00857AD7">
              <w:rPr>
                <w:rFonts w:ascii="Times New Roman" w:hAnsi="Times New Roman" w:cs="Times New Roman"/>
                <w:sz w:val="24"/>
              </w:rPr>
              <w:t xml:space="preserve"> which may be expressed as </w:t>
            </w:r>
            <w:proofErr w:type="spellStart"/>
            <w:r w:rsidRPr="00857AD7">
              <w:rPr>
                <w:rFonts w:ascii="Times New Roman" w:hAnsi="Times New Roman" w:cs="Times New Roman"/>
                <w:sz w:val="24"/>
              </w:rPr>
              <w:t>gd</w:t>
            </w:r>
            <w:proofErr w:type="spellEnd"/>
            <w:r w:rsidRPr="00857AD7">
              <w:rPr>
                <w:rFonts w:ascii="Times New Roman" w:hAnsi="Times New Roman" w:cs="Times New Roman"/>
                <w:sz w:val="24"/>
              </w:rPr>
              <w:t xml:space="preserve"> = </w:t>
            </w:r>
            <w:proofErr w:type="spellStart"/>
            <w:r w:rsidRPr="00857AD7">
              <w:rPr>
                <w:rFonts w:ascii="Times New Roman" w:hAnsi="Times New Roman" w:cs="Times New Roman"/>
                <w:sz w:val="24"/>
              </w:rPr>
              <w:t>gdo</w:t>
            </w:r>
            <w:proofErr w:type="spellEnd"/>
            <w:r w:rsidRPr="00857AD7">
              <w:rPr>
                <w:rFonts w:ascii="Times New Roman" w:hAnsi="Times New Roman" w:cs="Times New Roman"/>
                <w:sz w:val="24"/>
              </w:rPr>
              <w:t xml:space="preserve"> </w:t>
            </w:r>
            <w:proofErr w:type="gramStart"/>
            <w:r w:rsidRPr="00857AD7">
              <w:rPr>
                <w:rFonts w:ascii="Times New Roman" w:hAnsi="Times New Roman" w:cs="Times New Roman"/>
                <w:sz w:val="24"/>
              </w:rPr>
              <w:t>[ 1</w:t>
            </w:r>
            <w:proofErr w:type="gramEnd"/>
            <w:r w:rsidRPr="00857AD7">
              <w:rPr>
                <w:rFonts w:ascii="Times New Roman" w:hAnsi="Times New Roman" w:cs="Times New Roman"/>
                <w:sz w:val="24"/>
              </w:rPr>
              <w:t xml:space="preserve">-( </w:t>
            </w:r>
            <w:proofErr w:type="spellStart"/>
            <w:r w:rsidRPr="00857AD7">
              <w:rPr>
                <w:rFonts w:ascii="Times New Roman" w:hAnsi="Times New Roman" w:cs="Times New Roman"/>
                <w:sz w:val="24"/>
              </w:rPr>
              <w:t>Vgs</w:t>
            </w:r>
            <w:proofErr w:type="spellEnd"/>
            <w:r w:rsidR="00B32C39">
              <w:rPr>
                <w:rFonts w:ascii="Times New Roman" w:hAnsi="Times New Roman" w:cs="Times New Roman"/>
                <w:sz w:val="24"/>
              </w:rPr>
              <w:t>/</w:t>
            </w:r>
            <w:proofErr w:type="spellStart"/>
            <w:r w:rsidRPr="00857AD7">
              <w:rPr>
                <w:rFonts w:ascii="Times New Roman" w:hAnsi="Times New Roman" w:cs="Times New Roman"/>
                <w:sz w:val="24"/>
              </w:rPr>
              <w:t>Vp</w:t>
            </w:r>
            <w:proofErr w:type="spellEnd"/>
            <w:r w:rsidRPr="00857AD7">
              <w:rPr>
                <w:rFonts w:ascii="Times New Roman" w:hAnsi="Times New Roman" w:cs="Times New Roman"/>
                <w:sz w:val="24"/>
              </w:rPr>
              <w:t>)</w:t>
            </w:r>
            <w:r w:rsidRPr="00857AD7">
              <w:rPr>
                <w:rFonts w:ascii="Times New Roman" w:hAnsi="Times New Roman" w:cs="Times New Roman"/>
                <w:sz w:val="24"/>
                <w:vertAlign w:val="superscript"/>
              </w:rPr>
              <w:t xml:space="preserve">1/2 </w:t>
            </w:r>
            <w:r w:rsidRPr="00857AD7">
              <w:rPr>
                <w:rFonts w:ascii="Times New Roman" w:hAnsi="Times New Roman" w:cs="Times New Roman"/>
                <w:sz w:val="24"/>
              </w:rPr>
              <w:t xml:space="preserve"> ] where </w:t>
            </w:r>
            <w:proofErr w:type="spellStart"/>
            <w:r w:rsidRPr="00857AD7">
              <w:rPr>
                <w:rFonts w:ascii="Times New Roman" w:hAnsi="Times New Roman" w:cs="Times New Roman"/>
                <w:sz w:val="24"/>
              </w:rPr>
              <w:t>gdo</w:t>
            </w:r>
            <w:proofErr w:type="spellEnd"/>
            <w:r w:rsidRPr="00857AD7">
              <w:rPr>
                <w:rFonts w:ascii="Times New Roman" w:hAnsi="Times New Roman" w:cs="Times New Roman"/>
                <w:sz w:val="24"/>
              </w:rPr>
              <w:t xml:space="preserve"> is the value of drain conductance when the bias voltage </w:t>
            </w:r>
            <w:proofErr w:type="spellStart"/>
            <w:r w:rsidRPr="00857AD7">
              <w:rPr>
                <w:rFonts w:ascii="Times New Roman" w:hAnsi="Times New Roman" w:cs="Times New Roman"/>
                <w:sz w:val="24"/>
              </w:rPr>
              <w:t>Vgs</w:t>
            </w:r>
            <w:proofErr w:type="spellEnd"/>
            <w:r w:rsidRPr="00857AD7">
              <w:rPr>
                <w:rFonts w:ascii="Times New Roman" w:hAnsi="Times New Roman" w:cs="Times New Roman"/>
                <w:sz w:val="24"/>
              </w:rPr>
              <w:t xml:space="preserve"> is zero.</w:t>
            </w:r>
          </w:p>
          <w:p w:rsidR="00857AD7" w:rsidRPr="00857AD7" w:rsidRDefault="00A40DFB" w:rsidP="00857AD7">
            <w:pPr>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78720" behindDoc="0" locked="0" layoutInCell="1" allowOverlap="1">
                  <wp:simplePos x="0" y="0"/>
                  <wp:positionH relativeFrom="column">
                    <wp:posOffset>4362450</wp:posOffset>
                  </wp:positionH>
                  <wp:positionV relativeFrom="paragraph">
                    <wp:posOffset>-2251075</wp:posOffset>
                  </wp:positionV>
                  <wp:extent cx="1924050" cy="3105150"/>
                  <wp:effectExtent l="19050" t="0" r="0" b="0"/>
                  <wp:wrapSquare wrapText="bothSides"/>
                  <wp:docPr id="50" name="Picture 50" descr="JFET Characteristics Cu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JFET Characteristics Curves"/>
                          <pic:cNvPicPr>
                            <a:picLocks noChangeAspect="1" noChangeArrowheads="1"/>
                          </pic:cNvPicPr>
                        </pic:nvPicPr>
                        <pic:blipFill>
                          <a:blip r:embed="rId42"/>
                          <a:srcRect/>
                          <a:stretch>
                            <a:fillRect/>
                          </a:stretch>
                        </pic:blipFill>
                        <pic:spPr bwMode="auto">
                          <a:xfrm>
                            <a:off x="0" y="0"/>
                            <a:ext cx="1924050" cy="3105150"/>
                          </a:xfrm>
                          <a:prstGeom prst="rect">
                            <a:avLst/>
                          </a:prstGeom>
                          <a:noFill/>
                          <a:ln w="9525">
                            <a:noFill/>
                            <a:miter lim="800000"/>
                            <a:headEnd/>
                            <a:tailEnd/>
                          </a:ln>
                        </pic:spPr>
                      </pic:pic>
                    </a:graphicData>
                  </a:graphic>
                </wp:anchor>
              </w:drawing>
            </w:r>
            <w:r w:rsidR="00857AD7" w:rsidRPr="00857AD7">
              <w:rPr>
                <w:rFonts w:ascii="Times New Roman" w:hAnsi="Times New Roman" w:cs="Times New Roman"/>
                <w:sz w:val="24"/>
              </w:rPr>
              <w:t xml:space="preserve">The variation of the rd with </w:t>
            </w:r>
            <w:proofErr w:type="spellStart"/>
            <w:r w:rsidR="00857AD7" w:rsidRPr="00857AD7">
              <w:rPr>
                <w:rFonts w:ascii="Times New Roman" w:hAnsi="Times New Roman" w:cs="Times New Roman"/>
                <w:sz w:val="24"/>
              </w:rPr>
              <w:t>vgs</w:t>
            </w:r>
            <w:proofErr w:type="spellEnd"/>
            <w:r w:rsidR="00857AD7" w:rsidRPr="00857AD7">
              <w:rPr>
                <w:rFonts w:ascii="Times New Roman" w:hAnsi="Times New Roman" w:cs="Times New Roman"/>
                <w:sz w:val="24"/>
              </w:rPr>
              <w:t xml:space="preserve"> can be closely approximated by rd = </w:t>
            </w:r>
            <w:proofErr w:type="spellStart"/>
            <w:r w:rsidR="00857AD7" w:rsidRPr="00857AD7">
              <w:rPr>
                <w:rFonts w:ascii="Times New Roman" w:hAnsi="Times New Roman" w:cs="Times New Roman"/>
                <w:sz w:val="24"/>
              </w:rPr>
              <w:t>ro</w:t>
            </w:r>
            <w:proofErr w:type="spellEnd"/>
            <w:r w:rsidR="00857AD7" w:rsidRPr="00857AD7">
              <w:rPr>
                <w:rFonts w:ascii="Times New Roman" w:hAnsi="Times New Roman" w:cs="Times New Roman"/>
                <w:sz w:val="24"/>
              </w:rPr>
              <w:t xml:space="preserve"> / 1- </w:t>
            </w:r>
            <w:proofErr w:type="spellStart"/>
            <w:r w:rsidR="00857AD7" w:rsidRPr="00857AD7">
              <w:rPr>
                <w:rFonts w:ascii="Times New Roman" w:hAnsi="Times New Roman" w:cs="Times New Roman"/>
                <w:sz w:val="24"/>
              </w:rPr>
              <w:t>KVgs</w:t>
            </w:r>
            <w:proofErr w:type="spellEnd"/>
            <w:r w:rsidR="00857AD7" w:rsidRPr="00857AD7">
              <w:rPr>
                <w:rFonts w:ascii="Times New Roman" w:hAnsi="Times New Roman" w:cs="Times New Roman"/>
                <w:sz w:val="24"/>
              </w:rPr>
              <w:t xml:space="preserve"> </w:t>
            </w:r>
            <w:proofErr w:type="spellStart"/>
            <w:r w:rsidR="00857AD7" w:rsidRPr="00857AD7">
              <w:rPr>
                <w:rFonts w:ascii="Times New Roman" w:hAnsi="Times New Roman" w:cs="Times New Roman"/>
                <w:sz w:val="24"/>
              </w:rPr>
              <w:t>ro</w:t>
            </w:r>
            <w:proofErr w:type="spellEnd"/>
            <w:r w:rsidR="00857AD7" w:rsidRPr="00857AD7">
              <w:rPr>
                <w:rFonts w:ascii="Times New Roman" w:hAnsi="Times New Roman" w:cs="Times New Roman"/>
                <w:sz w:val="24"/>
              </w:rPr>
              <w:t xml:space="preserve"> – drain resistance at zero gate bias and K constant dependent upon FET type.</w:t>
            </w:r>
          </w:p>
          <w:p w:rsidR="00857AD7" w:rsidRDefault="00857AD7" w:rsidP="00857AD7">
            <w:pPr>
              <w:rPr>
                <w:rFonts w:ascii="Times New Roman" w:hAnsi="Times New Roman" w:cs="Times New Roman"/>
                <w:sz w:val="24"/>
              </w:rPr>
            </w:pPr>
            <w:r w:rsidRPr="00857AD7">
              <w:rPr>
                <w:rFonts w:ascii="Times New Roman" w:hAnsi="Times New Roman" w:cs="Times New Roman"/>
                <w:sz w:val="24"/>
              </w:rPr>
              <w:lastRenderedPageBreak/>
              <w:t xml:space="preserve">Small signal FET drain resistance rd varies with </w:t>
            </w:r>
            <w:proofErr w:type="gramStart"/>
            <w:r w:rsidRPr="00857AD7">
              <w:rPr>
                <w:rFonts w:ascii="Times New Roman" w:hAnsi="Times New Roman" w:cs="Times New Roman"/>
                <w:sz w:val="24"/>
              </w:rPr>
              <w:t>applied  gate</w:t>
            </w:r>
            <w:proofErr w:type="gramEnd"/>
            <w:r w:rsidRPr="00857AD7">
              <w:rPr>
                <w:rFonts w:ascii="Times New Roman" w:hAnsi="Times New Roman" w:cs="Times New Roman"/>
                <w:sz w:val="24"/>
              </w:rPr>
              <w:t xml:space="preserve"> voltage </w:t>
            </w:r>
            <w:proofErr w:type="spellStart"/>
            <w:r w:rsidRPr="00857AD7">
              <w:rPr>
                <w:rFonts w:ascii="Times New Roman" w:hAnsi="Times New Roman" w:cs="Times New Roman"/>
                <w:sz w:val="24"/>
              </w:rPr>
              <w:t>Vgs</w:t>
            </w:r>
            <w:proofErr w:type="spellEnd"/>
            <w:r w:rsidRPr="00857AD7">
              <w:rPr>
                <w:rFonts w:ascii="Times New Roman" w:hAnsi="Times New Roman" w:cs="Times New Roman"/>
                <w:sz w:val="24"/>
              </w:rPr>
              <w:t xml:space="preserve"> and FET act like a VARIABLE PASSIVE RESISTOR.</w:t>
            </w:r>
          </w:p>
          <w:p w:rsidR="00A40DFB" w:rsidRPr="00857AD7" w:rsidRDefault="00A40DFB" w:rsidP="00857AD7">
            <w:pPr>
              <w:rPr>
                <w:rFonts w:ascii="Times New Roman" w:hAnsi="Times New Roman" w:cs="Times New Roman"/>
                <w:sz w:val="24"/>
              </w:rPr>
            </w:pPr>
          </w:p>
          <w:p w:rsidR="007A7E56" w:rsidRPr="007A7E56" w:rsidRDefault="007A7E56" w:rsidP="007A7E56">
            <w:pPr>
              <w:spacing w:after="0" w:line="240" w:lineRule="auto"/>
              <w:rPr>
                <w:rFonts w:ascii="Times New Roman" w:eastAsia="Times New Roman" w:hAnsi="Times New Roman" w:cs="Times New Roman"/>
                <w:sz w:val="24"/>
                <w:szCs w:val="24"/>
              </w:rPr>
            </w:pPr>
          </w:p>
          <w:p w:rsidR="007A7E56" w:rsidRPr="00E826F1" w:rsidRDefault="007A7E56" w:rsidP="00E826F1">
            <w:pPr>
              <w:spacing w:after="0" w:line="240" w:lineRule="auto"/>
              <w:rPr>
                <w:rFonts w:ascii="Times New Roman" w:eastAsia="Times New Roman" w:hAnsi="Times New Roman" w:cs="Times New Roman"/>
                <w:sz w:val="24"/>
                <w:szCs w:val="24"/>
              </w:rPr>
            </w:pPr>
          </w:p>
        </w:tc>
      </w:tr>
    </w:tbl>
    <w:p w:rsidR="00761A2A" w:rsidRPr="00D25891" w:rsidRDefault="00761A2A" w:rsidP="00761A2A">
      <w:pPr>
        <w:rPr>
          <w:rFonts w:ascii="Times New Roman" w:hAnsi="Times New Roman" w:cs="Times New Roman"/>
          <w:color w:val="000000" w:themeColor="text1"/>
          <w:sz w:val="24"/>
          <w:szCs w:val="24"/>
        </w:rPr>
      </w:pPr>
    </w:p>
    <w:sectPr w:rsidR="00761A2A" w:rsidRPr="00D25891" w:rsidSect="00C5327A">
      <w:pgSz w:w="12240" w:h="15840"/>
      <w:pgMar w:top="144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25E45D32"/>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2"/>
    <w:multiLevelType w:val="hybridMultilevel"/>
    <w:tmpl w:val="431BD7B6"/>
    <w:lvl w:ilvl="0" w:tplc="FFFFFFFF">
      <w:start w:val="1"/>
      <w:numFmt w:val="bullet"/>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20D962E6"/>
    <w:multiLevelType w:val="hybridMultilevel"/>
    <w:tmpl w:val="30548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D75424"/>
    <w:multiLevelType w:val="hybridMultilevel"/>
    <w:tmpl w:val="F8B24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C34EDE"/>
    <w:multiLevelType w:val="hybridMultilevel"/>
    <w:tmpl w:val="4DD0742E"/>
    <w:lvl w:ilvl="0" w:tplc="44F00C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0F47CC"/>
    <w:multiLevelType w:val="multilevel"/>
    <w:tmpl w:val="30023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E14A79"/>
    <w:multiLevelType w:val="multilevel"/>
    <w:tmpl w:val="72245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5A20F2"/>
    <w:multiLevelType w:val="hybridMultilevel"/>
    <w:tmpl w:val="C64E1198"/>
    <w:lvl w:ilvl="0" w:tplc="0409000F">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89A7B29"/>
    <w:multiLevelType w:val="multilevel"/>
    <w:tmpl w:val="35FA1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0"/>
  </w:num>
  <w:num w:numId="4">
    <w:abstractNumId w:val="2"/>
  </w:num>
  <w:num w:numId="5">
    <w:abstractNumId w:val="4"/>
  </w:num>
  <w:num w:numId="6">
    <w:abstractNumId w:val="1"/>
  </w:num>
  <w:num w:numId="7">
    <w:abstractNumId w:val="7"/>
  </w:num>
  <w:num w:numId="8">
    <w:abstractNumId w:val="5"/>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92D7C"/>
    <w:rsid w:val="000156B6"/>
    <w:rsid w:val="00061F94"/>
    <w:rsid w:val="000753F0"/>
    <w:rsid w:val="000847AF"/>
    <w:rsid w:val="00100A2D"/>
    <w:rsid w:val="001110A3"/>
    <w:rsid w:val="00150DF1"/>
    <w:rsid w:val="001A5513"/>
    <w:rsid w:val="001B31F2"/>
    <w:rsid w:val="001D4D02"/>
    <w:rsid w:val="001E2EA9"/>
    <w:rsid w:val="002A0651"/>
    <w:rsid w:val="003225DC"/>
    <w:rsid w:val="00331BB1"/>
    <w:rsid w:val="0036443F"/>
    <w:rsid w:val="00380633"/>
    <w:rsid w:val="00385E6F"/>
    <w:rsid w:val="00417511"/>
    <w:rsid w:val="005054D0"/>
    <w:rsid w:val="005116D1"/>
    <w:rsid w:val="00542CF1"/>
    <w:rsid w:val="00592D7C"/>
    <w:rsid w:val="005B044D"/>
    <w:rsid w:val="005D0FB4"/>
    <w:rsid w:val="00604569"/>
    <w:rsid w:val="00626DDE"/>
    <w:rsid w:val="0066665A"/>
    <w:rsid w:val="006E7DB4"/>
    <w:rsid w:val="0075650F"/>
    <w:rsid w:val="00761A2A"/>
    <w:rsid w:val="007A7E56"/>
    <w:rsid w:val="00832E7F"/>
    <w:rsid w:val="00857AD7"/>
    <w:rsid w:val="008918AE"/>
    <w:rsid w:val="00893A4C"/>
    <w:rsid w:val="00897157"/>
    <w:rsid w:val="008E762E"/>
    <w:rsid w:val="0091062D"/>
    <w:rsid w:val="00990A83"/>
    <w:rsid w:val="00997EEF"/>
    <w:rsid w:val="009E3B74"/>
    <w:rsid w:val="009F30C6"/>
    <w:rsid w:val="00A40DFB"/>
    <w:rsid w:val="00A45052"/>
    <w:rsid w:val="00B125DF"/>
    <w:rsid w:val="00B32C39"/>
    <w:rsid w:val="00B40AF6"/>
    <w:rsid w:val="00BA4A51"/>
    <w:rsid w:val="00C03085"/>
    <w:rsid w:val="00C5155E"/>
    <w:rsid w:val="00C5327A"/>
    <w:rsid w:val="00D25891"/>
    <w:rsid w:val="00D7479F"/>
    <w:rsid w:val="00D92F44"/>
    <w:rsid w:val="00DC7828"/>
    <w:rsid w:val="00E826F1"/>
    <w:rsid w:val="00F362A7"/>
    <w:rsid w:val="00F51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55E"/>
  </w:style>
  <w:style w:type="paragraph" w:styleId="Heading2">
    <w:name w:val="heading 2"/>
    <w:basedOn w:val="Normal"/>
    <w:next w:val="Normal"/>
    <w:link w:val="Heading2Char"/>
    <w:uiPriority w:val="9"/>
    <w:semiHidden/>
    <w:unhideWhenUsed/>
    <w:qFormat/>
    <w:rsid w:val="00893A4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592D7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ya-q-full-text">
    <w:name w:val="ya-q-full-text"/>
    <w:basedOn w:val="DefaultParagraphFont"/>
    <w:rsid w:val="00592D7C"/>
  </w:style>
  <w:style w:type="paragraph" w:styleId="ListParagraph">
    <w:name w:val="List Paragraph"/>
    <w:basedOn w:val="Normal"/>
    <w:uiPriority w:val="34"/>
    <w:qFormat/>
    <w:rsid w:val="00592D7C"/>
    <w:pPr>
      <w:ind w:left="720"/>
      <w:contextualSpacing/>
    </w:pPr>
  </w:style>
  <w:style w:type="character" w:styleId="Hyperlink">
    <w:name w:val="Hyperlink"/>
    <w:basedOn w:val="DefaultParagraphFont"/>
    <w:uiPriority w:val="99"/>
    <w:semiHidden/>
    <w:unhideWhenUsed/>
    <w:rsid w:val="00592D7C"/>
    <w:rPr>
      <w:color w:val="0000FF"/>
      <w:u w:val="single"/>
    </w:rPr>
  </w:style>
  <w:style w:type="character" w:styleId="Strong">
    <w:name w:val="Strong"/>
    <w:basedOn w:val="DefaultParagraphFont"/>
    <w:uiPriority w:val="22"/>
    <w:qFormat/>
    <w:rsid w:val="00592D7C"/>
    <w:rPr>
      <w:b/>
      <w:bCs/>
    </w:rPr>
  </w:style>
  <w:style w:type="paragraph" w:styleId="BalloonText">
    <w:name w:val="Balloon Text"/>
    <w:basedOn w:val="Normal"/>
    <w:link w:val="BalloonTextChar"/>
    <w:uiPriority w:val="99"/>
    <w:semiHidden/>
    <w:unhideWhenUsed/>
    <w:rsid w:val="00592D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D7C"/>
    <w:rPr>
      <w:rFonts w:ascii="Tahoma" w:hAnsi="Tahoma" w:cs="Tahoma"/>
      <w:sz w:val="16"/>
      <w:szCs w:val="16"/>
    </w:rPr>
  </w:style>
  <w:style w:type="character" w:customStyle="1" w:styleId="Heading3Char">
    <w:name w:val="Heading 3 Char"/>
    <w:basedOn w:val="DefaultParagraphFont"/>
    <w:link w:val="Heading3"/>
    <w:uiPriority w:val="9"/>
    <w:rsid w:val="00592D7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semiHidden/>
    <w:rsid w:val="00893A4C"/>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5D0FB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D0FB4"/>
    <w:rPr>
      <w:i/>
      <w:iCs/>
    </w:rPr>
  </w:style>
  <w:style w:type="character" w:customStyle="1" w:styleId="hlblue">
    <w:name w:val="hlblue"/>
    <w:basedOn w:val="DefaultParagraphFont"/>
    <w:rsid w:val="00990A83"/>
  </w:style>
  <w:style w:type="character" w:customStyle="1" w:styleId="green">
    <w:name w:val="green"/>
    <w:basedOn w:val="DefaultParagraphFont"/>
    <w:rsid w:val="00761A2A"/>
  </w:style>
  <w:style w:type="character" w:customStyle="1" w:styleId="tgc">
    <w:name w:val="_tgc"/>
    <w:basedOn w:val="DefaultParagraphFont"/>
    <w:rsid w:val="007A7E56"/>
  </w:style>
</w:styles>
</file>

<file path=word/webSettings.xml><?xml version="1.0" encoding="utf-8"?>
<w:webSettings xmlns:r="http://schemas.openxmlformats.org/officeDocument/2006/relationships" xmlns:w="http://schemas.openxmlformats.org/wordprocessingml/2006/main">
  <w:divs>
    <w:div w:id="305477055">
      <w:bodyDiv w:val="1"/>
      <w:marLeft w:val="0"/>
      <w:marRight w:val="0"/>
      <w:marTop w:val="0"/>
      <w:marBottom w:val="0"/>
      <w:divBdr>
        <w:top w:val="none" w:sz="0" w:space="0" w:color="auto"/>
        <w:left w:val="none" w:sz="0" w:space="0" w:color="auto"/>
        <w:bottom w:val="none" w:sz="0" w:space="0" w:color="auto"/>
        <w:right w:val="none" w:sz="0" w:space="0" w:color="auto"/>
      </w:divBdr>
    </w:div>
    <w:div w:id="362050537">
      <w:bodyDiv w:val="1"/>
      <w:marLeft w:val="0"/>
      <w:marRight w:val="0"/>
      <w:marTop w:val="0"/>
      <w:marBottom w:val="0"/>
      <w:divBdr>
        <w:top w:val="none" w:sz="0" w:space="0" w:color="auto"/>
        <w:left w:val="none" w:sz="0" w:space="0" w:color="auto"/>
        <w:bottom w:val="none" w:sz="0" w:space="0" w:color="auto"/>
        <w:right w:val="none" w:sz="0" w:space="0" w:color="auto"/>
      </w:divBdr>
    </w:div>
    <w:div w:id="421342432">
      <w:bodyDiv w:val="1"/>
      <w:marLeft w:val="0"/>
      <w:marRight w:val="0"/>
      <w:marTop w:val="0"/>
      <w:marBottom w:val="0"/>
      <w:divBdr>
        <w:top w:val="none" w:sz="0" w:space="0" w:color="auto"/>
        <w:left w:val="none" w:sz="0" w:space="0" w:color="auto"/>
        <w:bottom w:val="none" w:sz="0" w:space="0" w:color="auto"/>
        <w:right w:val="none" w:sz="0" w:space="0" w:color="auto"/>
      </w:divBdr>
    </w:div>
    <w:div w:id="659389244">
      <w:bodyDiv w:val="1"/>
      <w:marLeft w:val="0"/>
      <w:marRight w:val="0"/>
      <w:marTop w:val="0"/>
      <w:marBottom w:val="0"/>
      <w:divBdr>
        <w:top w:val="none" w:sz="0" w:space="0" w:color="auto"/>
        <w:left w:val="none" w:sz="0" w:space="0" w:color="auto"/>
        <w:bottom w:val="none" w:sz="0" w:space="0" w:color="auto"/>
        <w:right w:val="none" w:sz="0" w:space="0" w:color="auto"/>
      </w:divBdr>
      <w:divsChild>
        <w:div w:id="37974318">
          <w:marLeft w:val="0"/>
          <w:marRight w:val="0"/>
          <w:marTop w:val="0"/>
          <w:marBottom w:val="0"/>
          <w:divBdr>
            <w:top w:val="none" w:sz="0" w:space="0" w:color="auto"/>
            <w:left w:val="none" w:sz="0" w:space="0" w:color="auto"/>
            <w:bottom w:val="none" w:sz="0" w:space="0" w:color="auto"/>
            <w:right w:val="none" w:sz="0" w:space="0" w:color="auto"/>
          </w:divBdr>
          <w:divsChild>
            <w:div w:id="1190605167">
              <w:marLeft w:val="0"/>
              <w:marRight w:val="0"/>
              <w:marTop w:val="0"/>
              <w:marBottom w:val="0"/>
              <w:divBdr>
                <w:top w:val="none" w:sz="0" w:space="0" w:color="auto"/>
                <w:left w:val="none" w:sz="0" w:space="0" w:color="auto"/>
                <w:bottom w:val="none" w:sz="0" w:space="0" w:color="auto"/>
                <w:right w:val="none" w:sz="0" w:space="0" w:color="auto"/>
              </w:divBdr>
              <w:divsChild>
                <w:div w:id="139245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47515">
          <w:marLeft w:val="0"/>
          <w:marRight w:val="0"/>
          <w:marTop w:val="0"/>
          <w:marBottom w:val="0"/>
          <w:divBdr>
            <w:top w:val="none" w:sz="0" w:space="0" w:color="auto"/>
            <w:left w:val="none" w:sz="0" w:space="0" w:color="auto"/>
            <w:bottom w:val="none" w:sz="0" w:space="0" w:color="auto"/>
            <w:right w:val="none" w:sz="0" w:space="0" w:color="auto"/>
          </w:divBdr>
          <w:divsChild>
            <w:div w:id="1339774206">
              <w:marLeft w:val="0"/>
              <w:marRight w:val="0"/>
              <w:marTop w:val="0"/>
              <w:marBottom w:val="0"/>
              <w:divBdr>
                <w:top w:val="none" w:sz="0" w:space="0" w:color="auto"/>
                <w:left w:val="none" w:sz="0" w:space="0" w:color="auto"/>
                <w:bottom w:val="none" w:sz="0" w:space="0" w:color="auto"/>
                <w:right w:val="none" w:sz="0" w:space="0" w:color="auto"/>
              </w:divBdr>
              <w:divsChild>
                <w:div w:id="470171504">
                  <w:marLeft w:val="0"/>
                  <w:marRight w:val="0"/>
                  <w:marTop w:val="0"/>
                  <w:marBottom w:val="0"/>
                  <w:divBdr>
                    <w:top w:val="none" w:sz="0" w:space="0" w:color="auto"/>
                    <w:left w:val="none" w:sz="0" w:space="0" w:color="auto"/>
                    <w:bottom w:val="none" w:sz="0" w:space="0" w:color="auto"/>
                    <w:right w:val="none" w:sz="0" w:space="0" w:color="auto"/>
                  </w:divBdr>
                  <w:divsChild>
                    <w:div w:id="705101838">
                      <w:marLeft w:val="0"/>
                      <w:marRight w:val="0"/>
                      <w:marTop w:val="0"/>
                      <w:marBottom w:val="0"/>
                      <w:divBdr>
                        <w:top w:val="none" w:sz="0" w:space="0" w:color="auto"/>
                        <w:left w:val="none" w:sz="0" w:space="0" w:color="auto"/>
                        <w:bottom w:val="none" w:sz="0" w:space="0" w:color="auto"/>
                        <w:right w:val="none" w:sz="0" w:space="0" w:color="auto"/>
                      </w:divBdr>
                      <w:divsChild>
                        <w:div w:id="7480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925687">
      <w:bodyDiv w:val="1"/>
      <w:marLeft w:val="0"/>
      <w:marRight w:val="0"/>
      <w:marTop w:val="0"/>
      <w:marBottom w:val="0"/>
      <w:divBdr>
        <w:top w:val="none" w:sz="0" w:space="0" w:color="auto"/>
        <w:left w:val="none" w:sz="0" w:space="0" w:color="auto"/>
        <w:bottom w:val="none" w:sz="0" w:space="0" w:color="auto"/>
        <w:right w:val="none" w:sz="0" w:space="0" w:color="auto"/>
      </w:divBdr>
    </w:div>
    <w:div w:id="1013650815">
      <w:bodyDiv w:val="1"/>
      <w:marLeft w:val="0"/>
      <w:marRight w:val="0"/>
      <w:marTop w:val="0"/>
      <w:marBottom w:val="0"/>
      <w:divBdr>
        <w:top w:val="none" w:sz="0" w:space="0" w:color="auto"/>
        <w:left w:val="none" w:sz="0" w:space="0" w:color="auto"/>
        <w:bottom w:val="none" w:sz="0" w:space="0" w:color="auto"/>
        <w:right w:val="none" w:sz="0" w:space="0" w:color="auto"/>
      </w:divBdr>
    </w:div>
    <w:div w:id="1019695621">
      <w:bodyDiv w:val="1"/>
      <w:marLeft w:val="0"/>
      <w:marRight w:val="0"/>
      <w:marTop w:val="0"/>
      <w:marBottom w:val="0"/>
      <w:divBdr>
        <w:top w:val="none" w:sz="0" w:space="0" w:color="auto"/>
        <w:left w:val="none" w:sz="0" w:space="0" w:color="auto"/>
        <w:bottom w:val="none" w:sz="0" w:space="0" w:color="auto"/>
        <w:right w:val="none" w:sz="0" w:space="0" w:color="auto"/>
      </w:divBdr>
    </w:div>
    <w:div w:id="1160534608">
      <w:bodyDiv w:val="1"/>
      <w:marLeft w:val="0"/>
      <w:marRight w:val="0"/>
      <w:marTop w:val="0"/>
      <w:marBottom w:val="0"/>
      <w:divBdr>
        <w:top w:val="none" w:sz="0" w:space="0" w:color="auto"/>
        <w:left w:val="none" w:sz="0" w:space="0" w:color="auto"/>
        <w:bottom w:val="none" w:sz="0" w:space="0" w:color="auto"/>
        <w:right w:val="none" w:sz="0" w:space="0" w:color="auto"/>
      </w:divBdr>
    </w:div>
    <w:div w:id="1323046894">
      <w:bodyDiv w:val="1"/>
      <w:marLeft w:val="0"/>
      <w:marRight w:val="0"/>
      <w:marTop w:val="0"/>
      <w:marBottom w:val="0"/>
      <w:divBdr>
        <w:top w:val="none" w:sz="0" w:space="0" w:color="auto"/>
        <w:left w:val="none" w:sz="0" w:space="0" w:color="auto"/>
        <w:bottom w:val="none" w:sz="0" w:space="0" w:color="auto"/>
        <w:right w:val="none" w:sz="0" w:space="0" w:color="auto"/>
      </w:divBdr>
    </w:div>
    <w:div w:id="1323705857">
      <w:bodyDiv w:val="1"/>
      <w:marLeft w:val="0"/>
      <w:marRight w:val="0"/>
      <w:marTop w:val="0"/>
      <w:marBottom w:val="0"/>
      <w:divBdr>
        <w:top w:val="none" w:sz="0" w:space="0" w:color="auto"/>
        <w:left w:val="none" w:sz="0" w:space="0" w:color="auto"/>
        <w:bottom w:val="none" w:sz="0" w:space="0" w:color="auto"/>
        <w:right w:val="none" w:sz="0" w:space="0" w:color="auto"/>
      </w:divBdr>
    </w:div>
    <w:div w:id="1333727894">
      <w:bodyDiv w:val="1"/>
      <w:marLeft w:val="0"/>
      <w:marRight w:val="0"/>
      <w:marTop w:val="0"/>
      <w:marBottom w:val="0"/>
      <w:divBdr>
        <w:top w:val="none" w:sz="0" w:space="0" w:color="auto"/>
        <w:left w:val="none" w:sz="0" w:space="0" w:color="auto"/>
        <w:bottom w:val="none" w:sz="0" w:space="0" w:color="auto"/>
        <w:right w:val="none" w:sz="0" w:space="0" w:color="auto"/>
      </w:divBdr>
    </w:div>
    <w:div w:id="1486125178">
      <w:bodyDiv w:val="1"/>
      <w:marLeft w:val="0"/>
      <w:marRight w:val="0"/>
      <w:marTop w:val="0"/>
      <w:marBottom w:val="0"/>
      <w:divBdr>
        <w:top w:val="none" w:sz="0" w:space="0" w:color="auto"/>
        <w:left w:val="none" w:sz="0" w:space="0" w:color="auto"/>
        <w:bottom w:val="none" w:sz="0" w:space="0" w:color="auto"/>
        <w:right w:val="none" w:sz="0" w:space="0" w:color="auto"/>
      </w:divBdr>
    </w:div>
    <w:div w:id="1731420278">
      <w:bodyDiv w:val="1"/>
      <w:marLeft w:val="0"/>
      <w:marRight w:val="0"/>
      <w:marTop w:val="0"/>
      <w:marBottom w:val="0"/>
      <w:divBdr>
        <w:top w:val="none" w:sz="0" w:space="0" w:color="auto"/>
        <w:left w:val="none" w:sz="0" w:space="0" w:color="auto"/>
        <w:bottom w:val="none" w:sz="0" w:space="0" w:color="auto"/>
        <w:right w:val="none" w:sz="0" w:space="0" w:color="auto"/>
      </w:divBdr>
      <w:divsChild>
        <w:div w:id="498008326">
          <w:marLeft w:val="0"/>
          <w:marRight w:val="0"/>
          <w:marTop w:val="0"/>
          <w:marBottom w:val="0"/>
          <w:divBdr>
            <w:top w:val="none" w:sz="0" w:space="0" w:color="auto"/>
            <w:left w:val="none" w:sz="0" w:space="0" w:color="auto"/>
            <w:bottom w:val="none" w:sz="0" w:space="0" w:color="auto"/>
            <w:right w:val="none" w:sz="0" w:space="0" w:color="auto"/>
          </w:divBdr>
          <w:divsChild>
            <w:div w:id="538394939">
              <w:marLeft w:val="0"/>
              <w:marRight w:val="0"/>
              <w:marTop w:val="0"/>
              <w:marBottom w:val="0"/>
              <w:divBdr>
                <w:top w:val="none" w:sz="0" w:space="0" w:color="auto"/>
                <w:left w:val="none" w:sz="0" w:space="0" w:color="auto"/>
                <w:bottom w:val="none" w:sz="0" w:space="0" w:color="auto"/>
                <w:right w:val="none" w:sz="0" w:space="0" w:color="auto"/>
              </w:divBdr>
              <w:divsChild>
                <w:div w:id="131179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206031">
          <w:marLeft w:val="0"/>
          <w:marRight w:val="0"/>
          <w:marTop w:val="0"/>
          <w:marBottom w:val="0"/>
          <w:divBdr>
            <w:top w:val="none" w:sz="0" w:space="0" w:color="auto"/>
            <w:left w:val="none" w:sz="0" w:space="0" w:color="auto"/>
            <w:bottom w:val="none" w:sz="0" w:space="0" w:color="auto"/>
            <w:right w:val="none" w:sz="0" w:space="0" w:color="auto"/>
          </w:divBdr>
          <w:divsChild>
            <w:div w:id="858081434">
              <w:marLeft w:val="0"/>
              <w:marRight w:val="0"/>
              <w:marTop w:val="0"/>
              <w:marBottom w:val="0"/>
              <w:divBdr>
                <w:top w:val="none" w:sz="0" w:space="0" w:color="auto"/>
                <w:left w:val="none" w:sz="0" w:space="0" w:color="auto"/>
                <w:bottom w:val="none" w:sz="0" w:space="0" w:color="auto"/>
                <w:right w:val="none" w:sz="0" w:space="0" w:color="auto"/>
              </w:divBdr>
              <w:divsChild>
                <w:div w:id="1756172320">
                  <w:marLeft w:val="0"/>
                  <w:marRight w:val="0"/>
                  <w:marTop w:val="0"/>
                  <w:marBottom w:val="0"/>
                  <w:divBdr>
                    <w:top w:val="none" w:sz="0" w:space="0" w:color="auto"/>
                    <w:left w:val="none" w:sz="0" w:space="0" w:color="auto"/>
                    <w:bottom w:val="none" w:sz="0" w:space="0" w:color="auto"/>
                    <w:right w:val="none" w:sz="0" w:space="0" w:color="auto"/>
                  </w:divBdr>
                  <w:divsChild>
                    <w:div w:id="575625545">
                      <w:marLeft w:val="0"/>
                      <w:marRight w:val="0"/>
                      <w:marTop w:val="0"/>
                      <w:marBottom w:val="0"/>
                      <w:divBdr>
                        <w:top w:val="none" w:sz="0" w:space="0" w:color="auto"/>
                        <w:left w:val="none" w:sz="0" w:space="0" w:color="auto"/>
                        <w:bottom w:val="none" w:sz="0" w:space="0" w:color="auto"/>
                        <w:right w:val="none" w:sz="0" w:space="0" w:color="auto"/>
                      </w:divBdr>
                      <w:divsChild>
                        <w:div w:id="127664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528301">
      <w:bodyDiv w:val="1"/>
      <w:marLeft w:val="0"/>
      <w:marRight w:val="0"/>
      <w:marTop w:val="0"/>
      <w:marBottom w:val="0"/>
      <w:divBdr>
        <w:top w:val="none" w:sz="0" w:space="0" w:color="auto"/>
        <w:left w:val="none" w:sz="0" w:space="0" w:color="auto"/>
        <w:bottom w:val="none" w:sz="0" w:space="0" w:color="auto"/>
        <w:right w:val="none" w:sz="0" w:space="0" w:color="auto"/>
      </w:divBdr>
    </w:div>
    <w:div w:id="2065526128">
      <w:bodyDiv w:val="1"/>
      <w:marLeft w:val="0"/>
      <w:marRight w:val="0"/>
      <w:marTop w:val="0"/>
      <w:marBottom w:val="0"/>
      <w:divBdr>
        <w:top w:val="none" w:sz="0" w:space="0" w:color="auto"/>
        <w:left w:val="none" w:sz="0" w:space="0" w:color="auto"/>
        <w:bottom w:val="none" w:sz="0" w:space="0" w:color="auto"/>
        <w:right w:val="none" w:sz="0" w:space="0" w:color="auto"/>
      </w:divBdr>
      <w:divsChild>
        <w:div w:id="1032926151">
          <w:marLeft w:val="0"/>
          <w:marRight w:val="0"/>
          <w:marTop w:val="0"/>
          <w:marBottom w:val="0"/>
          <w:divBdr>
            <w:top w:val="none" w:sz="0" w:space="0" w:color="auto"/>
            <w:left w:val="none" w:sz="0" w:space="0" w:color="auto"/>
            <w:bottom w:val="none" w:sz="0" w:space="0" w:color="auto"/>
            <w:right w:val="none" w:sz="0" w:space="0" w:color="auto"/>
          </w:divBdr>
        </w:div>
        <w:div w:id="2110539980">
          <w:marLeft w:val="0"/>
          <w:marRight w:val="0"/>
          <w:marTop w:val="0"/>
          <w:marBottom w:val="0"/>
          <w:divBdr>
            <w:top w:val="none" w:sz="0" w:space="0" w:color="auto"/>
            <w:left w:val="none" w:sz="0" w:space="0" w:color="auto"/>
            <w:bottom w:val="none" w:sz="0" w:space="0" w:color="auto"/>
            <w:right w:val="none" w:sz="0" w:space="0" w:color="auto"/>
          </w:divBdr>
        </w:div>
        <w:div w:id="1702824677">
          <w:marLeft w:val="0"/>
          <w:marRight w:val="0"/>
          <w:marTop w:val="0"/>
          <w:marBottom w:val="0"/>
          <w:divBdr>
            <w:top w:val="none" w:sz="0" w:space="0" w:color="auto"/>
            <w:left w:val="none" w:sz="0" w:space="0" w:color="auto"/>
            <w:bottom w:val="none" w:sz="0" w:space="0" w:color="auto"/>
            <w:right w:val="none" w:sz="0" w:space="0" w:color="auto"/>
          </w:divBdr>
        </w:div>
        <w:div w:id="2089771143">
          <w:marLeft w:val="0"/>
          <w:marRight w:val="0"/>
          <w:marTop w:val="0"/>
          <w:marBottom w:val="0"/>
          <w:divBdr>
            <w:top w:val="none" w:sz="0" w:space="0" w:color="auto"/>
            <w:left w:val="none" w:sz="0" w:space="0" w:color="auto"/>
            <w:bottom w:val="none" w:sz="0" w:space="0" w:color="auto"/>
            <w:right w:val="none" w:sz="0" w:space="0" w:color="auto"/>
          </w:divBdr>
        </w:div>
        <w:div w:id="936869793">
          <w:marLeft w:val="0"/>
          <w:marRight w:val="0"/>
          <w:marTop w:val="0"/>
          <w:marBottom w:val="0"/>
          <w:divBdr>
            <w:top w:val="none" w:sz="0" w:space="0" w:color="auto"/>
            <w:left w:val="none" w:sz="0" w:space="0" w:color="auto"/>
            <w:bottom w:val="none" w:sz="0" w:space="0" w:color="auto"/>
            <w:right w:val="none" w:sz="0" w:space="0" w:color="auto"/>
          </w:divBdr>
        </w:div>
        <w:div w:id="2144106223">
          <w:marLeft w:val="0"/>
          <w:marRight w:val="0"/>
          <w:marTop w:val="0"/>
          <w:marBottom w:val="0"/>
          <w:divBdr>
            <w:top w:val="none" w:sz="0" w:space="0" w:color="auto"/>
            <w:left w:val="none" w:sz="0" w:space="0" w:color="auto"/>
            <w:bottom w:val="none" w:sz="0" w:space="0" w:color="auto"/>
            <w:right w:val="none" w:sz="0" w:space="0" w:color="auto"/>
          </w:divBdr>
        </w:div>
        <w:div w:id="1557660531">
          <w:marLeft w:val="0"/>
          <w:marRight w:val="0"/>
          <w:marTop w:val="0"/>
          <w:marBottom w:val="0"/>
          <w:divBdr>
            <w:top w:val="none" w:sz="0" w:space="0" w:color="auto"/>
            <w:left w:val="none" w:sz="0" w:space="0" w:color="auto"/>
            <w:bottom w:val="none" w:sz="0" w:space="0" w:color="auto"/>
            <w:right w:val="none" w:sz="0" w:space="0" w:color="auto"/>
          </w:divBdr>
        </w:div>
        <w:div w:id="1574463770">
          <w:marLeft w:val="0"/>
          <w:marRight w:val="0"/>
          <w:marTop w:val="0"/>
          <w:marBottom w:val="0"/>
          <w:divBdr>
            <w:top w:val="none" w:sz="0" w:space="0" w:color="auto"/>
            <w:left w:val="none" w:sz="0" w:space="0" w:color="auto"/>
            <w:bottom w:val="none" w:sz="0" w:space="0" w:color="auto"/>
            <w:right w:val="none" w:sz="0" w:space="0" w:color="auto"/>
          </w:divBdr>
        </w:div>
        <w:div w:id="966816386">
          <w:marLeft w:val="0"/>
          <w:marRight w:val="0"/>
          <w:marTop w:val="0"/>
          <w:marBottom w:val="0"/>
          <w:divBdr>
            <w:top w:val="none" w:sz="0" w:space="0" w:color="auto"/>
            <w:left w:val="none" w:sz="0" w:space="0" w:color="auto"/>
            <w:bottom w:val="none" w:sz="0" w:space="0" w:color="auto"/>
            <w:right w:val="none" w:sz="0" w:space="0" w:color="auto"/>
          </w:divBdr>
        </w:div>
        <w:div w:id="242378256">
          <w:marLeft w:val="0"/>
          <w:marRight w:val="0"/>
          <w:marTop w:val="0"/>
          <w:marBottom w:val="0"/>
          <w:divBdr>
            <w:top w:val="none" w:sz="0" w:space="0" w:color="auto"/>
            <w:left w:val="none" w:sz="0" w:space="0" w:color="auto"/>
            <w:bottom w:val="none" w:sz="0" w:space="0" w:color="auto"/>
            <w:right w:val="none" w:sz="0" w:space="0" w:color="auto"/>
          </w:divBdr>
        </w:div>
        <w:div w:id="494688976">
          <w:marLeft w:val="0"/>
          <w:marRight w:val="0"/>
          <w:marTop w:val="0"/>
          <w:marBottom w:val="0"/>
          <w:divBdr>
            <w:top w:val="none" w:sz="0" w:space="0" w:color="auto"/>
            <w:left w:val="none" w:sz="0" w:space="0" w:color="auto"/>
            <w:bottom w:val="none" w:sz="0" w:space="0" w:color="auto"/>
            <w:right w:val="none" w:sz="0" w:space="0" w:color="auto"/>
          </w:divBdr>
        </w:div>
        <w:div w:id="1908027927">
          <w:marLeft w:val="0"/>
          <w:marRight w:val="0"/>
          <w:marTop w:val="0"/>
          <w:marBottom w:val="0"/>
          <w:divBdr>
            <w:top w:val="none" w:sz="0" w:space="0" w:color="auto"/>
            <w:left w:val="none" w:sz="0" w:space="0" w:color="auto"/>
            <w:bottom w:val="none" w:sz="0" w:space="0" w:color="auto"/>
            <w:right w:val="none" w:sz="0" w:space="0" w:color="auto"/>
          </w:divBdr>
        </w:div>
        <w:div w:id="612245970">
          <w:marLeft w:val="0"/>
          <w:marRight w:val="0"/>
          <w:marTop w:val="0"/>
          <w:marBottom w:val="0"/>
          <w:divBdr>
            <w:top w:val="none" w:sz="0" w:space="0" w:color="auto"/>
            <w:left w:val="none" w:sz="0" w:space="0" w:color="auto"/>
            <w:bottom w:val="none" w:sz="0" w:space="0" w:color="auto"/>
            <w:right w:val="none" w:sz="0" w:space="0" w:color="auto"/>
          </w:divBdr>
        </w:div>
        <w:div w:id="27995877">
          <w:marLeft w:val="0"/>
          <w:marRight w:val="0"/>
          <w:marTop w:val="0"/>
          <w:marBottom w:val="0"/>
          <w:divBdr>
            <w:top w:val="none" w:sz="0" w:space="0" w:color="auto"/>
            <w:left w:val="none" w:sz="0" w:space="0" w:color="auto"/>
            <w:bottom w:val="none" w:sz="0" w:space="0" w:color="auto"/>
            <w:right w:val="none" w:sz="0" w:space="0" w:color="auto"/>
          </w:divBdr>
        </w:div>
        <w:div w:id="367879095">
          <w:marLeft w:val="0"/>
          <w:marRight w:val="0"/>
          <w:marTop w:val="0"/>
          <w:marBottom w:val="0"/>
          <w:divBdr>
            <w:top w:val="none" w:sz="0" w:space="0" w:color="auto"/>
            <w:left w:val="none" w:sz="0" w:space="0" w:color="auto"/>
            <w:bottom w:val="none" w:sz="0" w:space="0" w:color="auto"/>
            <w:right w:val="none" w:sz="0" w:space="0" w:color="auto"/>
          </w:divBdr>
        </w:div>
        <w:div w:id="82069713">
          <w:marLeft w:val="0"/>
          <w:marRight w:val="0"/>
          <w:marTop w:val="0"/>
          <w:marBottom w:val="0"/>
          <w:divBdr>
            <w:top w:val="none" w:sz="0" w:space="0" w:color="auto"/>
            <w:left w:val="none" w:sz="0" w:space="0" w:color="auto"/>
            <w:bottom w:val="none" w:sz="0" w:space="0" w:color="auto"/>
            <w:right w:val="none" w:sz="0" w:space="0" w:color="auto"/>
          </w:divBdr>
        </w:div>
        <w:div w:id="284624207">
          <w:marLeft w:val="0"/>
          <w:marRight w:val="0"/>
          <w:marTop w:val="0"/>
          <w:marBottom w:val="0"/>
          <w:divBdr>
            <w:top w:val="none" w:sz="0" w:space="0" w:color="auto"/>
            <w:left w:val="none" w:sz="0" w:space="0" w:color="auto"/>
            <w:bottom w:val="none" w:sz="0" w:space="0" w:color="auto"/>
            <w:right w:val="none" w:sz="0" w:space="0" w:color="auto"/>
          </w:divBdr>
        </w:div>
        <w:div w:id="1005013197">
          <w:marLeft w:val="0"/>
          <w:marRight w:val="0"/>
          <w:marTop w:val="0"/>
          <w:marBottom w:val="0"/>
          <w:divBdr>
            <w:top w:val="none" w:sz="0" w:space="0" w:color="auto"/>
            <w:left w:val="none" w:sz="0" w:space="0" w:color="auto"/>
            <w:bottom w:val="none" w:sz="0" w:space="0" w:color="auto"/>
            <w:right w:val="none" w:sz="0" w:space="0" w:color="auto"/>
          </w:divBdr>
        </w:div>
        <w:div w:id="41027985">
          <w:marLeft w:val="0"/>
          <w:marRight w:val="0"/>
          <w:marTop w:val="0"/>
          <w:marBottom w:val="0"/>
          <w:divBdr>
            <w:top w:val="none" w:sz="0" w:space="0" w:color="auto"/>
            <w:left w:val="none" w:sz="0" w:space="0" w:color="auto"/>
            <w:bottom w:val="none" w:sz="0" w:space="0" w:color="auto"/>
            <w:right w:val="none" w:sz="0" w:space="0" w:color="auto"/>
          </w:divBdr>
        </w:div>
        <w:div w:id="367876904">
          <w:marLeft w:val="0"/>
          <w:marRight w:val="0"/>
          <w:marTop w:val="0"/>
          <w:marBottom w:val="0"/>
          <w:divBdr>
            <w:top w:val="none" w:sz="0" w:space="0" w:color="auto"/>
            <w:left w:val="none" w:sz="0" w:space="0" w:color="auto"/>
            <w:bottom w:val="none" w:sz="0" w:space="0" w:color="auto"/>
            <w:right w:val="none" w:sz="0" w:space="0" w:color="auto"/>
          </w:divBdr>
        </w:div>
        <w:div w:id="1073895775">
          <w:marLeft w:val="0"/>
          <w:marRight w:val="0"/>
          <w:marTop w:val="0"/>
          <w:marBottom w:val="0"/>
          <w:divBdr>
            <w:top w:val="none" w:sz="0" w:space="0" w:color="auto"/>
            <w:left w:val="none" w:sz="0" w:space="0" w:color="auto"/>
            <w:bottom w:val="none" w:sz="0" w:space="0" w:color="auto"/>
            <w:right w:val="none" w:sz="0" w:space="0" w:color="auto"/>
          </w:divBdr>
        </w:div>
        <w:div w:id="924610460">
          <w:marLeft w:val="0"/>
          <w:marRight w:val="0"/>
          <w:marTop w:val="0"/>
          <w:marBottom w:val="0"/>
          <w:divBdr>
            <w:top w:val="none" w:sz="0" w:space="0" w:color="auto"/>
            <w:left w:val="none" w:sz="0" w:space="0" w:color="auto"/>
            <w:bottom w:val="none" w:sz="0" w:space="0" w:color="auto"/>
            <w:right w:val="none" w:sz="0" w:space="0" w:color="auto"/>
          </w:divBdr>
        </w:div>
        <w:div w:id="1258564323">
          <w:marLeft w:val="0"/>
          <w:marRight w:val="0"/>
          <w:marTop w:val="0"/>
          <w:marBottom w:val="0"/>
          <w:divBdr>
            <w:top w:val="none" w:sz="0" w:space="0" w:color="auto"/>
            <w:left w:val="none" w:sz="0" w:space="0" w:color="auto"/>
            <w:bottom w:val="none" w:sz="0" w:space="0" w:color="auto"/>
            <w:right w:val="none" w:sz="0" w:space="0" w:color="auto"/>
          </w:divBdr>
        </w:div>
        <w:div w:id="1694568674">
          <w:marLeft w:val="0"/>
          <w:marRight w:val="0"/>
          <w:marTop w:val="0"/>
          <w:marBottom w:val="0"/>
          <w:divBdr>
            <w:top w:val="none" w:sz="0" w:space="0" w:color="auto"/>
            <w:left w:val="none" w:sz="0" w:space="0" w:color="auto"/>
            <w:bottom w:val="none" w:sz="0" w:space="0" w:color="auto"/>
            <w:right w:val="none" w:sz="0" w:space="0" w:color="auto"/>
          </w:divBdr>
        </w:div>
        <w:div w:id="1261525121">
          <w:marLeft w:val="0"/>
          <w:marRight w:val="0"/>
          <w:marTop w:val="0"/>
          <w:marBottom w:val="0"/>
          <w:divBdr>
            <w:top w:val="none" w:sz="0" w:space="0" w:color="auto"/>
            <w:left w:val="none" w:sz="0" w:space="0" w:color="auto"/>
            <w:bottom w:val="none" w:sz="0" w:space="0" w:color="auto"/>
            <w:right w:val="none" w:sz="0" w:space="0" w:color="auto"/>
          </w:divBdr>
        </w:div>
        <w:div w:id="1601332272">
          <w:marLeft w:val="0"/>
          <w:marRight w:val="0"/>
          <w:marTop w:val="0"/>
          <w:marBottom w:val="0"/>
          <w:divBdr>
            <w:top w:val="none" w:sz="0" w:space="0" w:color="auto"/>
            <w:left w:val="none" w:sz="0" w:space="0" w:color="auto"/>
            <w:bottom w:val="none" w:sz="0" w:space="0" w:color="auto"/>
            <w:right w:val="none" w:sz="0" w:space="0" w:color="auto"/>
          </w:divBdr>
        </w:div>
        <w:div w:id="547380273">
          <w:marLeft w:val="0"/>
          <w:marRight w:val="0"/>
          <w:marTop w:val="0"/>
          <w:marBottom w:val="0"/>
          <w:divBdr>
            <w:top w:val="none" w:sz="0" w:space="0" w:color="auto"/>
            <w:left w:val="none" w:sz="0" w:space="0" w:color="auto"/>
            <w:bottom w:val="none" w:sz="0" w:space="0" w:color="auto"/>
            <w:right w:val="none" w:sz="0" w:space="0" w:color="auto"/>
          </w:divBdr>
        </w:div>
        <w:div w:id="1477184663">
          <w:marLeft w:val="0"/>
          <w:marRight w:val="0"/>
          <w:marTop w:val="0"/>
          <w:marBottom w:val="0"/>
          <w:divBdr>
            <w:top w:val="none" w:sz="0" w:space="0" w:color="auto"/>
            <w:left w:val="none" w:sz="0" w:space="0" w:color="auto"/>
            <w:bottom w:val="none" w:sz="0" w:space="0" w:color="auto"/>
            <w:right w:val="none" w:sz="0" w:space="0" w:color="auto"/>
          </w:divBdr>
        </w:div>
        <w:div w:id="7946018">
          <w:marLeft w:val="0"/>
          <w:marRight w:val="0"/>
          <w:marTop w:val="0"/>
          <w:marBottom w:val="0"/>
          <w:divBdr>
            <w:top w:val="none" w:sz="0" w:space="0" w:color="auto"/>
            <w:left w:val="none" w:sz="0" w:space="0" w:color="auto"/>
            <w:bottom w:val="none" w:sz="0" w:space="0" w:color="auto"/>
            <w:right w:val="none" w:sz="0" w:space="0" w:color="auto"/>
          </w:divBdr>
        </w:div>
        <w:div w:id="143008532">
          <w:marLeft w:val="0"/>
          <w:marRight w:val="0"/>
          <w:marTop w:val="0"/>
          <w:marBottom w:val="0"/>
          <w:divBdr>
            <w:top w:val="none" w:sz="0" w:space="0" w:color="auto"/>
            <w:left w:val="none" w:sz="0" w:space="0" w:color="auto"/>
            <w:bottom w:val="none" w:sz="0" w:space="0" w:color="auto"/>
            <w:right w:val="none" w:sz="0" w:space="0" w:color="auto"/>
          </w:divBdr>
        </w:div>
        <w:div w:id="1514488709">
          <w:marLeft w:val="0"/>
          <w:marRight w:val="0"/>
          <w:marTop w:val="0"/>
          <w:marBottom w:val="0"/>
          <w:divBdr>
            <w:top w:val="none" w:sz="0" w:space="0" w:color="auto"/>
            <w:left w:val="none" w:sz="0" w:space="0" w:color="auto"/>
            <w:bottom w:val="none" w:sz="0" w:space="0" w:color="auto"/>
            <w:right w:val="none" w:sz="0" w:space="0" w:color="auto"/>
          </w:divBdr>
        </w:div>
        <w:div w:id="1596665097">
          <w:marLeft w:val="0"/>
          <w:marRight w:val="0"/>
          <w:marTop w:val="0"/>
          <w:marBottom w:val="0"/>
          <w:divBdr>
            <w:top w:val="none" w:sz="0" w:space="0" w:color="auto"/>
            <w:left w:val="none" w:sz="0" w:space="0" w:color="auto"/>
            <w:bottom w:val="none" w:sz="0" w:space="0" w:color="auto"/>
            <w:right w:val="none" w:sz="0" w:space="0" w:color="auto"/>
          </w:divBdr>
        </w:div>
        <w:div w:id="1086342919">
          <w:marLeft w:val="0"/>
          <w:marRight w:val="0"/>
          <w:marTop w:val="0"/>
          <w:marBottom w:val="0"/>
          <w:divBdr>
            <w:top w:val="none" w:sz="0" w:space="0" w:color="auto"/>
            <w:left w:val="none" w:sz="0" w:space="0" w:color="auto"/>
            <w:bottom w:val="none" w:sz="0" w:space="0" w:color="auto"/>
            <w:right w:val="none" w:sz="0" w:space="0" w:color="auto"/>
          </w:divBdr>
        </w:div>
        <w:div w:id="29915374">
          <w:marLeft w:val="0"/>
          <w:marRight w:val="0"/>
          <w:marTop w:val="0"/>
          <w:marBottom w:val="0"/>
          <w:divBdr>
            <w:top w:val="none" w:sz="0" w:space="0" w:color="auto"/>
            <w:left w:val="none" w:sz="0" w:space="0" w:color="auto"/>
            <w:bottom w:val="none" w:sz="0" w:space="0" w:color="auto"/>
            <w:right w:val="none" w:sz="0" w:space="0" w:color="auto"/>
          </w:divBdr>
        </w:div>
        <w:div w:id="1937664841">
          <w:marLeft w:val="0"/>
          <w:marRight w:val="0"/>
          <w:marTop w:val="0"/>
          <w:marBottom w:val="0"/>
          <w:divBdr>
            <w:top w:val="none" w:sz="0" w:space="0" w:color="auto"/>
            <w:left w:val="none" w:sz="0" w:space="0" w:color="auto"/>
            <w:bottom w:val="none" w:sz="0" w:space="0" w:color="auto"/>
            <w:right w:val="none" w:sz="0" w:space="0" w:color="auto"/>
          </w:divBdr>
        </w:div>
        <w:div w:id="2110737434">
          <w:marLeft w:val="0"/>
          <w:marRight w:val="0"/>
          <w:marTop w:val="0"/>
          <w:marBottom w:val="0"/>
          <w:divBdr>
            <w:top w:val="none" w:sz="0" w:space="0" w:color="auto"/>
            <w:left w:val="none" w:sz="0" w:space="0" w:color="auto"/>
            <w:bottom w:val="none" w:sz="0" w:space="0" w:color="auto"/>
            <w:right w:val="none" w:sz="0" w:space="0" w:color="auto"/>
          </w:divBdr>
        </w:div>
        <w:div w:id="850338391">
          <w:marLeft w:val="0"/>
          <w:marRight w:val="0"/>
          <w:marTop w:val="0"/>
          <w:marBottom w:val="0"/>
          <w:divBdr>
            <w:top w:val="none" w:sz="0" w:space="0" w:color="auto"/>
            <w:left w:val="none" w:sz="0" w:space="0" w:color="auto"/>
            <w:bottom w:val="none" w:sz="0" w:space="0" w:color="auto"/>
            <w:right w:val="none" w:sz="0" w:space="0" w:color="auto"/>
          </w:divBdr>
        </w:div>
        <w:div w:id="2030059197">
          <w:marLeft w:val="0"/>
          <w:marRight w:val="0"/>
          <w:marTop w:val="0"/>
          <w:marBottom w:val="0"/>
          <w:divBdr>
            <w:top w:val="none" w:sz="0" w:space="0" w:color="auto"/>
            <w:left w:val="none" w:sz="0" w:space="0" w:color="auto"/>
            <w:bottom w:val="none" w:sz="0" w:space="0" w:color="auto"/>
            <w:right w:val="none" w:sz="0" w:space="0" w:color="auto"/>
          </w:divBdr>
        </w:div>
        <w:div w:id="1943565741">
          <w:marLeft w:val="0"/>
          <w:marRight w:val="0"/>
          <w:marTop w:val="0"/>
          <w:marBottom w:val="0"/>
          <w:divBdr>
            <w:top w:val="none" w:sz="0" w:space="0" w:color="auto"/>
            <w:left w:val="none" w:sz="0" w:space="0" w:color="auto"/>
            <w:bottom w:val="none" w:sz="0" w:space="0" w:color="auto"/>
            <w:right w:val="none" w:sz="0" w:space="0" w:color="auto"/>
          </w:divBdr>
        </w:div>
        <w:div w:id="495151801">
          <w:marLeft w:val="0"/>
          <w:marRight w:val="0"/>
          <w:marTop w:val="0"/>
          <w:marBottom w:val="0"/>
          <w:divBdr>
            <w:top w:val="none" w:sz="0" w:space="0" w:color="auto"/>
            <w:left w:val="none" w:sz="0" w:space="0" w:color="auto"/>
            <w:bottom w:val="none" w:sz="0" w:space="0" w:color="auto"/>
            <w:right w:val="none" w:sz="0" w:space="0" w:color="auto"/>
          </w:divBdr>
        </w:div>
        <w:div w:id="1683625508">
          <w:marLeft w:val="0"/>
          <w:marRight w:val="0"/>
          <w:marTop w:val="0"/>
          <w:marBottom w:val="0"/>
          <w:divBdr>
            <w:top w:val="none" w:sz="0" w:space="0" w:color="auto"/>
            <w:left w:val="none" w:sz="0" w:space="0" w:color="auto"/>
            <w:bottom w:val="none" w:sz="0" w:space="0" w:color="auto"/>
            <w:right w:val="none" w:sz="0" w:space="0" w:color="auto"/>
          </w:divBdr>
        </w:div>
        <w:div w:id="2077045275">
          <w:marLeft w:val="0"/>
          <w:marRight w:val="0"/>
          <w:marTop w:val="0"/>
          <w:marBottom w:val="0"/>
          <w:divBdr>
            <w:top w:val="none" w:sz="0" w:space="0" w:color="auto"/>
            <w:left w:val="none" w:sz="0" w:space="0" w:color="auto"/>
            <w:bottom w:val="none" w:sz="0" w:space="0" w:color="auto"/>
            <w:right w:val="none" w:sz="0" w:space="0" w:color="auto"/>
          </w:divBdr>
        </w:div>
        <w:div w:id="1060783234">
          <w:marLeft w:val="0"/>
          <w:marRight w:val="0"/>
          <w:marTop w:val="0"/>
          <w:marBottom w:val="0"/>
          <w:divBdr>
            <w:top w:val="none" w:sz="0" w:space="0" w:color="auto"/>
            <w:left w:val="none" w:sz="0" w:space="0" w:color="auto"/>
            <w:bottom w:val="none" w:sz="0" w:space="0" w:color="auto"/>
            <w:right w:val="none" w:sz="0" w:space="0" w:color="auto"/>
          </w:divBdr>
        </w:div>
        <w:div w:id="1113281956">
          <w:marLeft w:val="0"/>
          <w:marRight w:val="0"/>
          <w:marTop w:val="0"/>
          <w:marBottom w:val="0"/>
          <w:divBdr>
            <w:top w:val="none" w:sz="0" w:space="0" w:color="auto"/>
            <w:left w:val="none" w:sz="0" w:space="0" w:color="auto"/>
            <w:bottom w:val="none" w:sz="0" w:space="0" w:color="auto"/>
            <w:right w:val="none" w:sz="0" w:space="0" w:color="auto"/>
          </w:divBdr>
        </w:div>
        <w:div w:id="489177949">
          <w:marLeft w:val="0"/>
          <w:marRight w:val="0"/>
          <w:marTop w:val="0"/>
          <w:marBottom w:val="0"/>
          <w:divBdr>
            <w:top w:val="none" w:sz="0" w:space="0" w:color="auto"/>
            <w:left w:val="none" w:sz="0" w:space="0" w:color="auto"/>
            <w:bottom w:val="none" w:sz="0" w:space="0" w:color="auto"/>
            <w:right w:val="none" w:sz="0" w:space="0" w:color="auto"/>
          </w:divBdr>
        </w:div>
        <w:div w:id="1973556367">
          <w:marLeft w:val="0"/>
          <w:marRight w:val="0"/>
          <w:marTop w:val="0"/>
          <w:marBottom w:val="0"/>
          <w:divBdr>
            <w:top w:val="none" w:sz="0" w:space="0" w:color="auto"/>
            <w:left w:val="none" w:sz="0" w:space="0" w:color="auto"/>
            <w:bottom w:val="none" w:sz="0" w:space="0" w:color="auto"/>
            <w:right w:val="none" w:sz="0" w:space="0" w:color="auto"/>
          </w:divBdr>
        </w:div>
        <w:div w:id="831410436">
          <w:marLeft w:val="0"/>
          <w:marRight w:val="0"/>
          <w:marTop w:val="0"/>
          <w:marBottom w:val="0"/>
          <w:divBdr>
            <w:top w:val="none" w:sz="0" w:space="0" w:color="auto"/>
            <w:left w:val="none" w:sz="0" w:space="0" w:color="auto"/>
            <w:bottom w:val="none" w:sz="0" w:space="0" w:color="auto"/>
            <w:right w:val="none" w:sz="0" w:space="0" w:color="auto"/>
          </w:divBdr>
        </w:div>
        <w:div w:id="532617162">
          <w:marLeft w:val="0"/>
          <w:marRight w:val="0"/>
          <w:marTop w:val="0"/>
          <w:marBottom w:val="0"/>
          <w:divBdr>
            <w:top w:val="none" w:sz="0" w:space="0" w:color="auto"/>
            <w:left w:val="none" w:sz="0" w:space="0" w:color="auto"/>
            <w:bottom w:val="none" w:sz="0" w:space="0" w:color="auto"/>
            <w:right w:val="none" w:sz="0" w:space="0" w:color="auto"/>
          </w:divBdr>
        </w:div>
        <w:div w:id="916786048">
          <w:marLeft w:val="0"/>
          <w:marRight w:val="0"/>
          <w:marTop w:val="0"/>
          <w:marBottom w:val="0"/>
          <w:divBdr>
            <w:top w:val="none" w:sz="0" w:space="0" w:color="auto"/>
            <w:left w:val="none" w:sz="0" w:space="0" w:color="auto"/>
            <w:bottom w:val="none" w:sz="0" w:space="0" w:color="auto"/>
            <w:right w:val="none" w:sz="0" w:space="0" w:color="auto"/>
          </w:divBdr>
        </w:div>
        <w:div w:id="1268998729">
          <w:marLeft w:val="0"/>
          <w:marRight w:val="0"/>
          <w:marTop w:val="0"/>
          <w:marBottom w:val="0"/>
          <w:divBdr>
            <w:top w:val="none" w:sz="0" w:space="0" w:color="auto"/>
            <w:left w:val="none" w:sz="0" w:space="0" w:color="auto"/>
            <w:bottom w:val="none" w:sz="0" w:space="0" w:color="auto"/>
            <w:right w:val="none" w:sz="0" w:space="0" w:color="auto"/>
          </w:divBdr>
        </w:div>
        <w:div w:id="701707575">
          <w:marLeft w:val="0"/>
          <w:marRight w:val="0"/>
          <w:marTop w:val="0"/>
          <w:marBottom w:val="0"/>
          <w:divBdr>
            <w:top w:val="none" w:sz="0" w:space="0" w:color="auto"/>
            <w:left w:val="none" w:sz="0" w:space="0" w:color="auto"/>
            <w:bottom w:val="none" w:sz="0" w:space="0" w:color="auto"/>
            <w:right w:val="none" w:sz="0" w:space="0" w:color="auto"/>
          </w:divBdr>
        </w:div>
        <w:div w:id="431047546">
          <w:marLeft w:val="0"/>
          <w:marRight w:val="0"/>
          <w:marTop w:val="0"/>
          <w:marBottom w:val="0"/>
          <w:divBdr>
            <w:top w:val="none" w:sz="0" w:space="0" w:color="auto"/>
            <w:left w:val="none" w:sz="0" w:space="0" w:color="auto"/>
            <w:bottom w:val="none" w:sz="0" w:space="0" w:color="auto"/>
            <w:right w:val="none" w:sz="0" w:space="0" w:color="auto"/>
          </w:divBdr>
        </w:div>
        <w:div w:id="936789211">
          <w:marLeft w:val="0"/>
          <w:marRight w:val="0"/>
          <w:marTop w:val="0"/>
          <w:marBottom w:val="0"/>
          <w:divBdr>
            <w:top w:val="none" w:sz="0" w:space="0" w:color="auto"/>
            <w:left w:val="none" w:sz="0" w:space="0" w:color="auto"/>
            <w:bottom w:val="none" w:sz="0" w:space="0" w:color="auto"/>
            <w:right w:val="none" w:sz="0" w:space="0" w:color="auto"/>
          </w:divBdr>
        </w:div>
        <w:div w:id="531840873">
          <w:marLeft w:val="0"/>
          <w:marRight w:val="0"/>
          <w:marTop w:val="0"/>
          <w:marBottom w:val="0"/>
          <w:divBdr>
            <w:top w:val="none" w:sz="0" w:space="0" w:color="auto"/>
            <w:left w:val="none" w:sz="0" w:space="0" w:color="auto"/>
            <w:bottom w:val="none" w:sz="0" w:space="0" w:color="auto"/>
            <w:right w:val="none" w:sz="0" w:space="0" w:color="auto"/>
          </w:divBdr>
        </w:div>
        <w:div w:id="1217623835">
          <w:marLeft w:val="0"/>
          <w:marRight w:val="0"/>
          <w:marTop w:val="0"/>
          <w:marBottom w:val="0"/>
          <w:divBdr>
            <w:top w:val="none" w:sz="0" w:space="0" w:color="auto"/>
            <w:left w:val="none" w:sz="0" w:space="0" w:color="auto"/>
            <w:bottom w:val="none" w:sz="0" w:space="0" w:color="auto"/>
            <w:right w:val="none" w:sz="0" w:space="0" w:color="auto"/>
          </w:divBdr>
        </w:div>
        <w:div w:id="1780250144">
          <w:marLeft w:val="0"/>
          <w:marRight w:val="0"/>
          <w:marTop w:val="0"/>
          <w:marBottom w:val="0"/>
          <w:divBdr>
            <w:top w:val="none" w:sz="0" w:space="0" w:color="auto"/>
            <w:left w:val="none" w:sz="0" w:space="0" w:color="auto"/>
            <w:bottom w:val="none" w:sz="0" w:space="0" w:color="auto"/>
            <w:right w:val="none" w:sz="0" w:space="0" w:color="auto"/>
          </w:divBdr>
        </w:div>
        <w:div w:id="1352146425">
          <w:marLeft w:val="0"/>
          <w:marRight w:val="0"/>
          <w:marTop w:val="0"/>
          <w:marBottom w:val="0"/>
          <w:divBdr>
            <w:top w:val="none" w:sz="0" w:space="0" w:color="auto"/>
            <w:left w:val="none" w:sz="0" w:space="0" w:color="auto"/>
            <w:bottom w:val="none" w:sz="0" w:space="0" w:color="auto"/>
            <w:right w:val="none" w:sz="0" w:space="0" w:color="auto"/>
          </w:divBdr>
        </w:div>
        <w:div w:id="1639259917">
          <w:marLeft w:val="0"/>
          <w:marRight w:val="0"/>
          <w:marTop w:val="0"/>
          <w:marBottom w:val="0"/>
          <w:divBdr>
            <w:top w:val="none" w:sz="0" w:space="0" w:color="auto"/>
            <w:left w:val="none" w:sz="0" w:space="0" w:color="auto"/>
            <w:bottom w:val="none" w:sz="0" w:space="0" w:color="auto"/>
            <w:right w:val="none" w:sz="0" w:space="0" w:color="auto"/>
          </w:divBdr>
        </w:div>
        <w:div w:id="1154102313">
          <w:marLeft w:val="0"/>
          <w:marRight w:val="0"/>
          <w:marTop w:val="0"/>
          <w:marBottom w:val="0"/>
          <w:divBdr>
            <w:top w:val="none" w:sz="0" w:space="0" w:color="auto"/>
            <w:left w:val="none" w:sz="0" w:space="0" w:color="auto"/>
            <w:bottom w:val="none" w:sz="0" w:space="0" w:color="auto"/>
            <w:right w:val="none" w:sz="0" w:space="0" w:color="auto"/>
          </w:divBdr>
        </w:div>
        <w:div w:id="547764032">
          <w:marLeft w:val="0"/>
          <w:marRight w:val="0"/>
          <w:marTop w:val="0"/>
          <w:marBottom w:val="0"/>
          <w:divBdr>
            <w:top w:val="none" w:sz="0" w:space="0" w:color="auto"/>
            <w:left w:val="none" w:sz="0" w:space="0" w:color="auto"/>
            <w:bottom w:val="none" w:sz="0" w:space="0" w:color="auto"/>
            <w:right w:val="none" w:sz="0" w:space="0" w:color="auto"/>
          </w:divBdr>
        </w:div>
        <w:div w:id="903417045">
          <w:marLeft w:val="0"/>
          <w:marRight w:val="0"/>
          <w:marTop w:val="0"/>
          <w:marBottom w:val="0"/>
          <w:divBdr>
            <w:top w:val="none" w:sz="0" w:space="0" w:color="auto"/>
            <w:left w:val="none" w:sz="0" w:space="0" w:color="auto"/>
            <w:bottom w:val="none" w:sz="0" w:space="0" w:color="auto"/>
            <w:right w:val="none" w:sz="0" w:space="0" w:color="auto"/>
          </w:divBdr>
        </w:div>
        <w:div w:id="1672413358">
          <w:marLeft w:val="0"/>
          <w:marRight w:val="0"/>
          <w:marTop w:val="0"/>
          <w:marBottom w:val="0"/>
          <w:divBdr>
            <w:top w:val="none" w:sz="0" w:space="0" w:color="auto"/>
            <w:left w:val="none" w:sz="0" w:space="0" w:color="auto"/>
            <w:bottom w:val="none" w:sz="0" w:space="0" w:color="auto"/>
            <w:right w:val="none" w:sz="0" w:space="0" w:color="auto"/>
          </w:divBdr>
        </w:div>
        <w:div w:id="651494288">
          <w:marLeft w:val="0"/>
          <w:marRight w:val="0"/>
          <w:marTop w:val="0"/>
          <w:marBottom w:val="0"/>
          <w:divBdr>
            <w:top w:val="none" w:sz="0" w:space="0" w:color="auto"/>
            <w:left w:val="none" w:sz="0" w:space="0" w:color="auto"/>
            <w:bottom w:val="none" w:sz="0" w:space="0" w:color="auto"/>
            <w:right w:val="none" w:sz="0" w:space="0" w:color="auto"/>
          </w:divBdr>
        </w:div>
        <w:div w:id="994141767">
          <w:marLeft w:val="0"/>
          <w:marRight w:val="0"/>
          <w:marTop w:val="0"/>
          <w:marBottom w:val="0"/>
          <w:divBdr>
            <w:top w:val="none" w:sz="0" w:space="0" w:color="auto"/>
            <w:left w:val="none" w:sz="0" w:space="0" w:color="auto"/>
            <w:bottom w:val="none" w:sz="0" w:space="0" w:color="auto"/>
            <w:right w:val="none" w:sz="0" w:space="0" w:color="auto"/>
          </w:divBdr>
        </w:div>
        <w:div w:id="1548956856">
          <w:marLeft w:val="0"/>
          <w:marRight w:val="0"/>
          <w:marTop w:val="0"/>
          <w:marBottom w:val="0"/>
          <w:divBdr>
            <w:top w:val="none" w:sz="0" w:space="0" w:color="auto"/>
            <w:left w:val="none" w:sz="0" w:space="0" w:color="auto"/>
            <w:bottom w:val="none" w:sz="0" w:space="0" w:color="auto"/>
            <w:right w:val="none" w:sz="0" w:space="0" w:color="auto"/>
          </w:divBdr>
        </w:div>
        <w:div w:id="204215460">
          <w:marLeft w:val="0"/>
          <w:marRight w:val="0"/>
          <w:marTop w:val="0"/>
          <w:marBottom w:val="0"/>
          <w:divBdr>
            <w:top w:val="none" w:sz="0" w:space="0" w:color="auto"/>
            <w:left w:val="none" w:sz="0" w:space="0" w:color="auto"/>
            <w:bottom w:val="none" w:sz="0" w:space="0" w:color="auto"/>
            <w:right w:val="none" w:sz="0" w:space="0" w:color="auto"/>
          </w:divBdr>
        </w:div>
        <w:div w:id="1806504436">
          <w:marLeft w:val="0"/>
          <w:marRight w:val="0"/>
          <w:marTop w:val="0"/>
          <w:marBottom w:val="0"/>
          <w:divBdr>
            <w:top w:val="none" w:sz="0" w:space="0" w:color="auto"/>
            <w:left w:val="none" w:sz="0" w:space="0" w:color="auto"/>
            <w:bottom w:val="none" w:sz="0" w:space="0" w:color="auto"/>
            <w:right w:val="none" w:sz="0" w:space="0" w:color="auto"/>
          </w:divBdr>
        </w:div>
        <w:div w:id="1212811066">
          <w:marLeft w:val="0"/>
          <w:marRight w:val="0"/>
          <w:marTop w:val="0"/>
          <w:marBottom w:val="0"/>
          <w:divBdr>
            <w:top w:val="none" w:sz="0" w:space="0" w:color="auto"/>
            <w:left w:val="none" w:sz="0" w:space="0" w:color="auto"/>
            <w:bottom w:val="none" w:sz="0" w:space="0" w:color="auto"/>
            <w:right w:val="none" w:sz="0" w:space="0" w:color="auto"/>
          </w:divBdr>
        </w:div>
        <w:div w:id="997922823">
          <w:marLeft w:val="0"/>
          <w:marRight w:val="0"/>
          <w:marTop w:val="0"/>
          <w:marBottom w:val="0"/>
          <w:divBdr>
            <w:top w:val="none" w:sz="0" w:space="0" w:color="auto"/>
            <w:left w:val="none" w:sz="0" w:space="0" w:color="auto"/>
            <w:bottom w:val="none" w:sz="0" w:space="0" w:color="auto"/>
            <w:right w:val="none" w:sz="0" w:space="0" w:color="auto"/>
          </w:divBdr>
        </w:div>
        <w:div w:id="1184057019">
          <w:marLeft w:val="0"/>
          <w:marRight w:val="0"/>
          <w:marTop w:val="0"/>
          <w:marBottom w:val="0"/>
          <w:divBdr>
            <w:top w:val="none" w:sz="0" w:space="0" w:color="auto"/>
            <w:left w:val="none" w:sz="0" w:space="0" w:color="auto"/>
            <w:bottom w:val="none" w:sz="0" w:space="0" w:color="auto"/>
            <w:right w:val="none" w:sz="0" w:space="0" w:color="auto"/>
          </w:divBdr>
        </w:div>
        <w:div w:id="200479852">
          <w:marLeft w:val="0"/>
          <w:marRight w:val="0"/>
          <w:marTop w:val="0"/>
          <w:marBottom w:val="0"/>
          <w:divBdr>
            <w:top w:val="none" w:sz="0" w:space="0" w:color="auto"/>
            <w:left w:val="none" w:sz="0" w:space="0" w:color="auto"/>
            <w:bottom w:val="none" w:sz="0" w:space="0" w:color="auto"/>
            <w:right w:val="none" w:sz="0" w:space="0" w:color="auto"/>
          </w:divBdr>
        </w:div>
        <w:div w:id="2057046047">
          <w:marLeft w:val="0"/>
          <w:marRight w:val="0"/>
          <w:marTop w:val="0"/>
          <w:marBottom w:val="0"/>
          <w:divBdr>
            <w:top w:val="none" w:sz="0" w:space="0" w:color="auto"/>
            <w:left w:val="none" w:sz="0" w:space="0" w:color="auto"/>
            <w:bottom w:val="none" w:sz="0" w:space="0" w:color="auto"/>
            <w:right w:val="none" w:sz="0" w:space="0" w:color="auto"/>
          </w:divBdr>
        </w:div>
        <w:div w:id="80373230">
          <w:marLeft w:val="0"/>
          <w:marRight w:val="0"/>
          <w:marTop w:val="0"/>
          <w:marBottom w:val="0"/>
          <w:divBdr>
            <w:top w:val="none" w:sz="0" w:space="0" w:color="auto"/>
            <w:left w:val="none" w:sz="0" w:space="0" w:color="auto"/>
            <w:bottom w:val="none" w:sz="0" w:space="0" w:color="auto"/>
            <w:right w:val="none" w:sz="0" w:space="0" w:color="auto"/>
          </w:divBdr>
        </w:div>
        <w:div w:id="2005666009">
          <w:marLeft w:val="0"/>
          <w:marRight w:val="0"/>
          <w:marTop w:val="0"/>
          <w:marBottom w:val="0"/>
          <w:divBdr>
            <w:top w:val="none" w:sz="0" w:space="0" w:color="auto"/>
            <w:left w:val="none" w:sz="0" w:space="0" w:color="auto"/>
            <w:bottom w:val="none" w:sz="0" w:space="0" w:color="auto"/>
            <w:right w:val="none" w:sz="0" w:space="0" w:color="auto"/>
          </w:divBdr>
        </w:div>
        <w:div w:id="1930505815">
          <w:marLeft w:val="0"/>
          <w:marRight w:val="0"/>
          <w:marTop w:val="0"/>
          <w:marBottom w:val="0"/>
          <w:divBdr>
            <w:top w:val="none" w:sz="0" w:space="0" w:color="auto"/>
            <w:left w:val="none" w:sz="0" w:space="0" w:color="auto"/>
            <w:bottom w:val="none" w:sz="0" w:space="0" w:color="auto"/>
            <w:right w:val="none" w:sz="0" w:space="0" w:color="auto"/>
          </w:divBdr>
        </w:div>
        <w:div w:id="1557887565">
          <w:marLeft w:val="0"/>
          <w:marRight w:val="0"/>
          <w:marTop w:val="0"/>
          <w:marBottom w:val="0"/>
          <w:divBdr>
            <w:top w:val="none" w:sz="0" w:space="0" w:color="auto"/>
            <w:left w:val="none" w:sz="0" w:space="0" w:color="auto"/>
            <w:bottom w:val="none" w:sz="0" w:space="0" w:color="auto"/>
            <w:right w:val="none" w:sz="0" w:space="0" w:color="auto"/>
          </w:divBdr>
        </w:div>
        <w:div w:id="82117357">
          <w:marLeft w:val="0"/>
          <w:marRight w:val="0"/>
          <w:marTop w:val="0"/>
          <w:marBottom w:val="0"/>
          <w:divBdr>
            <w:top w:val="none" w:sz="0" w:space="0" w:color="auto"/>
            <w:left w:val="none" w:sz="0" w:space="0" w:color="auto"/>
            <w:bottom w:val="none" w:sz="0" w:space="0" w:color="auto"/>
            <w:right w:val="none" w:sz="0" w:space="0" w:color="auto"/>
          </w:divBdr>
        </w:div>
        <w:div w:id="1362630366">
          <w:marLeft w:val="0"/>
          <w:marRight w:val="0"/>
          <w:marTop w:val="0"/>
          <w:marBottom w:val="0"/>
          <w:divBdr>
            <w:top w:val="none" w:sz="0" w:space="0" w:color="auto"/>
            <w:left w:val="none" w:sz="0" w:space="0" w:color="auto"/>
            <w:bottom w:val="none" w:sz="0" w:space="0" w:color="auto"/>
            <w:right w:val="none" w:sz="0" w:space="0" w:color="auto"/>
          </w:divBdr>
        </w:div>
        <w:div w:id="1152063659">
          <w:marLeft w:val="0"/>
          <w:marRight w:val="0"/>
          <w:marTop w:val="0"/>
          <w:marBottom w:val="0"/>
          <w:divBdr>
            <w:top w:val="none" w:sz="0" w:space="0" w:color="auto"/>
            <w:left w:val="none" w:sz="0" w:space="0" w:color="auto"/>
            <w:bottom w:val="none" w:sz="0" w:space="0" w:color="auto"/>
            <w:right w:val="none" w:sz="0" w:space="0" w:color="auto"/>
          </w:divBdr>
        </w:div>
        <w:div w:id="2044095538">
          <w:marLeft w:val="0"/>
          <w:marRight w:val="0"/>
          <w:marTop w:val="0"/>
          <w:marBottom w:val="0"/>
          <w:divBdr>
            <w:top w:val="none" w:sz="0" w:space="0" w:color="auto"/>
            <w:left w:val="none" w:sz="0" w:space="0" w:color="auto"/>
            <w:bottom w:val="none" w:sz="0" w:space="0" w:color="auto"/>
            <w:right w:val="none" w:sz="0" w:space="0" w:color="auto"/>
          </w:divBdr>
        </w:div>
        <w:div w:id="1891333658">
          <w:marLeft w:val="0"/>
          <w:marRight w:val="0"/>
          <w:marTop w:val="0"/>
          <w:marBottom w:val="0"/>
          <w:divBdr>
            <w:top w:val="none" w:sz="0" w:space="0" w:color="auto"/>
            <w:left w:val="none" w:sz="0" w:space="0" w:color="auto"/>
            <w:bottom w:val="none" w:sz="0" w:space="0" w:color="auto"/>
            <w:right w:val="none" w:sz="0" w:space="0" w:color="auto"/>
          </w:divBdr>
        </w:div>
        <w:div w:id="1927838390">
          <w:marLeft w:val="0"/>
          <w:marRight w:val="0"/>
          <w:marTop w:val="0"/>
          <w:marBottom w:val="0"/>
          <w:divBdr>
            <w:top w:val="none" w:sz="0" w:space="0" w:color="auto"/>
            <w:left w:val="none" w:sz="0" w:space="0" w:color="auto"/>
            <w:bottom w:val="none" w:sz="0" w:space="0" w:color="auto"/>
            <w:right w:val="none" w:sz="0" w:space="0" w:color="auto"/>
          </w:divBdr>
        </w:div>
        <w:div w:id="1222641519">
          <w:marLeft w:val="0"/>
          <w:marRight w:val="0"/>
          <w:marTop w:val="0"/>
          <w:marBottom w:val="0"/>
          <w:divBdr>
            <w:top w:val="none" w:sz="0" w:space="0" w:color="auto"/>
            <w:left w:val="none" w:sz="0" w:space="0" w:color="auto"/>
            <w:bottom w:val="none" w:sz="0" w:space="0" w:color="auto"/>
            <w:right w:val="none" w:sz="0" w:space="0" w:color="auto"/>
          </w:divBdr>
        </w:div>
        <w:div w:id="868252351">
          <w:marLeft w:val="0"/>
          <w:marRight w:val="0"/>
          <w:marTop w:val="0"/>
          <w:marBottom w:val="0"/>
          <w:divBdr>
            <w:top w:val="none" w:sz="0" w:space="0" w:color="auto"/>
            <w:left w:val="none" w:sz="0" w:space="0" w:color="auto"/>
            <w:bottom w:val="none" w:sz="0" w:space="0" w:color="auto"/>
            <w:right w:val="none" w:sz="0" w:space="0" w:color="auto"/>
          </w:divBdr>
        </w:div>
        <w:div w:id="620964967">
          <w:marLeft w:val="0"/>
          <w:marRight w:val="0"/>
          <w:marTop w:val="0"/>
          <w:marBottom w:val="0"/>
          <w:divBdr>
            <w:top w:val="none" w:sz="0" w:space="0" w:color="auto"/>
            <w:left w:val="none" w:sz="0" w:space="0" w:color="auto"/>
            <w:bottom w:val="none" w:sz="0" w:space="0" w:color="auto"/>
            <w:right w:val="none" w:sz="0" w:space="0" w:color="auto"/>
          </w:divBdr>
        </w:div>
        <w:div w:id="2072536291">
          <w:marLeft w:val="0"/>
          <w:marRight w:val="0"/>
          <w:marTop w:val="0"/>
          <w:marBottom w:val="0"/>
          <w:divBdr>
            <w:top w:val="none" w:sz="0" w:space="0" w:color="auto"/>
            <w:left w:val="none" w:sz="0" w:space="0" w:color="auto"/>
            <w:bottom w:val="none" w:sz="0" w:space="0" w:color="auto"/>
            <w:right w:val="none" w:sz="0" w:space="0" w:color="auto"/>
          </w:divBdr>
        </w:div>
        <w:div w:id="1899974132">
          <w:marLeft w:val="0"/>
          <w:marRight w:val="0"/>
          <w:marTop w:val="0"/>
          <w:marBottom w:val="0"/>
          <w:divBdr>
            <w:top w:val="none" w:sz="0" w:space="0" w:color="auto"/>
            <w:left w:val="none" w:sz="0" w:space="0" w:color="auto"/>
            <w:bottom w:val="none" w:sz="0" w:space="0" w:color="auto"/>
            <w:right w:val="none" w:sz="0" w:space="0" w:color="auto"/>
          </w:divBdr>
        </w:div>
        <w:div w:id="474571769">
          <w:marLeft w:val="0"/>
          <w:marRight w:val="0"/>
          <w:marTop w:val="0"/>
          <w:marBottom w:val="0"/>
          <w:divBdr>
            <w:top w:val="none" w:sz="0" w:space="0" w:color="auto"/>
            <w:left w:val="none" w:sz="0" w:space="0" w:color="auto"/>
            <w:bottom w:val="none" w:sz="0" w:space="0" w:color="auto"/>
            <w:right w:val="none" w:sz="0" w:space="0" w:color="auto"/>
          </w:divBdr>
        </w:div>
        <w:div w:id="1946768429">
          <w:marLeft w:val="0"/>
          <w:marRight w:val="0"/>
          <w:marTop w:val="0"/>
          <w:marBottom w:val="0"/>
          <w:divBdr>
            <w:top w:val="none" w:sz="0" w:space="0" w:color="auto"/>
            <w:left w:val="none" w:sz="0" w:space="0" w:color="auto"/>
            <w:bottom w:val="none" w:sz="0" w:space="0" w:color="auto"/>
            <w:right w:val="none" w:sz="0" w:space="0" w:color="auto"/>
          </w:divBdr>
        </w:div>
        <w:div w:id="1971662802">
          <w:marLeft w:val="0"/>
          <w:marRight w:val="0"/>
          <w:marTop w:val="0"/>
          <w:marBottom w:val="0"/>
          <w:divBdr>
            <w:top w:val="none" w:sz="0" w:space="0" w:color="auto"/>
            <w:left w:val="none" w:sz="0" w:space="0" w:color="auto"/>
            <w:bottom w:val="none" w:sz="0" w:space="0" w:color="auto"/>
            <w:right w:val="none" w:sz="0" w:space="0" w:color="auto"/>
          </w:divBdr>
        </w:div>
        <w:div w:id="583222075">
          <w:marLeft w:val="0"/>
          <w:marRight w:val="0"/>
          <w:marTop w:val="0"/>
          <w:marBottom w:val="0"/>
          <w:divBdr>
            <w:top w:val="none" w:sz="0" w:space="0" w:color="auto"/>
            <w:left w:val="none" w:sz="0" w:space="0" w:color="auto"/>
            <w:bottom w:val="none" w:sz="0" w:space="0" w:color="auto"/>
            <w:right w:val="none" w:sz="0" w:space="0" w:color="auto"/>
          </w:divBdr>
        </w:div>
        <w:div w:id="1338656487">
          <w:marLeft w:val="0"/>
          <w:marRight w:val="0"/>
          <w:marTop w:val="0"/>
          <w:marBottom w:val="0"/>
          <w:divBdr>
            <w:top w:val="none" w:sz="0" w:space="0" w:color="auto"/>
            <w:left w:val="none" w:sz="0" w:space="0" w:color="auto"/>
            <w:bottom w:val="none" w:sz="0" w:space="0" w:color="auto"/>
            <w:right w:val="none" w:sz="0" w:space="0" w:color="auto"/>
          </w:divBdr>
        </w:div>
        <w:div w:id="519129632">
          <w:marLeft w:val="0"/>
          <w:marRight w:val="0"/>
          <w:marTop w:val="0"/>
          <w:marBottom w:val="0"/>
          <w:divBdr>
            <w:top w:val="none" w:sz="0" w:space="0" w:color="auto"/>
            <w:left w:val="none" w:sz="0" w:space="0" w:color="auto"/>
            <w:bottom w:val="none" w:sz="0" w:space="0" w:color="auto"/>
            <w:right w:val="none" w:sz="0" w:space="0" w:color="auto"/>
          </w:divBdr>
        </w:div>
        <w:div w:id="1589343548">
          <w:marLeft w:val="0"/>
          <w:marRight w:val="0"/>
          <w:marTop w:val="0"/>
          <w:marBottom w:val="0"/>
          <w:divBdr>
            <w:top w:val="none" w:sz="0" w:space="0" w:color="auto"/>
            <w:left w:val="none" w:sz="0" w:space="0" w:color="auto"/>
            <w:bottom w:val="none" w:sz="0" w:space="0" w:color="auto"/>
            <w:right w:val="none" w:sz="0" w:space="0" w:color="auto"/>
          </w:divBdr>
        </w:div>
        <w:div w:id="634720488">
          <w:marLeft w:val="0"/>
          <w:marRight w:val="0"/>
          <w:marTop w:val="0"/>
          <w:marBottom w:val="0"/>
          <w:divBdr>
            <w:top w:val="none" w:sz="0" w:space="0" w:color="auto"/>
            <w:left w:val="none" w:sz="0" w:space="0" w:color="auto"/>
            <w:bottom w:val="none" w:sz="0" w:space="0" w:color="auto"/>
            <w:right w:val="none" w:sz="0" w:space="0" w:color="auto"/>
          </w:divBdr>
        </w:div>
        <w:div w:id="545289867">
          <w:marLeft w:val="0"/>
          <w:marRight w:val="0"/>
          <w:marTop w:val="0"/>
          <w:marBottom w:val="0"/>
          <w:divBdr>
            <w:top w:val="none" w:sz="0" w:space="0" w:color="auto"/>
            <w:left w:val="none" w:sz="0" w:space="0" w:color="auto"/>
            <w:bottom w:val="none" w:sz="0" w:space="0" w:color="auto"/>
            <w:right w:val="none" w:sz="0" w:space="0" w:color="auto"/>
          </w:divBdr>
        </w:div>
        <w:div w:id="1466701196">
          <w:marLeft w:val="0"/>
          <w:marRight w:val="0"/>
          <w:marTop w:val="0"/>
          <w:marBottom w:val="0"/>
          <w:divBdr>
            <w:top w:val="none" w:sz="0" w:space="0" w:color="auto"/>
            <w:left w:val="none" w:sz="0" w:space="0" w:color="auto"/>
            <w:bottom w:val="none" w:sz="0" w:space="0" w:color="auto"/>
            <w:right w:val="none" w:sz="0" w:space="0" w:color="auto"/>
          </w:divBdr>
        </w:div>
        <w:div w:id="599751950">
          <w:marLeft w:val="0"/>
          <w:marRight w:val="0"/>
          <w:marTop w:val="0"/>
          <w:marBottom w:val="0"/>
          <w:divBdr>
            <w:top w:val="none" w:sz="0" w:space="0" w:color="auto"/>
            <w:left w:val="none" w:sz="0" w:space="0" w:color="auto"/>
            <w:bottom w:val="none" w:sz="0" w:space="0" w:color="auto"/>
            <w:right w:val="none" w:sz="0" w:space="0" w:color="auto"/>
          </w:divBdr>
        </w:div>
        <w:div w:id="1098987455">
          <w:marLeft w:val="0"/>
          <w:marRight w:val="0"/>
          <w:marTop w:val="0"/>
          <w:marBottom w:val="0"/>
          <w:divBdr>
            <w:top w:val="none" w:sz="0" w:space="0" w:color="auto"/>
            <w:left w:val="none" w:sz="0" w:space="0" w:color="auto"/>
            <w:bottom w:val="none" w:sz="0" w:space="0" w:color="auto"/>
            <w:right w:val="none" w:sz="0" w:space="0" w:color="auto"/>
          </w:divBdr>
        </w:div>
        <w:div w:id="6033450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emf"/><Relationship Id="rId26" Type="http://schemas.openxmlformats.org/officeDocument/2006/relationships/image" Target="media/image22.png"/><Relationship Id="rId39" Type="http://schemas.openxmlformats.org/officeDocument/2006/relationships/image" Target="media/image31.gif"/><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28.png"/><Relationship Id="rId42" Type="http://schemas.openxmlformats.org/officeDocument/2006/relationships/image" Target="media/image34.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hyperlink" Target="http://blog.oureducation.in/important-questions-on-mosfet/mosfet_structure/" TargetMode="External"/><Relationship Id="rId38" Type="http://schemas.openxmlformats.org/officeDocument/2006/relationships/image" Target="media/image30.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3.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hyperlink" Target="http://www.oureducation.in/answers/?p=747" TargetMode="External"/><Relationship Id="rId37" Type="http://schemas.openxmlformats.org/officeDocument/2006/relationships/hyperlink" Target="http://blog.oureducation.in/important-questions-on-mosfet/iv/" TargetMode="External"/><Relationship Id="rId40" Type="http://schemas.openxmlformats.org/officeDocument/2006/relationships/image" Target="media/image32.gif"/><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29.jpe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jpe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hyperlink" Target="http://blog.oureducation.in/important-questions-on-mosfet/mosfet/"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20</Pages>
  <Words>4561</Words>
  <Characters>26001</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75</cp:revision>
  <dcterms:created xsi:type="dcterms:W3CDTF">2016-11-08T06:15:00Z</dcterms:created>
  <dcterms:modified xsi:type="dcterms:W3CDTF">2016-11-09T07:20:00Z</dcterms:modified>
</cp:coreProperties>
</file>